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46E7" w:rsidRPr="00600256" w:rsidRDefault="00600256" w:rsidP="00600256">
      <w:pPr>
        <w:bidi/>
        <w:spacing w:after="0" w:line="240" w:lineRule="auto"/>
        <w:ind w:right="-425"/>
        <w:rPr>
          <w:rFonts w:ascii="Traditional Arabic" w:hAnsi="Traditional Arabic" w:cs="Traditional Arabic"/>
          <w:b/>
          <w:bCs/>
          <w:color w:val="000000" w:themeColor="text1"/>
          <w:sz w:val="36"/>
          <w:szCs w:val="36"/>
          <w:rtl/>
          <w:lang w:bidi="ar-DZ"/>
        </w:rPr>
      </w:pPr>
      <w:r w:rsidRPr="00600256">
        <w:rPr>
          <w:rFonts w:ascii="Traditional Arabic" w:hAnsi="Traditional Arabic" w:cs="Traditional Arabic"/>
          <w:b/>
          <w:bCs/>
          <w:color w:val="000000" w:themeColor="text1"/>
          <w:sz w:val="36"/>
          <w:szCs w:val="36"/>
          <w:rtl/>
          <w:lang w:bidi="ar-DZ"/>
        </w:rPr>
        <w:t>جامعة الجيلالي بونعامة خميس مليانة</w:t>
      </w:r>
    </w:p>
    <w:p w:rsidR="00600256" w:rsidRPr="00600256" w:rsidRDefault="00600256" w:rsidP="00600256">
      <w:pPr>
        <w:bidi/>
        <w:spacing w:after="0" w:line="240" w:lineRule="auto"/>
        <w:ind w:right="-425"/>
        <w:rPr>
          <w:rFonts w:ascii="Traditional Arabic" w:hAnsi="Traditional Arabic" w:cs="Traditional Arabic"/>
          <w:b/>
          <w:bCs/>
          <w:color w:val="000000" w:themeColor="text1"/>
          <w:sz w:val="36"/>
          <w:szCs w:val="36"/>
          <w:rtl/>
          <w:lang w:bidi="ar-DZ"/>
        </w:rPr>
      </w:pPr>
      <w:r w:rsidRPr="00600256">
        <w:rPr>
          <w:rFonts w:ascii="Traditional Arabic" w:hAnsi="Traditional Arabic" w:cs="Traditional Arabic"/>
          <w:b/>
          <w:bCs/>
          <w:color w:val="000000" w:themeColor="text1"/>
          <w:sz w:val="36"/>
          <w:szCs w:val="36"/>
          <w:rtl/>
          <w:lang w:bidi="ar-DZ"/>
        </w:rPr>
        <w:t>كلية الحقوق و العلوم السياسية</w:t>
      </w:r>
      <w:r>
        <w:rPr>
          <w:rFonts w:ascii="Traditional Arabic" w:hAnsi="Traditional Arabic" w:cs="Traditional Arabic" w:hint="cs"/>
          <w:b/>
          <w:bCs/>
          <w:color w:val="000000" w:themeColor="text1"/>
          <w:sz w:val="36"/>
          <w:szCs w:val="36"/>
          <w:rtl/>
          <w:lang w:bidi="ar-DZ"/>
        </w:rPr>
        <w:t xml:space="preserve">                 </w:t>
      </w:r>
      <w:r w:rsidRPr="00600256">
        <w:rPr>
          <w:rFonts w:ascii="Traditional Arabic" w:hAnsi="Traditional Arabic" w:cs="Traditional Arabic" w:hint="cs"/>
          <w:b/>
          <w:bCs/>
          <w:noProof/>
          <w:color w:val="000000" w:themeColor="text1"/>
          <w:sz w:val="36"/>
          <w:szCs w:val="36"/>
          <w:rtl/>
        </w:rPr>
        <w:drawing>
          <wp:anchor distT="0" distB="0" distL="114300" distR="114300" simplePos="0" relativeHeight="251658240" behindDoc="0" locked="0" layoutInCell="1" allowOverlap="1">
            <wp:simplePos x="1689100" y="1365250"/>
            <wp:positionH relativeFrom="margin">
              <wp:align>left</wp:align>
            </wp:positionH>
            <wp:positionV relativeFrom="margin">
              <wp:align>top</wp:align>
            </wp:positionV>
            <wp:extent cx="1529080" cy="900430"/>
            <wp:effectExtent l="114300" t="95250" r="299720" b="261620"/>
            <wp:wrapSquare wrapText="bothSides"/>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_UDBKM.png"/>
                    <pic:cNvPicPr>
                      <a:picLocks noChangeAspect="1" noChangeArrowheads="1"/>
                    </pic:cNvPicPr>
                  </pic:nvPicPr>
                  <pic:blipFill>
                    <a:blip r:embed="rId8" cstate="print"/>
                    <a:srcRect/>
                    <a:stretch>
                      <a:fillRect/>
                    </a:stretch>
                  </pic:blipFill>
                  <pic:spPr bwMode="auto">
                    <a:xfrm>
                      <a:off x="0" y="0"/>
                      <a:ext cx="1529080" cy="900430"/>
                    </a:xfrm>
                    <a:prstGeom prst="rect">
                      <a:avLst/>
                    </a:prstGeom>
                    <a:ln>
                      <a:noFill/>
                    </a:ln>
                    <a:effectLst>
                      <a:outerShdw blurRad="292100" dist="139700" dir="2700000" algn="tl" rotWithShape="0">
                        <a:srgbClr val="333333">
                          <a:alpha val="65000"/>
                        </a:srgbClr>
                      </a:outerShdw>
                    </a:effectLst>
                  </pic:spPr>
                </pic:pic>
              </a:graphicData>
            </a:graphic>
          </wp:anchor>
        </w:drawing>
      </w:r>
    </w:p>
    <w:p w:rsidR="00600256" w:rsidRPr="00600256" w:rsidRDefault="00600256" w:rsidP="00600256">
      <w:pPr>
        <w:bidi/>
        <w:spacing w:after="0" w:line="240" w:lineRule="auto"/>
        <w:ind w:right="-425"/>
        <w:rPr>
          <w:rFonts w:ascii="Traditional Arabic" w:hAnsi="Traditional Arabic" w:cs="Traditional Arabic"/>
          <w:b/>
          <w:bCs/>
          <w:color w:val="000000" w:themeColor="text1"/>
          <w:sz w:val="36"/>
          <w:szCs w:val="36"/>
          <w:rtl/>
          <w:lang w:bidi="ar-DZ"/>
        </w:rPr>
      </w:pPr>
      <w:r w:rsidRPr="00600256">
        <w:rPr>
          <w:rFonts w:ascii="Traditional Arabic" w:hAnsi="Traditional Arabic" w:cs="Traditional Arabic"/>
          <w:b/>
          <w:bCs/>
          <w:color w:val="000000" w:themeColor="text1"/>
          <w:sz w:val="36"/>
          <w:szCs w:val="36"/>
          <w:rtl/>
          <w:lang w:bidi="ar-DZ"/>
        </w:rPr>
        <w:t>قسم العلوم السياسية</w:t>
      </w:r>
    </w:p>
    <w:p w:rsidR="00600256" w:rsidRDefault="00600256" w:rsidP="00600256">
      <w:pPr>
        <w:bidi/>
        <w:spacing w:after="0" w:line="240" w:lineRule="auto"/>
        <w:ind w:right="-425"/>
        <w:rPr>
          <w:rFonts w:ascii="Traditional Arabic" w:hAnsi="Traditional Arabic" w:cs="Traditional Arabic"/>
          <w:sz w:val="36"/>
          <w:szCs w:val="36"/>
          <w:rtl/>
          <w:lang w:bidi="ar-DZ"/>
        </w:rPr>
      </w:pPr>
    </w:p>
    <w:p w:rsidR="00600256" w:rsidRDefault="00600256" w:rsidP="00600256">
      <w:pPr>
        <w:bidi/>
        <w:spacing w:after="0" w:line="240" w:lineRule="auto"/>
        <w:ind w:right="-425"/>
        <w:rPr>
          <w:rFonts w:ascii="Traditional Arabic" w:hAnsi="Traditional Arabic" w:cs="Traditional Arabic"/>
          <w:sz w:val="36"/>
          <w:szCs w:val="36"/>
          <w:rtl/>
          <w:lang w:bidi="ar-DZ"/>
        </w:rPr>
      </w:pPr>
    </w:p>
    <w:p w:rsidR="00B673CC" w:rsidRPr="00600256" w:rsidRDefault="00B673CC" w:rsidP="00B673CC">
      <w:pPr>
        <w:bidi/>
        <w:spacing w:after="0" w:line="240" w:lineRule="auto"/>
        <w:ind w:right="-425"/>
        <w:rPr>
          <w:rFonts w:ascii="Traditional Arabic" w:hAnsi="Traditional Arabic" w:cs="Traditional Arabic"/>
          <w:sz w:val="36"/>
          <w:szCs w:val="36"/>
          <w:rtl/>
          <w:lang w:bidi="ar-DZ"/>
        </w:rPr>
      </w:pPr>
    </w:p>
    <w:p w:rsidR="00600256" w:rsidRDefault="00600256" w:rsidP="00600256">
      <w:pPr>
        <w:bidi/>
        <w:spacing w:after="0" w:line="240" w:lineRule="auto"/>
        <w:ind w:right="-425"/>
        <w:rPr>
          <w:rFonts w:ascii="Traditional Arabic" w:hAnsi="Traditional Arabic" w:cs="Traditional Arabic"/>
          <w:b/>
          <w:bCs/>
          <w:color w:val="002060"/>
          <w:sz w:val="52"/>
          <w:szCs w:val="52"/>
          <w:rtl/>
          <w:lang w:val="en-US" w:bidi="ar-DZ"/>
        </w:rPr>
      </w:pPr>
      <w:r>
        <w:rPr>
          <w:rFonts w:ascii="Traditional Arabic" w:hAnsi="Traditional Arabic" w:cs="Traditional Arabic" w:hint="cs"/>
          <w:b/>
          <w:bCs/>
          <w:color w:val="002060"/>
          <w:sz w:val="52"/>
          <w:szCs w:val="52"/>
          <w:rtl/>
          <w:lang w:bidi="ar-DZ"/>
        </w:rPr>
        <w:t xml:space="preserve">      </w:t>
      </w:r>
      <w:r w:rsidRPr="0034232D">
        <w:rPr>
          <w:rFonts w:ascii="Traditional Arabic" w:hAnsi="Traditional Arabic" w:cs="Traditional Arabic" w:hint="cs"/>
          <w:b/>
          <w:bCs/>
          <w:color w:val="002060"/>
          <w:sz w:val="52"/>
          <w:szCs w:val="52"/>
          <w:rtl/>
          <w:lang w:bidi="ar-DZ"/>
        </w:rPr>
        <w:t>السياسة الخارجية التركية في ظل النظام الرئاسي</w:t>
      </w:r>
      <w:r>
        <w:rPr>
          <w:rFonts w:ascii="Traditional Arabic" w:hAnsi="Traditional Arabic" w:cs="Traditional Arabic" w:hint="cs"/>
          <w:b/>
          <w:bCs/>
          <w:color w:val="002060"/>
          <w:sz w:val="52"/>
          <w:szCs w:val="52"/>
          <w:rtl/>
          <w:lang w:bidi="ar-DZ"/>
        </w:rPr>
        <w:t xml:space="preserve"> الجديد </w:t>
      </w:r>
      <w:r>
        <w:rPr>
          <w:rFonts w:ascii="Traditional Arabic" w:hAnsi="Traditional Arabic" w:cs="Traditional Arabic" w:hint="cs"/>
          <w:b/>
          <w:bCs/>
          <w:color w:val="002060"/>
          <w:sz w:val="52"/>
          <w:szCs w:val="52"/>
          <w:rtl/>
          <w:lang w:val="en-US" w:bidi="ar-DZ"/>
        </w:rPr>
        <w:t xml:space="preserve"> </w:t>
      </w:r>
    </w:p>
    <w:p w:rsidR="00600256" w:rsidRDefault="00600256" w:rsidP="00600256">
      <w:pPr>
        <w:bidi/>
        <w:spacing w:after="0" w:line="240" w:lineRule="auto"/>
        <w:ind w:right="-425"/>
        <w:rPr>
          <w:rFonts w:ascii="Traditional Arabic" w:hAnsi="Traditional Arabic" w:cs="Traditional Arabic"/>
          <w:b/>
          <w:bCs/>
          <w:color w:val="002060"/>
          <w:sz w:val="52"/>
          <w:szCs w:val="52"/>
          <w:rtl/>
          <w:lang w:bidi="ar-DZ"/>
        </w:rPr>
      </w:pPr>
      <w:r>
        <w:rPr>
          <w:rFonts w:ascii="Traditional Arabic" w:hAnsi="Traditional Arabic" w:cs="Traditional Arabic" w:hint="cs"/>
          <w:b/>
          <w:bCs/>
          <w:color w:val="002060"/>
          <w:sz w:val="52"/>
          <w:szCs w:val="52"/>
          <w:rtl/>
          <w:lang w:val="en-US" w:bidi="ar-DZ"/>
        </w:rPr>
        <w:t xml:space="preserve">                          </w:t>
      </w:r>
      <w:r w:rsidRPr="0034232D">
        <w:rPr>
          <w:rFonts w:ascii="Traditional Arabic" w:hAnsi="Traditional Arabic" w:cs="Traditional Arabic" w:hint="cs"/>
          <w:b/>
          <w:bCs/>
          <w:color w:val="002060"/>
          <w:sz w:val="52"/>
          <w:szCs w:val="52"/>
          <w:rtl/>
          <w:lang w:val="en-US" w:bidi="ar-DZ"/>
        </w:rPr>
        <w:t>(الآفاق و التحديات)</w:t>
      </w:r>
    </w:p>
    <w:p w:rsidR="00600256" w:rsidRDefault="00600256" w:rsidP="00600256">
      <w:pPr>
        <w:bidi/>
        <w:spacing w:after="0" w:line="240" w:lineRule="auto"/>
        <w:ind w:right="-425"/>
        <w:jc w:val="center"/>
        <w:rPr>
          <w:rFonts w:ascii="Traditional Arabic" w:hAnsi="Traditional Arabic" w:cs="Traditional Arabic"/>
          <w:b/>
          <w:bCs/>
          <w:color w:val="002060"/>
          <w:sz w:val="52"/>
          <w:szCs w:val="52"/>
          <w:rtl/>
          <w:lang w:bidi="ar-DZ"/>
        </w:rPr>
      </w:pPr>
    </w:p>
    <w:p w:rsidR="00B673CC" w:rsidRPr="00600256" w:rsidRDefault="00B673CC" w:rsidP="00B673CC">
      <w:pPr>
        <w:bidi/>
        <w:spacing w:after="0" w:line="240" w:lineRule="auto"/>
        <w:ind w:right="-425"/>
        <w:jc w:val="center"/>
        <w:rPr>
          <w:rFonts w:ascii="Traditional Arabic" w:hAnsi="Traditional Arabic" w:cs="Traditional Arabic"/>
          <w:b/>
          <w:bCs/>
          <w:color w:val="002060"/>
          <w:sz w:val="52"/>
          <w:szCs w:val="52"/>
          <w:rtl/>
          <w:lang w:bidi="ar-DZ"/>
        </w:rPr>
      </w:pPr>
    </w:p>
    <w:p w:rsidR="00600256" w:rsidRPr="00600256" w:rsidRDefault="00600256" w:rsidP="00600256">
      <w:pPr>
        <w:bidi/>
        <w:spacing w:after="0" w:line="240" w:lineRule="auto"/>
        <w:ind w:right="-425"/>
        <w:rPr>
          <w:rFonts w:ascii="Traditional Arabic" w:hAnsi="Traditional Arabic" w:cs="Traditional Arabic"/>
          <w:b/>
          <w:bCs/>
          <w:color w:val="000000" w:themeColor="text1"/>
          <w:sz w:val="36"/>
          <w:szCs w:val="36"/>
          <w:rtl/>
          <w:lang w:bidi="ar-DZ"/>
        </w:rPr>
      </w:pPr>
      <w:r w:rsidRPr="00600256">
        <w:rPr>
          <w:rFonts w:ascii="Traditional Arabic" w:hAnsi="Traditional Arabic" w:cs="Traditional Arabic" w:hint="cs"/>
          <w:b/>
          <w:bCs/>
          <w:color w:val="000000" w:themeColor="text1"/>
          <w:sz w:val="36"/>
          <w:szCs w:val="36"/>
          <w:rtl/>
          <w:lang w:bidi="ar-DZ"/>
        </w:rPr>
        <w:t xml:space="preserve">           مذكرة لإستكمال متطلبات نيل شهادة ماستر في العلوم السياسي</w:t>
      </w:r>
      <w:r>
        <w:rPr>
          <w:rFonts w:ascii="Traditional Arabic" w:hAnsi="Traditional Arabic" w:cs="Traditional Arabic" w:hint="cs"/>
          <w:b/>
          <w:bCs/>
          <w:color w:val="000000" w:themeColor="text1"/>
          <w:sz w:val="36"/>
          <w:szCs w:val="36"/>
          <w:rtl/>
          <w:lang w:bidi="ar-DZ"/>
        </w:rPr>
        <w:t>ــــ</w:t>
      </w:r>
      <w:r w:rsidRPr="00600256">
        <w:rPr>
          <w:rFonts w:ascii="Traditional Arabic" w:hAnsi="Traditional Arabic" w:cs="Traditional Arabic" w:hint="cs"/>
          <w:b/>
          <w:bCs/>
          <w:color w:val="000000" w:themeColor="text1"/>
          <w:sz w:val="36"/>
          <w:szCs w:val="36"/>
          <w:rtl/>
          <w:lang w:bidi="ar-DZ"/>
        </w:rPr>
        <w:t>ة</w:t>
      </w:r>
    </w:p>
    <w:p w:rsidR="00600256" w:rsidRPr="00600256" w:rsidRDefault="00600256" w:rsidP="00600256">
      <w:pPr>
        <w:bidi/>
        <w:spacing w:after="0" w:line="240" w:lineRule="auto"/>
        <w:ind w:right="-425"/>
        <w:rPr>
          <w:rFonts w:ascii="Traditional Arabic" w:hAnsi="Traditional Arabic" w:cs="Traditional Arabic"/>
          <w:b/>
          <w:bCs/>
          <w:color w:val="000000" w:themeColor="text1"/>
          <w:sz w:val="28"/>
          <w:szCs w:val="28"/>
          <w:rtl/>
          <w:lang w:bidi="ar-DZ"/>
        </w:rPr>
      </w:pPr>
      <w:r w:rsidRPr="00600256">
        <w:rPr>
          <w:rFonts w:ascii="Traditional Arabic" w:hAnsi="Traditional Arabic" w:cs="Traditional Arabic" w:hint="cs"/>
          <w:b/>
          <w:bCs/>
          <w:color w:val="000000" w:themeColor="text1"/>
          <w:sz w:val="28"/>
          <w:szCs w:val="28"/>
          <w:rtl/>
          <w:lang w:bidi="ar-DZ"/>
        </w:rPr>
        <w:t xml:space="preserve">                                               تخصص:</w:t>
      </w:r>
      <w:r>
        <w:rPr>
          <w:rFonts w:ascii="Traditional Arabic" w:hAnsi="Traditional Arabic" w:cs="Traditional Arabic" w:hint="cs"/>
          <w:b/>
          <w:bCs/>
          <w:color w:val="000000" w:themeColor="text1"/>
          <w:sz w:val="28"/>
          <w:szCs w:val="28"/>
          <w:rtl/>
          <w:lang w:bidi="ar-DZ"/>
        </w:rPr>
        <w:t xml:space="preserve"> </w:t>
      </w:r>
      <w:r w:rsidRPr="00600256">
        <w:rPr>
          <w:rFonts w:ascii="Traditional Arabic" w:hAnsi="Traditional Arabic" w:cs="Traditional Arabic" w:hint="cs"/>
          <w:b/>
          <w:bCs/>
          <w:color w:val="000000" w:themeColor="text1"/>
          <w:sz w:val="28"/>
          <w:szCs w:val="28"/>
          <w:rtl/>
          <w:lang w:bidi="ar-DZ"/>
        </w:rPr>
        <w:t>دراسات دولي</w:t>
      </w:r>
      <w:r>
        <w:rPr>
          <w:rFonts w:ascii="Traditional Arabic" w:hAnsi="Traditional Arabic" w:cs="Traditional Arabic" w:hint="cs"/>
          <w:b/>
          <w:bCs/>
          <w:color w:val="000000" w:themeColor="text1"/>
          <w:sz w:val="28"/>
          <w:szCs w:val="28"/>
          <w:rtl/>
          <w:lang w:bidi="ar-DZ"/>
        </w:rPr>
        <w:t>ــــــ</w:t>
      </w:r>
      <w:r w:rsidRPr="00600256">
        <w:rPr>
          <w:rFonts w:ascii="Traditional Arabic" w:hAnsi="Traditional Arabic" w:cs="Traditional Arabic" w:hint="cs"/>
          <w:b/>
          <w:bCs/>
          <w:color w:val="000000" w:themeColor="text1"/>
          <w:sz w:val="28"/>
          <w:szCs w:val="28"/>
          <w:rtl/>
          <w:lang w:bidi="ar-DZ"/>
        </w:rPr>
        <w:t>ة</w:t>
      </w:r>
    </w:p>
    <w:p w:rsidR="00600256" w:rsidRPr="00600256" w:rsidRDefault="00600256" w:rsidP="00600256">
      <w:pPr>
        <w:bidi/>
        <w:spacing w:after="0" w:line="240" w:lineRule="auto"/>
        <w:ind w:right="-425"/>
        <w:rPr>
          <w:rFonts w:ascii="Traditional Arabic" w:hAnsi="Traditional Arabic" w:cs="Traditional Arabic"/>
          <w:b/>
          <w:bCs/>
          <w:color w:val="000000" w:themeColor="text1"/>
          <w:sz w:val="28"/>
          <w:szCs w:val="28"/>
          <w:rtl/>
          <w:lang w:bidi="ar-DZ"/>
        </w:rPr>
      </w:pPr>
    </w:p>
    <w:p w:rsidR="00600256" w:rsidRPr="00600256" w:rsidRDefault="00600256" w:rsidP="00600256">
      <w:pPr>
        <w:bidi/>
        <w:spacing w:after="0" w:line="240" w:lineRule="auto"/>
        <w:ind w:right="-425"/>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 xml:space="preserve">      </w:t>
      </w:r>
      <w:r w:rsidRPr="00600256">
        <w:rPr>
          <w:rFonts w:ascii="Traditional Arabic" w:hAnsi="Traditional Arabic" w:cs="Traditional Arabic" w:hint="cs"/>
          <w:b/>
          <w:bCs/>
          <w:color w:val="000000" w:themeColor="text1"/>
          <w:sz w:val="28"/>
          <w:szCs w:val="28"/>
          <w:rtl/>
          <w:lang w:bidi="ar-DZ"/>
        </w:rPr>
        <w:t xml:space="preserve">إعداد الطالب                      </w:t>
      </w:r>
      <w:r>
        <w:rPr>
          <w:rFonts w:ascii="Traditional Arabic" w:hAnsi="Traditional Arabic" w:cs="Traditional Arabic" w:hint="cs"/>
          <w:b/>
          <w:bCs/>
          <w:color w:val="000000" w:themeColor="text1"/>
          <w:sz w:val="28"/>
          <w:szCs w:val="28"/>
          <w:rtl/>
          <w:lang w:bidi="ar-DZ"/>
        </w:rPr>
        <w:t xml:space="preserve">                                                </w:t>
      </w:r>
      <w:r w:rsidRPr="00600256">
        <w:rPr>
          <w:rFonts w:ascii="Traditional Arabic" w:hAnsi="Traditional Arabic" w:cs="Traditional Arabic" w:hint="cs"/>
          <w:b/>
          <w:bCs/>
          <w:color w:val="000000" w:themeColor="text1"/>
          <w:sz w:val="28"/>
          <w:szCs w:val="28"/>
          <w:rtl/>
          <w:lang w:bidi="ar-DZ"/>
        </w:rPr>
        <w:t xml:space="preserve">     إشراف:</w:t>
      </w:r>
    </w:p>
    <w:p w:rsidR="00600256" w:rsidRDefault="00600256" w:rsidP="00600256">
      <w:pPr>
        <w:bidi/>
        <w:spacing w:after="0" w:line="240" w:lineRule="auto"/>
        <w:ind w:right="-425"/>
        <w:rPr>
          <w:rFonts w:ascii="Traditional Arabic" w:hAnsi="Traditional Arabic" w:cs="Traditional Arabic"/>
          <w:b/>
          <w:bCs/>
          <w:color w:val="000000" w:themeColor="text1"/>
          <w:sz w:val="28"/>
          <w:szCs w:val="28"/>
          <w:rtl/>
          <w:lang w:bidi="ar-DZ"/>
        </w:rPr>
      </w:pPr>
      <w:r w:rsidRPr="00600256">
        <w:rPr>
          <w:rFonts w:ascii="Traditional Arabic" w:hAnsi="Traditional Arabic" w:cs="Traditional Arabic" w:hint="cs"/>
          <w:b/>
          <w:bCs/>
          <w:color w:val="000000" w:themeColor="text1"/>
          <w:sz w:val="28"/>
          <w:szCs w:val="28"/>
          <w:rtl/>
          <w:lang w:bidi="ar-DZ"/>
        </w:rPr>
        <w:t xml:space="preserve">عبدالله أحمد بن يحي         </w:t>
      </w:r>
      <w:r>
        <w:rPr>
          <w:rFonts w:ascii="Traditional Arabic" w:hAnsi="Traditional Arabic" w:cs="Traditional Arabic" w:hint="cs"/>
          <w:b/>
          <w:bCs/>
          <w:color w:val="000000" w:themeColor="text1"/>
          <w:sz w:val="28"/>
          <w:szCs w:val="28"/>
          <w:rtl/>
          <w:lang w:bidi="ar-DZ"/>
        </w:rPr>
        <w:t xml:space="preserve">                                                 </w:t>
      </w:r>
      <w:r w:rsidRPr="00600256">
        <w:rPr>
          <w:rFonts w:ascii="Traditional Arabic" w:hAnsi="Traditional Arabic" w:cs="Traditional Arabic" w:hint="cs"/>
          <w:b/>
          <w:bCs/>
          <w:color w:val="000000" w:themeColor="text1"/>
          <w:sz w:val="28"/>
          <w:szCs w:val="28"/>
          <w:rtl/>
          <w:lang w:bidi="ar-DZ"/>
        </w:rPr>
        <w:t xml:space="preserve">   الدكتور/ عبد الكريم شكاكطة</w:t>
      </w:r>
    </w:p>
    <w:p w:rsidR="00600256" w:rsidRPr="00600256" w:rsidRDefault="00600256" w:rsidP="00600256">
      <w:pPr>
        <w:bidi/>
        <w:spacing w:after="0" w:line="240" w:lineRule="auto"/>
        <w:ind w:right="-425"/>
        <w:rPr>
          <w:rFonts w:ascii="Traditional Arabic" w:hAnsi="Traditional Arabic" w:cs="Traditional Arabic"/>
          <w:b/>
          <w:bCs/>
          <w:color w:val="000000" w:themeColor="text1"/>
          <w:sz w:val="28"/>
          <w:szCs w:val="28"/>
          <w:rtl/>
          <w:lang w:bidi="ar-DZ"/>
        </w:rPr>
      </w:pPr>
    </w:p>
    <w:p w:rsidR="00600256" w:rsidRDefault="00600256" w:rsidP="00C04511">
      <w:pPr>
        <w:bidi/>
        <w:spacing w:after="0" w:line="240" w:lineRule="auto"/>
        <w:ind w:right="-425"/>
        <w:jc w:val="center"/>
        <w:rPr>
          <w:rFonts w:ascii="Traditional Arabic" w:hAnsi="Traditional Arabic" w:cs="Traditional Arabic"/>
          <w:b/>
          <w:bCs/>
          <w:color w:val="000000" w:themeColor="text1"/>
          <w:sz w:val="32"/>
          <w:szCs w:val="32"/>
          <w:rtl/>
          <w:lang w:bidi="ar-DZ"/>
        </w:rPr>
      </w:pPr>
      <w:r w:rsidRPr="00600256">
        <w:rPr>
          <w:rFonts w:ascii="Traditional Arabic" w:hAnsi="Traditional Arabic" w:cs="Traditional Arabic" w:hint="cs"/>
          <w:b/>
          <w:bCs/>
          <w:color w:val="000000" w:themeColor="text1"/>
          <w:sz w:val="32"/>
          <w:szCs w:val="32"/>
          <w:rtl/>
          <w:lang w:bidi="ar-DZ"/>
        </w:rPr>
        <w:t>لجنة المناقشة:</w:t>
      </w:r>
    </w:p>
    <w:p w:rsidR="00600256" w:rsidRPr="00600256" w:rsidRDefault="00600256" w:rsidP="00C04511">
      <w:pPr>
        <w:bidi/>
        <w:spacing w:after="0" w:line="240" w:lineRule="auto"/>
        <w:ind w:right="-425"/>
        <w:jc w:val="center"/>
        <w:rPr>
          <w:rFonts w:ascii="Traditional Arabic" w:hAnsi="Traditional Arabic" w:cs="Traditional Arabic"/>
          <w:b/>
          <w:bCs/>
          <w:color w:val="000000" w:themeColor="text1"/>
          <w:sz w:val="16"/>
          <w:szCs w:val="16"/>
          <w:rtl/>
          <w:lang w:bidi="ar-DZ"/>
        </w:rPr>
      </w:pPr>
    </w:p>
    <w:p w:rsidR="00600256" w:rsidRPr="00600256" w:rsidRDefault="00600256" w:rsidP="00C04511">
      <w:pPr>
        <w:bidi/>
        <w:spacing w:after="0" w:line="240" w:lineRule="auto"/>
        <w:ind w:right="-425"/>
        <w:jc w:val="center"/>
        <w:rPr>
          <w:rFonts w:ascii="Traditional Arabic" w:hAnsi="Traditional Arabic" w:cs="Traditional Arabic"/>
          <w:b/>
          <w:bCs/>
          <w:color w:val="000000" w:themeColor="text1"/>
          <w:sz w:val="28"/>
          <w:szCs w:val="28"/>
          <w:rtl/>
          <w:lang w:bidi="ar-DZ"/>
        </w:rPr>
      </w:pPr>
      <w:r w:rsidRPr="00600256">
        <w:rPr>
          <w:rFonts w:ascii="Traditional Arabic" w:hAnsi="Traditional Arabic" w:cs="Traditional Arabic" w:hint="cs"/>
          <w:b/>
          <w:bCs/>
          <w:color w:val="000000" w:themeColor="text1"/>
          <w:sz w:val="28"/>
          <w:szCs w:val="28"/>
          <w:rtl/>
          <w:lang w:bidi="ar-DZ"/>
        </w:rPr>
        <w:t>الدكتور/</w:t>
      </w:r>
      <w:r w:rsidR="00353522" w:rsidRPr="00353522">
        <w:rPr>
          <w:rFonts w:ascii="Traditional Arabic" w:hAnsi="Traditional Arabic" w:cs="Traditional Arabic" w:hint="cs"/>
          <w:b/>
          <w:bCs/>
          <w:color w:val="000000" w:themeColor="text1"/>
          <w:sz w:val="28"/>
          <w:szCs w:val="28"/>
          <w:rtl/>
          <w:lang w:bidi="ar-DZ"/>
        </w:rPr>
        <w:t xml:space="preserve"> </w:t>
      </w:r>
      <w:r w:rsidR="00353522" w:rsidRPr="00600256">
        <w:rPr>
          <w:rFonts w:ascii="Traditional Arabic" w:hAnsi="Traditional Arabic" w:cs="Traditional Arabic" w:hint="cs"/>
          <w:b/>
          <w:bCs/>
          <w:color w:val="000000" w:themeColor="text1"/>
          <w:sz w:val="28"/>
          <w:szCs w:val="28"/>
          <w:rtl/>
          <w:lang w:bidi="ar-DZ"/>
        </w:rPr>
        <w:t xml:space="preserve">عبد المالك </w:t>
      </w:r>
      <w:r w:rsidRPr="00600256">
        <w:rPr>
          <w:rFonts w:ascii="Traditional Arabic" w:hAnsi="Traditional Arabic" w:cs="Traditional Arabic" w:hint="cs"/>
          <w:b/>
          <w:bCs/>
          <w:color w:val="000000" w:themeColor="text1"/>
          <w:sz w:val="28"/>
          <w:szCs w:val="28"/>
          <w:rtl/>
          <w:lang w:bidi="ar-DZ"/>
        </w:rPr>
        <w:t>حطاب.....</w:t>
      </w:r>
      <w:r>
        <w:rPr>
          <w:rFonts w:ascii="Traditional Arabic" w:hAnsi="Traditional Arabic" w:cs="Traditional Arabic" w:hint="cs"/>
          <w:b/>
          <w:bCs/>
          <w:color w:val="000000" w:themeColor="text1"/>
          <w:sz w:val="28"/>
          <w:szCs w:val="28"/>
          <w:rtl/>
          <w:lang w:bidi="ar-DZ"/>
        </w:rPr>
        <w:t>.......</w:t>
      </w:r>
      <w:r w:rsidRPr="00600256">
        <w:rPr>
          <w:rFonts w:ascii="Traditional Arabic" w:hAnsi="Traditional Arabic" w:cs="Traditional Arabic" w:hint="cs"/>
          <w:b/>
          <w:bCs/>
          <w:color w:val="000000" w:themeColor="text1"/>
          <w:sz w:val="28"/>
          <w:szCs w:val="28"/>
          <w:rtl/>
          <w:lang w:bidi="ar-DZ"/>
        </w:rPr>
        <w:t>....... رئيساً</w:t>
      </w:r>
    </w:p>
    <w:p w:rsidR="00600256" w:rsidRPr="00600256" w:rsidRDefault="00600256" w:rsidP="00C04511">
      <w:pPr>
        <w:bidi/>
        <w:spacing w:after="0" w:line="240" w:lineRule="auto"/>
        <w:ind w:right="-425"/>
        <w:jc w:val="center"/>
        <w:rPr>
          <w:rFonts w:ascii="Traditional Arabic" w:hAnsi="Traditional Arabic" w:cs="Traditional Arabic"/>
          <w:b/>
          <w:bCs/>
          <w:color w:val="000000" w:themeColor="text1"/>
          <w:sz w:val="28"/>
          <w:szCs w:val="28"/>
          <w:rtl/>
          <w:lang w:bidi="ar-DZ"/>
        </w:rPr>
      </w:pPr>
      <w:r w:rsidRPr="00600256">
        <w:rPr>
          <w:rFonts w:ascii="Traditional Arabic" w:hAnsi="Traditional Arabic" w:cs="Traditional Arabic" w:hint="cs"/>
          <w:b/>
          <w:bCs/>
          <w:color w:val="000000" w:themeColor="text1"/>
          <w:sz w:val="28"/>
          <w:szCs w:val="28"/>
          <w:rtl/>
          <w:lang w:bidi="ar-DZ"/>
        </w:rPr>
        <w:t>الدكتور/ عبد الكريم شكاكطة......</w:t>
      </w:r>
      <w:r>
        <w:rPr>
          <w:rFonts w:ascii="Traditional Arabic" w:hAnsi="Traditional Arabic" w:cs="Traditional Arabic" w:hint="cs"/>
          <w:b/>
          <w:bCs/>
          <w:color w:val="000000" w:themeColor="text1"/>
          <w:sz w:val="28"/>
          <w:szCs w:val="28"/>
          <w:rtl/>
          <w:lang w:bidi="ar-DZ"/>
        </w:rPr>
        <w:t>.</w:t>
      </w:r>
      <w:r w:rsidRPr="00600256">
        <w:rPr>
          <w:rFonts w:ascii="Traditional Arabic" w:hAnsi="Traditional Arabic" w:cs="Traditional Arabic" w:hint="cs"/>
          <w:b/>
          <w:bCs/>
          <w:color w:val="000000" w:themeColor="text1"/>
          <w:sz w:val="28"/>
          <w:szCs w:val="28"/>
          <w:rtl/>
          <w:lang w:bidi="ar-DZ"/>
        </w:rPr>
        <w:t>....مشرفاً و مقررا</w:t>
      </w:r>
    </w:p>
    <w:p w:rsidR="00600256" w:rsidRDefault="00600256"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r w:rsidRPr="00600256">
        <w:rPr>
          <w:rFonts w:ascii="Traditional Arabic" w:hAnsi="Traditional Arabic" w:cs="Traditional Arabic" w:hint="cs"/>
          <w:b/>
          <w:bCs/>
          <w:color w:val="000000" w:themeColor="text1"/>
          <w:sz w:val="28"/>
          <w:szCs w:val="28"/>
          <w:rtl/>
          <w:lang w:bidi="ar-DZ"/>
        </w:rPr>
        <w:t>الدكتور/فيروز عيمور.......</w:t>
      </w:r>
      <w:r>
        <w:rPr>
          <w:rFonts w:ascii="Traditional Arabic" w:hAnsi="Traditional Arabic" w:cs="Traditional Arabic" w:hint="cs"/>
          <w:b/>
          <w:bCs/>
          <w:color w:val="000000" w:themeColor="text1"/>
          <w:sz w:val="28"/>
          <w:szCs w:val="28"/>
          <w:rtl/>
          <w:lang w:bidi="ar-DZ"/>
        </w:rPr>
        <w:t>.....</w:t>
      </w:r>
      <w:r w:rsidRPr="00600256">
        <w:rPr>
          <w:rFonts w:ascii="Traditional Arabic" w:hAnsi="Traditional Arabic" w:cs="Traditional Arabic" w:hint="cs"/>
          <w:b/>
          <w:bCs/>
          <w:color w:val="000000" w:themeColor="text1"/>
          <w:sz w:val="28"/>
          <w:szCs w:val="28"/>
          <w:rtl/>
          <w:lang w:bidi="ar-DZ"/>
        </w:rPr>
        <w:t>........ عضواً مناقشاً</w:t>
      </w:r>
    </w:p>
    <w:p w:rsidR="005A2640" w:rsidRPr="001407B6" w:rsidRDefault="005A2640" w:rsidP="00C04511">
      <w:pPr>
        <w:bidi/>
        <w:spacing w:after="0" w:line="240" w:lineRule="auto"/>
        <w:ind w:right="-425"/>
        <w:jc w:val="center"/>
        <w:rPr>
          <w:rFonts w:ascii="Traditional Arabic" w:hAnsi="Traditional Arabic" w:cs="Traditional Arabic"/>
          <w:b/>
          <w:bCs/>
          <w:color w:val="000000" w:themeColor="text1"/>
          <w:sz w:val="28"/>
          <w:szCs w:val="28"/>
          <w:rtl/>
          <w:lang w:bidi="ar-DZ"/>
        </w:rPr>
      </w:pP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p>
    <w:p w:rsidR="005A2640" w:rsidRPr="005A2640" w:rsidRDefault="005A2640" w:rsidP="00C04511">
      <w:pPr>
        <w:bidi/>
        <w:spacing w:after="0" w:line="240" w:lineRule="auto"/>
        <w:ind w:right="-425"/>
        <w:jc w:val="center"/>
        <w:rPr>
          <w:rFonts w:ascii="Traditional Arabic" w:hAnsi="Traditional Arabic" w:cs="Traditional Arabic"/>
          <w:b/>
          <w:bCs/>
          <w:color w:val="000000" w:themeColor="text1"/>
          <w:sz w:val="28"/>
          <w:szCs w:val="28"/>
          <w:rtl/>
          <w:lang w:bidi="ar-DZ"/>
        </w:rPr>
      </w:pPr>
      <w:r w:rsidRPr="005A2640">
        <w:rPr>
          <w:rFonts w:ascii="Traditional Arabic" w:hAnsi="Traditional Arabic" w:cs="Traditional Arabic" w:hint="cs"/>
          <w:b/>
          <w:bCs/>
          <w:color w:val="000000" w:themeColor="text1"/>
          <w:sz w:val="28"/>
          <w:szCs w:val="28"/>
          <w:rtl/>
          <w:lang w:bidi="ar-DZ"/>
        </w:rPr>
        <w:t>2017/2018</w:t>
      </w: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r w:rsidRPr="005A2640">
        <w:rPr>
          <w:rFonts w:ascii="Traditional Arabic" w:hAnsi="Traditional Arabic" w:cs="Traditional Arabic"/>
          <w:b/>
          <w:bCs/>
          <w:noProof/>
          <w:color w:val="000000" w:themeColor="text1"/>
          <w:sz w:val="52"/>
          <w:szCs w:val="52"/>
          <w:rtl/>
        </w:rPr>
        <w:drawing>
          <wp:inline distT="0" distB="0" distL="0" distR="0">
            <wp:extent cx="4736123" cy="4360985"/>
            <wp:effectExtent l="0" t="0" r="0" b="0"/>
            <wp:docPr id="1" name="Image 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a:clrChange>
                        <a:clrFrom>
                          <a:srgbClr val="FFFFFF"/>
                        </a:clrFrom>
                        <a:clrTo>
                          <a:srgbClr val="FFFFFF">
                            <a:alpha val="0"/>
                          </a:srgbClr>
                        </a:clrTo>
                      </a:clrChange>
                    </a:blip>
                    <a:srcRect/>
                    <a:stretch>
                      <a:fillRect/>
                    </a:stretch>
                  </pic:blipFill>
                  <pic:spPr bwMode="auto">
                    <a:xfrm>
                      <a:off x="0" y="0"/>
                      <a:ext cx="4736123" cy="4360985"/>
                    </a:xfrm>
                    <a:prstGeom prst="rect">
                      <a:avLst/>
                    </a:prstGeom>
                    <a:noFill/>
                  </pic:spPr>
                </pic:pic>
              </a:graphicData>
            </a:graphic>
          </wp:inline>
        </w:drawing>
      </w: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r w:rsidRPr="005A2640">
        <w:rPr>
          <w:rFonts w:ascii="Traditional Arabic" w:hAnsi="Traditional Arabic" w:cs="Traditional Arabic"/>
          <w:b/>
          <w:bCs/>
          <w:noProof/>
          <w:color w:val="000000" w:themeColor="text1"/>
          <w:sz w:val="52"/>
          <w:szCs w:val="52"/>
          <w:rtl/>
        </w:rPr>
        <w:drawing>
          <wp:inline distT="0" distB="0" distL="0" distR="0">
            <wp:extent cx="1545772" cy="856360"/>
            <wp:effectExtent l="19050" t="0" r="0" b="0"/>
            <wp:docPr id="12"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
                    <a:srcRect/>
                    <a:stretch>
                      <a:fillRect/>
                    </a:stretch>
                  </pic:blipFill>
                  <pic:spPr bwMode="auto">
                    <a:xfrm>
                      <a:off x="0" y="0"/>
                      <a:ext cx="1540023" cy="853175"/>
                    </a:xfrm>
                    <a:prstGeom prst="rect">
                      <a:avLst/>
                    </a:prstGeom>
                    <a:noFill/>
                  </pic:spPr>
                </pic:pic>
              </a:graphicData>
            </a:graphic>
          </wp:inline>
        </w:drawing>
      </w: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p>
    <w:p w:rsidR="005A2640" w:rsidRDefault="005A2640" w:rsidP="00C04511">
      <w:pPr>
        <w:bidi/>
        <w:spacing w:after="0" w:line="240" w:lineRule="auto"/>
        <w:ind w:right="-425"/>
        <w:jc w:val="center"/>
        <w:rPr>
          <w:rFonts w:ascii="Traditional Arabic" w:hAnsi="Traditional Arabic" w:cs="Traditional Arabic"/>
          <w:b/>
          <w:bCs/>
          <w:color w:val="000000" w:themeColor="text1"/>
          <w:sz w:val="52"/>
          <w:szCs w:val="52"/>
          <w:rtl/>
          <w:lang w:bidi="ar-DZ"/>
        </w:rPr>
      </w:pPr>
    </w:p>
    <w:p w:rsidR="009D2773" w:rsidRDefault="009D2773" w:rsidP="00C04511">
      <w:pPr>
        <w:bidi/>
        <w:spacing w:afterLines="200"/>
        <w:ind w:right="-425"/>
        <w:jc w:val="center"/>
        <w:rPr>
          <w:rFonts w:ascii="Arabic Typesetting" w:hAnsi="Arabic Typesetting" w:cs="Arabic Typesetting"/>
          <w:b/>
          <w:bCs/>
          <w:color w:val="000000" w:themeColor="text1"/>
          <w:sz w:val="72"/>
          <w:szCs w:val="72"/>
          <w:rtl/>
          <w:lang w:bidi="ar-DZ"/>
        </w:rPr>
      </w:pPr>
    </w:p>
    <w:p w:rsidR="005A2640" w:rsidRPr="00A65862" w:rsidRDefault="005A2640" w:rsidP="009D2773">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b/>
          <w:bCs/>
          <w:color w:val="000000" w:themeColor="text1"/>
          <w:sz w:val="72"/>
          <w:szCs w:val="72"/>
          <w:rtl/>
          <w:lang w:bidi="ar-DZ"/>
        </w:rPr>
        <w:lastRenderedPageBreak/>
        <w:t>الإه</w:t>
      </w:r>
      <w:r>
        <w:rPr>
          <w:rFonts w:ascii="Arabic Typesetting" w:hAnsi="Arabic Typesetting" w:cs="Arabic Typesetting" w:hint="cs"/>
          <w:b/>
          <w:bCs/>
          <w:color w:val="000000" w:themeColor="text1"/>
          <w:sz w:val="72"/>
          <w:szCs w:val="72"/>
          <w:rtl/>
          <w:lang w:bidi="ar-DZ"/>
        </w:rPr>
        <w:t>ـــــــــــ</w:t>
      </w:r>
      <w:r w:rsidRPr="00A65862">
        <w:rPr>
          <w:rFonts w:ascii="Arabic Typesetting" w:hAnsi="Arabic Typesetting" w:cs="Arabic Typesetting"/>
          <w:b/>
          <w:bCs/>
          <w:color w:val="000000" w:themeColor="text1"/>
          <w:sz w:val="72"/>
          <w:szCs w:val="72"/>
          <w:rtl/>
          <w:lang w:bidi="ar-DZ"/>
        </w:rPr>
        <w:t>داء</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b/>
          <w:bCs/>
          <w:color w:val="000000" w:themeColor="text1"/>
          <w:sz w:val="72"/>
          <w:szCs w:val="72"/>
          <w:rtl/>
          <w:lang w:bidi="ar-DZ"/>
        </w:rPr>
        <w:t>أهدي ثمرة هذا المجهود</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b/>
          <w:bCs/>
          <w:color w:val="000000" w:themeColor="text1"/>
          <w:sz w:val="72"/>
          <w:szCs w:val="72"/>
          <w:rtl/>
          <w:lang w:bidi="ar-DZ"/>
        </w:rPr>
        <w:t>إلى من أفنيا حياتهما من اجل  نبلغ مرامنا</w:t>
      </w:r>
      <w:r>
        <w:rPr>
          <w:rFonts w:ascii="Arabic Typesetting" w:hAnsi="Arabic Typesetting" w:cs="Arabic Typesetting" w:hint="cs"/>
          <w:b/>
          <w:bCs/>
          <w:color w:val="000000" w:themeColor="text1"/>
          <w:sz w:val="72"/>
          <w:szCs w:val="72"/>
          <w:rtl/>
          <w:lang w:bidi="ar-DZ"/>
        </w:rPr>
        <w:t>:</w:t>
      </w:r>
      <w:r w:rsidRPr="00A65862">
        <w:rPr>
          <w:rFonts w:ascii="Arabic Typesetting" w:hAnsi="Arabic Typesetting" w:cs="Arabic Typesetting"/>
          <w:b/>
          <w:bCs/>
          <w:color w:val="000000" w:themeColor="text1"/>
          <w:sz w:val="72"/>
          <w:szCs w:val="72"/>
          <w:rtl/>
          <w:lang w:bidi="ar-DZ"/>
        </w:rPr>
        <w:t xml:space="preserve"> ...والداي </w:t>
      </w:r>
      <w:r w:rsidRPr="00A65862">
        <w:rPr>
          <w:rFonts w:ascii="Arabic Typesetting" w:hAnsi="Arabic Typesetting" w:cs="Arabic Typesetting" w:hint="cs"/>
          <w:b/>
          <w:bCs/>
          <w:color w:val="000000" w:themeColor="text1"/>
          <w:sz w:val="72"/>
          <w:szCs w:val="72"/>
          <w:rtl/>
          <w:lang w:bidi="ar-DZ"/>
        </w:rPr>
        <w:t>العزيزي</w:t>
      </w:r>
      <w:r w:rsidRPr="00A65862">
        <w:rPr>
          <w:rFonts w:ascii="Arabic Typesetting" w:hAnsi="Arabic Typesetting" w:cs="Arabic Typesetting" w:hint="eastAsia"/>
          <w:b/>
          <w:bCs/>
          <w:color w:val="000000" w:themeColor="text1"/>
          <w:sz w:val="72"/>
          <w:szCs w:val="72"/>
          <w:rtl/>
          <w:lang w:bidi="ar-DZ"/>
        </w:rPr>
        <w:t>ن</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b/>
          <w:bCs/>
          <w:color w:val="000000" w:themeColor="text1"/>
          <w:sz w:val="72"/>
          <w:szCs w:val="72"/>
          <w:rtl/>
          <w:lang w:bidi="ar-DZ"/>
        </w:rPr>
        <w:t>إلى من تقاسمني الحياة بمرها و حلوها</w:t>
      </w:r>
      <w:r>
        <w:rPr>
          <w:rFonts w:ascii="Arabic Typesetting" w:hAnsi="Arabic Typesetting" w:cs="Arabic Typesetting" w:hint="cs"/>
          <w:b/>
          <w:bCs/>
          <w:color w:val="000000" w:themeColor="text1"/>
          <w:sz w:val="72"/>
          <w:szCs w:val="72"/>
          <w:rtl/>
          <w:lang w:bidi="ar-DZ"/>
        </w:rPr>
        <w:t>:.</w:t>
      </w:r>
      <w:r w:rsidRPr="00A65862">
        <w:rPr>
          <w:rFonts w:ascii="Arabic Typesetting" w:hAnsi="Arabic Typesetting" w:cs="Arabic Typesetting"/>
          <w:b/>
          <w:bCs/>
          <w:color w:val="000000" w:themeColor="text1"/>
          <w:sz w:val="72"/>
          <w:szCs w:val="72"/>
          <w:rtl/>
          <w:lang w:bidi="ar-DZ"/>
        </w:rPr>
        <w:t>الزوجة الكريمة</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b/>
          <w:bCs/>
          <w:color w:val="000000" w:themeColor="text1"/>
          <w:sz w:val="72"/>
          <w:szCs w:val="72"/>
          <w:rtl/>
          <w:lang w:bidi="ar-DZ"/>
        </w:rPr>
        <w:t>إلى ريحانتاي :</w:t>
      </w:r>
      <w:r>
        <w:rPr>
          <w:rFonts w:ascii="Arabic Typesetting" w:hAnsi="Arabic Typesetting" w:cs="Arabic Typesetting" w:hint="cs"/>
          <w:b/>
          <w:bCs/>
          <w:color w:val="000000" w:themeColor="text1"/>
          <w:sz w:val="72"/>
          <w:szCs w:val="72"/>
          <w:rtl/>
          <w:lang w:bidi="ar-DZ"/>
        </w:rPr>
        <w:t>........................</w:t>
      </w:r>
      <w:r w:rsidRPr="00A65862">
        <w:rPr>
          <w:rFonts w:ascii="Arabic Typesetting" w:hAnsi="Arabic Typesetting" w:cs="Arabic Typesetting"/>
          <w:b/>
          <w:bCs/>
          <w:color w:val="000000" w:themeColor="text1"/>
          <w:sz w:val="72"/>
          <w:szCs w:val="72"/>
          <w:rtl/>
          <w:lang w:bidi="ar-DZ"/>
        </w:rPr>
        <w:t xml:space="preserve"> تسني</w:t>
      </w:r>
      <w:r>
        <w:rPr>
          <w:rFonts w:ascii="Arabic Typesetting" w:hAnsi="Arabic Typesetting" w:cs="Arabic Typesetting" w:hint="cs"/>
          <w:b/>
          <w:bCs/>
          <w:color w:val="000000" w:themeColor="text1"/>
          <w:sz w:val="72"/>
          <w:szCs w:val="72"/>
          <w:rtl/>
          <w:lang w:bidi="ar-DZ"/>
        </w:rPr>
        <w:t xml:space="preserve">م </w:t>
      </w:r>
      <w:r w:rsidRPr="00A65862">
        <w:rPr>
          <w:rFonts w:ascii="Arabic Typesetting" w:hAnsi="Arabic Typesetting" w:cs="Arabic Typesetting"/>
          <w:b/>
          <w:bCs/>
          <w:color w:val="000000" w:themeColor="text1"/>
          <w:sz w:val="72"/>
          <w:szCs w:val="72"/>
          <w:rtl/>
          <w:lang w:bidi="ar-DZ"/>
        </w:rPr>
        <w:t>و تيسير</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b/>
          <w:bCs/>
          <w:color w:val="000000" w:themeColor="text1"/>
          <w:sz w:val="72"/>
          <w:szCs w:val="72"/>
          <w:rtl/>
          <w:lang w:bidi="ar-DZ"/>
        </w:rPr>
        <w:t>إلى كل فرد من العا</w:t>
      </w:r>
      <w:r>
        <w:rPr>
          <w:rFonts w:ascii="Arabic Typesetting" w:hAnsi="Arabic Typesetting" w:cs="Arabic Typesetting" w:hint="cs"/>
          <w:b/>
          <w:bCs/>
          <w:color w:val="000000" w:themeColor="text1"/>
          <w:sz w:val="72"/>
          <w:szCs w:val="72"/>
          <w:rtl/>
          <w:lang w:bidi="ar-DZ"/>
        </w:rPr>
        <w:t>ئ</w:t>
      </w:r>
      <w:r w:rsidRPr="00A65862">
        <w:rPr>
          <w:rFonts w:ascii="Arabic Typesetting" w:hAnsi="Arabic Typesetting" w:cs="Arabic Typesetting"/>
          <w:b/>
          <w:bCs/>
          <w:color w:val="000000" w:themeColor="text1"/>
          <w:sz w:val="72"/>
          <w:szCs w:val="72"/>
          <w:rtl/>
          <w:lang w:bidi="ar-DZ"/>
        </w:rPr>
        <w:t xml:space="preserve">لة </w:t>
      </w:r>
      <w:r w:rsidRPr="00A65862">
        <w:rPr>
          <w:rFonts w:ascii="Arabic Typesetting" w:hAnsi="Arabic Typesetting" w:cs="Arabic Typesetting" w:hint="cs"/>
          <w:b/>
          <w:bCs/>
          <w:color w:val="000000" w:themeColor="text1"/>
          <w:sz w:val="72"/>
          <w:szCs w:val="72"/>
          <w:rtl/>
          <w:lang w:bidi="ar-DZ"/>
        </w:rPr>
        <w:t>الكريمة</w:t>
      </w:r>
      <w:r w:rsidRPr="00A65862">
        <w:rPr>
          <w:rFonts w:ascii="Arabic Typesetting" w:hAnsi="Arabic Typesetting" w:cs="Arabic Typesetting"/>
          <w:b/>
          <w:bCs/>
          <w:color w:val="000000" w:themeColor="text1"/>
          <w:sz w:val="72"/>
          <w:szCs w:val="72"/>
          <w:rtl/>
          <w:lang w:bidi="ar-DZ"/>
        </w:rPr>
        <w:t xml:space="preserve"> من قريب و من بعيد</w:t>
      </w:r>
      <w:r>
        <w:rPr>
          <w:rFonts w:ascii="Arabic Typesetting" w:hAnsi="Arabic Typesetting" w:cs="Arabic Typesetting" w:hint="cs"/>
          <w:b/>
          <w:bCs/>
          <w:color w:val="000000" w:themeColor="text1"/>
          <w:sz w:val="72"/>
          <w:szCs w:val="72"/>
          <w:rtl/>
          <w:lang w:bidi="ar-DZ"/>
        </w:rPr>
        <w:t>.</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b/>
          <w:bCs/>
          <w:color w:val="000000" w:themeColor="text1"/>
          <w:sz w:val="72"/>
          <w:szCs w:val="72"/>
          <w:rtl/>
          <w:lang w:bidi="ar-DZ"/>
        </w:rPr>
        <w:t>إلى زملائي في العمل و في الدراسة</w:t>
      </w:r>
    </w:p>
    <w:p w:rsidR="005A2640"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p>
    <w:p w:rsidR="005A2640"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p>
    <w:p w:rsidR="005A2640" w:rsidRDefault="005A2640" w:rsidP="00C04511">
      <w:pPr>
        <w:bidi/>
        <w:spacing w:afterLines="200"/>
        <w:ind w:right="-425"/>
        <w:jc w:val="center"/>
        <w:rPr>
          <w:rFonts w:ascii="Arabic Typesetting" w:hAnsi="Arabic Typesetting" w:cs="Arabic Typesetting"/>
          <w:b/>
          <w:bCs/>
          <w:color w:val="000000" w:themeColor="text1"/>
          <w:sz w:val="14"/>
          <w:szCs w:val="14"/>
          <w:rtl/>
          <w:lang w:bidi="ar-DZ"/>
        </w:rPr>
      </w:pPr>
    </w:p>
    <w:p w:rsidR="009D2773" w:rsidRPr="005A2640" w:rsidRDefault="009D2773" w:rsidP="009D2773">
      <w:pPr>
        <w:bidi/>
        <w:spacing w:afterLines="200"/>
        <w:ind w:right="-425"/>
        <w:jc w:val="center"/>
        <w:rPr>
          <w:rFonts w:ascii="Arabic Typesetting" w:hAnsi="Arabic Typesetting" w:cs="Arabic Typesetting"/>
          <w:b/>
          <w:bCs/>
          <w:color w:val="000000" w:themeColor="text1"/>
          <w:sz w:val="14"/>
          <w:szCs w:val="14"/>
          <w:rtl/>
          <w:lang w:bidi="ar-DZ"/>
        </w:rPr>
      </w:pPr>
    </w:p>
    <w:p w:rsidR="005A2640"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hint="cs"/>
          <w:b/>
          <w:bCs/>
          <w:color w:val="000000" w:themeColor="text1"/>
          <w:sz w:val="72"/>
          <w:szCs w:val="72"/>
          <w:rtl/>
          <w:lang w:bidi="ar-DZ"/>
        </w:rPr>
        <w:t>شكر و ع</w:t>
      </w:r>
      <w:r>
        <w:rPr>
          <w:rFonts w:ascii="Arabic Typesetting" w:hAnsi="Arabic Typesetting" w:cs="Arabic Typesetting" w:hint="cs"/>
          <w:b/>
          <w:bCs/>
          <w:color w:val="000000" w:themeColor="text1"/>
          <w:sz w:val="72"/>
          <w:szCs w:val="72"/>
          <w:rtl/>
          <w:lang w:bidi="ar-DZ"/>
        </w:rPr>
        <w:t>ـــــــــــــ</w:t>
      </w:r>
      <w:r w:rsidRPr="00A65862">
        <w:rPr>
          <w:rFonts w:ascii="Arabic Typesetting" w:hAnsi="Arabic Typesetting" w:cs="Arabic Typesetting" w:hint="cs"/>
          <w:b/>
          <w:bCs/>
          <w:color w:val="000000" w:themeColor="text1"/>
          <w:sz w:val="72"/>
          <w:szCs w:val="72"/>
          <w:rtl/>
          <w:lang w:bidi="ar-DZ"/>
        </w:rPr>
        <w:t xml:space="preserve">رفان </w:t>
      </w:r>
    </w:p>
    <w:p w:rsidR="005A2640" w:rsidRPr="00A65862" w:rsidRDefault="005A2640" w:rsidP="00C04511">
      <w:pPr>
        <w:bidi/>
        <w:spacing w:afterLines="200"/>
        <w:ind w:left="-242" w:right="-425"/>
        <w:jc w:val="center"/>
        <w:rPr>
          <w:rFonts w:ascii="Arabic Typesetting" w:hAnsi="Arabic Typesetting" w:cs="Arabic Typesetting"/>
          <w:b/>
          <w:bCs/>
          <w:color w:val="000000" w:themeColor="text1"/>
          <w:sz w:val="72"/>
          <w:szCs w:val="72"/>
          <w:rtl/>
          <w:lang w:bidi="ar-DZ"/>
        </w:rPr>
      </w:pPr>
      <w:r w:rsidRPr="005D4A6E">
        <w:rPr>
          <w:rFonts w:ascii="Arabic Typesetting" w:hAnsi="Arabic Typesetting" w:cs="Arabic Typesetting"/>
          <w:b/>
          <w:bCs/>
          <w:color w:val="000000" w:themeColor="text1"/>
          <w:sz w:val="72"/>
          <w:szCs w:val="72"/>
          <w:rtl/>
          <w:lang w:bidi="ar-DZ"/>
        </w:rPr>
        <w:t>﴿</w:t>
      </w:r>
      <w:r>
        <w:rPr>
          <w:rFonts w:ascii="Arabic Typesetting" w:hAnsi="Arabic Typesetting" w:cs="Arabic Typesetting" w:hint="cs"/>
          <w:b/>
          <w:bCs/>
          <w:color w:val="000000" w:themeColor="text1"/>
          <w:sz w:val="72"/>
          <w:szCs w:val="72"/>
          <w:rtl/>
          <w:lang w:bidi="ar-DZ"/>
        </w:rPr>
        <w:t>لح</w:t>
      </w:r>
      <w:r w:rsidRPr="00A65862">
        <w:rPr>
          <w:rFonts w:ascii="Arabic Typesetting" w:hAnsi="Arabic Typesetting" w:cs="Arabic Typesetting" w:hint="cs"/>
          <w:b/>
          <w:bCs/>
          <w:color w:val="000000" w:themeColor="text1"/>
          <w:sz w:val="72"/>
          <w:szCs w:val="72"/>
          <w:rtl/>
          <w:lang w:bidi="ar-DZ"/>
        </w:rPr>
        <w:t>مد لله الذي هدانا لهذا و ما كنا لنهتدي لولا أن هدانا الله</w:t>
      </w:r>
      <w:r>
        <w:rPr>
          <w:rFonts w:ascii="Arabic Typesetting" w:hAnsi="Arabic Typesetting" w:cs="Arabic Typesetting"/>
          <w:b/>
          <w:bCs/>
          <w:color w:val="000000" w:themeColor="text1"/>
          <w:sz w:val="72"/>
          <w:szCs w:val="72"/>
          <w:rtl/>
          <w:lang w:bidi="ar-DZ"/>
        </w:rPr>
        <w:t>﴾</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hint="cs"/>
          <w:b/>
          <w:bCs/>
          <w:color w:val="000000" w:themeColor="text1"/>
          <w:sz w:val="72"/>
          <w:szCs w:val="72"/>
          <w:rtl/>
          <w:lang w:bidi="ar-DZ"/>
        </w:rPr>
        <w:t xml:space="preserve">   بعد شكر الله سبحانه و تعالى </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hint="cs"/>
          <w:b/>
          <w:bCs/>
          <w:color w:val="000000" w:themeColor="text1"/>
          <w:sz w:val="72"/>
          <w:szCs w:val="72"/>
          <w:rtl/>
          <w:lang w:bidi="ar-DZ"/>
        </w:rPr>
        <w:t xml:space="preserve">أتوجه بخالص شكري ، إلى كل من له فضل في </w:t>
      </w:r>
      <w:r>
        <w:rPr>
          <w:rFonts w:ascii="Arabic Typesetting" w:hAnsi="Arabic Typesetting" w:cs="Arabic Typesetting" w:hint="cs"/>
          <w:b/>
          <w:bCs/>
          <w:color w:val="000000" w:themeColor="text1"/>
          <w:sz w:val="72"/>
          <w:szCs w:val="72"/>
          <w:rtl/>
          <w:lang w:bidi="ar-DZ"/>
        </w:rPr>
        <w:t>إ</w:t>
      </w:r>
      <w:r w:rsidRPr="00A65862">
        <w:rPr>
          <w:rFonts w:ascii="Arabic Typesetting" w:hAnsi="Arabic Typesetting" w:cs="Arabic Typesetting" w:hint="cs"/>
          <w:b/>
          <w:bCs/>
          <w:color w:val="000000" w:themeColor="text1"/>
          <w:sz w:val="72"/>
          <w:szCs w:val="72"/>
          <w:rtl/>
          <w:lang w:bidi="ar-DZ"/>
        </w:rPr>
        <w:t>نجاز هذا البحث المتواضع و</w:t>
      </w:r>
      <w:r>
        <w:rPr>
          <w:rFonts w:ascii="Arabic Typesetting" w:hAnsi="Arabic Typesetting" w:cs="Arabic Typesetting" w:hint="cs"/>
          <w:b/>
          <w:bCs/>
          <w:color w:val="000000" w:themeColor="text1"/>
          <w:sz w:val="72"/>
          <w:szCs w:val="72"/>
          <w:rtl/>
          <w:lang w:bidi="ar-DZ"/>
        </w:rPr>
        <w:t xml:space="preserve"> أخص</w:t>
      </w:r>
      <w:r w:rsidRPr="00A65862">
        <w:rPr>
          <w:rFonts w:ascii="Arabic Typesetting" w:hAnsi="Arabic Typesetting" w:cs="Arabic Typesetting" w:hint="cs"/>
          <w:b/>
          <w:bCs/>
          <w:color w:val="000000" w:themeColor="text1"/>
          <w:sz w:val="72"/>
          <w:szCs w:val="72"/>
          <w:rtl/>
          <w:lang w:bidi="ar-DZ"/>
        </w:rPr>
        <w:t xml:space="preserve"> بالذكر كل من :</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hint="cs"/>
          <w:b/>
          <w:bCs/>
          <w:color w:val="000000" w:themeColor="text1"/>
          <w:sz w:val="72"/>
          <w:szCs w:val="72"/>
          <w:rtl/>
          <w:lang w:bidi="ar-DZ"/>
        </w:rPr>
        <w:t>الدكتور/ شكاك</w:t>
      </w:r>
      <w:r>
        <w:rPr>
          <w:rFonts w:ascii="Arabic Typesetting" w:hAnsi="Arabic Typesetting" w:cs="Arabic Typesetting" w:hint="cs"/>
          <w:b/>
          <w:bCs/>
          <w:color w:val="000000" w:themeColor="text1"/>
          <w:sz w:val="72"/>
          <w:szCs w:val="72"/>
          <w:rtl/>
          <w:lang w:bidi="ar-DZ"/>
        </w:rPr>
        <w:t>ط</w:t>
      </w:r>
      <w:r w:rsidRPr="00A65862">
        <w:rPr>
          <w:rFonts w:ascii="Arabic Typesetting" w:hAnsi="Arabic Typesetting" w:cs="Arabic Typesetting" w:hint="cs"/>
          <w:b/>
          <w:bCs/>
          <w:color w:val="000000" w:themeColor="text1"/>
          <w:sz w:val="72"/>
          <w:szCs w:val="72"/>
          <w:rtl/>
          <w:lang w:bidi="ar-DZ"/>
        </w:rPr>
        <w:t>ة</w:t>
      </w:r>
      <w:r>
        <w:rPr>
          <w:rFonts w:ascii="Arabic Typesetting" w:hAnsi="Arabic Typesetting" w:cs="Arabic Typesetting" w:hint="cs"/>
          <w:b/>
          <w:bCs/>
          <w:color w:val="000000" w:themeColor="text1"/>
          <w:sz w:val="72"/>
          <w:szCs w:val="72"/>
          <w:rtl/>
          <w:lang w:bidi="ar-DZ"/>
        </w:rPr>
        <w:t xml:space="preserve"> عبد الكريم</w:t>
      </w:r>
      <w:r w:rsidRPr="00A65862">
        <w:rPr>
          <w:rFonts w:ascii="Arabic Typesetting" w:hAnsi="Arabic Typesetting" w:cs="Arabic Typesetting" w:hint="cs"/>
          <w:b/>
          <w:bCs/>
          <w:color w:val="000000" w:themeColor="text1"/>
          <w:sz w:val="72"/>
          <w:szCs w:val="72"/>
          <w:rtl/>
          <w:lang w:bidi="ar-DZ"/>
        </w:rPr>
        <w:t xml:space="preserve">  على كل ما قدمه لي من توجيهات و نصائح طيلة فترة إنجاز البحث</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r w:rsidRPr="00A65862">
        <w:rPr>
          <w:rFonts w:ascii="Arabic Typesetting" w:hAnsi="Arabic Typesetting" w:cs="Arabic Typesetting" w:hint="cs"/>
          <w:b/>
          <w:bCs/>
          <w:color w:val="000000" w:themeColor="text1"/>
          <w:sz w:val="72"/>
          <w:szCs w:val="72"/>
          <w:rtl/>
          <w:lang w:bidi="ar-DZ"/>
        </w:rPr>
        <w:t>كما لا أنسى أستاذ</w:t>
      </w:r>
      <w:bookmarkStart w:id="0" w:name="_GoBack"/>
      <w:bookmarkEnd w:id="0"/>
      <w:r>
        <w:rPr>
          <w:rFonts w:ascii="Arabic Typesetting" w:hAnsi="Arabic Typesetting" w:cs="Arabic Typesetting" w:hint="cs"/>
          <w:b/>
          <w:bCs/>
          <w:color w:val="000000" w:themeColor="text1"/>
          <w:sz w:val="72"/>
          <w:szCs w:val="72"/>
          <w:rtl/>
          <w:lang w:bidi="ar-DZ"/>
        </w:rPr>
        <w:t>ي</w:t>
      </w:r>
      <w:r w:rsidRPr="00A65862">
        <w:rPr>
          <w:rFonts w:ascii="Arabic Typesetting" w:hAnsi="Arabic Typesetting" w:cs="Arabic Typesetting" w:hint="cs"/>
          <w:b/>
          <w:bCs/>
          <w:color w:val="000000" w:themeColor="text1"/>
          <w:sz w:val="72"/>
          <w:szCs w:val="72"/>
          <w:rtl/>
          <w:lang w:bidi="ar-DZ"/>
        </w:rPr>
        <w:t>/ موسا</w:t>
      </w:r>
      <w:r>
        <w:rPr>
          <w:rFonts w:ascii="Arabic Typesetting" w:hAnsi="Arabic Typesetting" w:cs="Arabic Typesetting" w:hint="cs"/>
          <w:b/>
          <w:bCs/>
          <w:color w:val="000000" w:themeColor="text1"/>
          <w:sz w:val="72"/>
          <w:szCs w:val="72"/>
          <w:rtl/>
          <w:lang w:bidi="ar-DZ"/>
        </w:rPr>
        <w:t>و</w:t>
      </w:r>
      <w:r w:rsidRPr="00A65862">
        <w:rPr>
          <w:rFonts w:ascii="Arabic Typesetting" w:hAnsi="Arabic Typesetting" w:cs="Arabic Typesetting" w:hint="cs"/>
          <w:b/>
          <w:bCs/>
          <w:color w:val="000000" w:themeColor="text1"/>
          <w:sz w:val="72"/>
          <w:szCs w:val="72"/>
          <w:rtl/>
          <w:lang w:bidi="ar-DZ"/>
        </w:rPr>
        <w:t>ي عبد الرحمان ، الذي طالما إستفدنا من محاضراته القيم</w:t>
      </w:r>
      <w:r>
        <w:rPr>
          <w:rFonts w:ascii="Arabic Typesetting" w:hAnsi="Arabic Typesetting" w:cs="Arabic Typesetting" w:hint="cs"/>
          <w:b/>
          <w:bCs/>
          <w:color w:val="000000" w:themeColor="text1"/>
          <w:sz w:val="72"/>
          <w:szCs w:val="72"/>
          <w:rtl/>
          <w:lang w:bidi="ar-DZ"/>
        </w:rPr>
        <w:t>ــــــ</w:t>
      </w:r>
      <w:r w:rsidRPr="00A65862">
        <w:rPr>
          <w:rFonts w:ascii="Arabic Typesetting" w:hAnsi="Arabic Typesetting" w:cs="Arabic Typesetting" w:hint="cs"/>
          <w:b/>
          <w:bCs/>
          <w:color w:val="000000" w:themeColor="text1"/>
          <w:sz w:val="72"/>
          <w:szCs w:val="72"/>
          <w:rtl/>
          <w:lang w:bidi="ar-DZ"/>
        </w:rPr>
        <w:t>ة.</w:t>
      </w:r>
    </w:p>
    <w:p w:rsidR="005A2640" w:rsidRPr="00A65862" w:rsidRDefault="005A2640" w:rsidP="00C04511">
      <w:pPr>
        <w:bidi/>
        <w:spacing w:afterLines="200"/>
        <w:ind w:right="-425"/>
        <w:jc w:val="center"/>
        <w:rPr>
          <w:rFonts w:ascii="Arabic Typesetting" w:hAnsi="Arabic Typesetting" w:cs="Arabic Typesetting"/>
          <w:b/>
          <w:bCs/>
          <w:color w:val="000000" w:themeColor="text1"/>
          <w:sz w:val="72"/>
          <w:szCs w:val="72"/>
          <w:rtl/>
          <w:lang w:bidi="ar-DZ"/>
        </w:rPr>
      </w:pP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8173E5" w:rsidRDefault="00E717DB" w:rsidP="00C04511">
      <w:pPr>
        <w:bidi/>
        <w:spacing w:afterLines="200"/>
        <w:ind w:right="-425"/>
        <w:rPr>
          <w:rFonts w:ascii="Traditional Arabic" w:hAnsi="Traditional Arabic" w:cs="Traditional Arabic"/>
          <w:b/>
          <w:bCs/>
          <w:color w:val="000000" w:themeColor="text1"/>
          <w:sz w:val="36"/>
          <w:szCs w:val="36"/>
          <w:rtl/>
          <w:lang w:bidi="ar-DZ"/>
        </w:rPr>
      </w:pPr>
      <w:r>
        <w:rPr>
          <w:rFonts w:ascii="Traditional Arabic" w:hAnsi="Traditional Arabic" w:cs="Traditional Arabic"/>
          <w:b/>
          <w:bCs/>
          <w:noProof/>
          <w:color w:val="000000" w:themeColor="text1"/>
          <w:sz w:val="36"/>
          <w:szCs w:val="36"/>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left:0;text-align:left;margin-left:0;margin-top:0;width:274.9pt;height:86.3pt;z-index:251659264;mso-position-horizontal:center;mso-position-horizontal-relative:margin;mso-position-vertical:center;mso-position-vertical-relative:margin" fillcolor="#369" stroked="f">
            <v:shadow on="t" type="perspective" color="#b2b2b2" opacity=".5" origin="-.5,.5" offset="0,4pt" offset2=",8pt" matrix=",92680f,,,,-95367431641e-17"/>
            <v:textpath style="font-family:&quot;Times New Roman&quot;;v-text-kern:t" trim="t" fitpath="t" string="خطة الدراسة"/>
            <w10:wrap type="square" anchorx="margin" anchory="margin"/>
          </v:shape>
        </w:pict>
      </w: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8173E5" w:rsidRDefault="008173E5" w:rsidP="00C04511">
      <w:pPr>
        <w:bidi/>
        <w:spacing w:afterLines="200"/>
        <w:ind w:right="-425"/>
        <w:rPr>
          <w:rFonts w:ascii="Traditional Arabic" w:hAnsi="Traditional Arabic" w:cs="Traditional Arabic"/>
          <w:b/>
          <w:bCs/>
          <w:color w:val="000000" w:themeColor="text1"/>
          <w:sz w:val="36"/>
          <w:szCs w:val="36"/>
          <w:rtl/>
          <w:lang w:bidi="ar-DZ"/>
        </w:rPr>
      </w:pPr>
    </w:p>
    <w:p w:rsidR="009D2773" w:rsidRDefault="009D2773" w:rsidP="009D2773">
      <w:pPr>
        <w:bidi/>
        <w:spacing w:afterLines="200"/>
        <w:ind w:right="-425"/>
        <w:rPr>
          <w:rFonts w:ascii="Traditional Arabic" w:hAnsi="Traditional Arabic" w:cs="Traditional Arabic"/>
          <w:b/>
          <w:bCs/>
          <w:color w:val="000000" w:themeColor="text1"/>
          <w:sz w:val="36"/>
          <w:szCs w:val="36"/>
          <w:rtl/>
          <w:lang w:bidi="ar-DZ"/>
        </w:rPr>
      </w:pPr>
    </w:p>
    <w:p w:rsidR="009D2773" w:rsidRDefault="009D2773" w:rsidP="009D2773">
      <w:pPr>
        <w:bidi/>
        <w:spacing w:afterLines="200"/>
        <w:ind w:right="-425"/>
        <w:rPr>
          <w:rFonts w:ascii="Traditional Arabic" w:hAnsi="Traditional Arabic" w:cs="Traditional Arabic"/>
          <w:b/>
          <w:bCs/>
          <w:color w:val="000000" w:themeColor="text1"/>
          <w:sz w:val="36"/>
          <w:szCs w:val="36"/>
          <w:rtl/>
          <w:lang w:bidi="ar-DZ"/>
        </w:rPr>
      </w:pPr>
    </w:p>
    <w:p w:rsidR="005A2640" w:rsidRPr="004A48DA" w:rsidRDefault="005A2640" w:rsidP="00C04511">
      <w:pPr>
        <w:bidi/>
        <w:spacing w:afterLines="200"/>
        <w:ind w:right="-425"/>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م</w:t>
      </w:r>
      <w:r w:rsidRPr="004A48DA">
        <w:rPr>
          <w:rFonts w:ascii="Traditional Arabic" w:hAnsi="Traditional Arabic" w:cs="Traditional Arabic"/>
          <w:b/>
          <w:bCs/>
          <w:color w:val="000000" w:themeColor="text1"/>
          <w:sz w:val="36"/>
          <w:szCs w:val="36"/>
          <w:rtl/>
          <w:lang w:bidi="ar-DZ"/>
        </w:rPr>
        <w:t>قدم</w:t>
      </w:r>
      <w:r>
        <w:rPr>
          <w:rFonts w:ascii="Traditional Arabic" w:hAnsi="Traditional Arabic" w:cs="Traditional Arabic" w:hint="cs"/>
          <w:b/>
          <w:bCs/>
          <w:color w:val="000000" w:themeColor="text1"/>
          <w:sz w:val="36"/>
          <w:szCs w:val="36"/>
          <w:rtl/>
          <w:lang w:bidi="ar-DZ"/>
        </w:rPr>
        <w:t>ـــــــــــــــــــــــــــــــــة</w:t>
      </w:r>
    </w:p>
    <w:p w:rsidR="005A2640" w:rsidRPr="00250205" w:rsidRDefault="005A2640" w:rsidP="00C04511">
      <w:pPr>
        <w:bidi/>
        <w:ind w:right="-425"/>
        <w:rPr>
          <w:rFonts w:ascii="Traditional Arabic" w:hAnsi="Traditional Arabic" w:cs="Traditional Arabic"/>
          <w:b/>
          <w:bCs/>
          <w:color w:val="000000" w:themeColor="text1"/>
          <w:sz w:val="40"/>
          <w:szCs w:val="40"/>
          <w:rtl/>
          <w:lang w:bidi="ar-DZ"/>
        </w:rPr>
      </w:pPr>
      <w:r w:rsidRPr="00250205">
        <w:rPr>
          <w:rFonts w:ascii="Traditional Arabic" w:hAnsi="Traditional Arabic" w:cs="Traditional Arabic"/>
          <w:b/>
          <w:bCs/>
          <w:color w:val="000000" w:themeColor="text1"/>
          <w:sz w:val="40"/>
          <w:szCs w:val="40"/>
          <w:rtl/>
          <w:lang w:bidi="ar-DZ"/>
        </w:rPr>
        <w:t>الفصل الأول: السياسة الخارجية في الأنظمة الرئاسية.</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المبحث الأول: مفهوم السياسة الخارجية و أبعادها.</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المطلب الأول:تعريف السياسة الخارجية.</w:t>
      </w:r>
    </w:p>
    <w:p w:rsidR="005A2640" w:rsidRDefault="005A2640" w:rsidP="00C04511">
      <w:pPr>
        <w:bidi/>
        <w:ind w:right="-425"/>
        <w:jc w:val="both"/>
        <w:rPr>
          <w:rFonts w:ascii="Arabic Typesetting" w:hAnsi="Arabic Typesetting" w:cs="Arabic Typesetting"/>
          <w:b/>
          <w:bCs/>
          <w:color w:val="000000" w:themeColor="text1"/>
          <w:sz w:val="72"/>
          <w:szCs w:val="72"/>
          <w:rtl/>
          <w:lang w:bidi="ar-DZ"/>
        </w:rPr>
      </w:pPr>
      <w:r w:rsidRPr="004A48DA">
        <w:rPr>
          <w:rFonts w:ascii="Traditional Arabic" w:hAnsi="Traditional Arabic" w:cs="Traditional Arabic"/>
          <w:b/>
          <w:bCs/>
          <w:color w:val="000000" w:themeColor="text1"/>
          <w:sz w:val="36"/>
          <w:szCs w:val="36"/>
          <w:rtl/>
          <w:lang w:bidi="ar-DZ"/>
        </w:rPr>
        <w:t>المطلب الثاني: أبعاد السياسة الخارجية</w:t>
      </w:r>
      <w:r>
        <w:rPr>
          <w:rFonts w:ascii="Traditional Arabic" w:hAnsi="Traditional Arabic" w:cs="Traditional Arabic" w:hint="cs"/>
          <w:b/>
          <w:bCs/>
          <w:color w:val="000000" w:themeColor="text1"/>
          <w:sz w:val="36"/>
          <w:szCs w:val="36"/>
          <w:rtl/>
          <w:lang w:bidi="ar-DZ"/>
        </w:rPr>
        <w:t xml:space="preserve"> .</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المبحث الثاني:محددات السياسة الخارجية</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المطلب الأول: المحددات الداخلية.</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المطلب الثاني: المحددات الخارجية.</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المبحث الثالث: ماهية النظام الرئاسي</w:t>
      </w:r>
    </w:p>
    <w:p w:rsidR="005A2640"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المطلب</w:t>
      </w:r>
      <w:r>
        <w:rPr>
          <w:rFonts w:ascii="Traditional Arabic" w:hAnsi="Traditional Arabic" w:cs="Traditional Arabic" w:hint="cs"/>
          <w:b/>
          <w:bCs/>
          <w:color w:val="000000" w:themeColor="text1"/>
          <w:sz w:val="36"/>
          <w:szCs w:val="36"/>
          <w:rtl/>
          <w:lang w:bidi="ar-DZ"/>
        </w:rPr>
        <w:t xml:space="preserve"> الأول </w:t>
      </w:r>
      <w:r w:rsidRPr="004A48DA">
        <w:rPr>
          <w:rFonts w:ascii="Traditional Arabic" w:hAnsi="Traditional Arabic" w:cs="Traditional Arabic"/>
          <w:b/>
          <w:bCs/>
          <w:color w:val="000000" w:themeColor="text1"/>
          <w:sz w:val="36"/>
          <w:szCs w:val="36"/>
          <w:rtl/>
          <w:lang w:bidi="ar-DZ"/>
        </w:rPr>
        <w:t>:تعريف النظام الرئاسي.</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المطلب</w:t>
      </w:r>
      <w:r>
        <w:rPr>
          <w:rFonts w:ascii="Traditional Arabic" w:hAnsi="Traditional Arabic" w:cs="Traditional Arabic" w:hint="cs"/>
          <w:b/>
          <w:bCs/>
          <w:color w:val="000000" w:themeColor="text1"/>
          <w:sz w:val="36"/>
          <w:szCs w:val="36"/>
          <w:rtl/>
          <w:lang w:bidi="ar-DZ"/>
        </w:rPr>
        <w:t xml:space="preserve"> الثاني</w:t>
      </w:r>
      <w:r w:rsidRPr="004A48DA">
        <w:rPr>
          <w:rFonts w:ascii="Traditional Arabic" w:hAnsi="Traditional Arabic" w:cs="Traditional Arabic"/>
          <w:b/>
          <w:bCs/>
          <w:color w:val="000000" w:themeColor="text1"/>
          <w:sz w:val="36"/>
          <w:szCs w:val="36"/>
          <w:rtl/>
          <w:lang w:bidi="ar-DZ"/>
        </w:rPr>
        <w:t>:أركان النظام الرئاسي.</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 xml:space="preserve">المبحث الرابع: صنع القرار الخارجي في </w:t>
      </w:r>
      <w:r>
        <w:rPr>
          <w:rFonts w:ascii="Traditional Arabic" w:hAnsi="Traditional Arabic" w:cs="Traditional Arabic" w:hint="cs"/>
          <w:b/>
          <w:bCs/>
          <w:color w:val="000000" w:themeColor="text1"/>
          <w:sz w:val="36"/>
          <w:szCs w:val="36"/>
          <w:rtl/>
          <w:lang w:bidi="ar-DZ"/>
        </w:rPr>
        <w:t xml:space="preserve">ظل </w:t>
      </w:r>
      <w:r w:rsidRPr="004A48DA">
        <w:rPr>
          <w:rFonts w:ascii="Traditional Arabic" w:hAnsi="Traditional Arabic" w:cs="Traditional Arabic"/>
          <w:b/>
          <w:bCs/>
          <w:color w:val="000000" w:themeColor="text1"/>
          <w:sz w:val="36"/>
          <w:szCs w:val="36"/>
          <w:rtl/>
          <w:lang w:bidi="ar-DZ"/>
        </w:rPr>
        <w:t>النظام الرئاسي.</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المطلب الأول: مفهوم صنع القرار الخارجي</w:t>
      </w:r>
    </w:p>
    <w:p w:rsidR="005A2640"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lastRenderedPageBreak/>
        <w:t>المطلب الثاني :</w:t>
      </w:r>
      <w:r>
        <w:rPr>
          <w:rFonts w:ascii="Traditional Arabic" w:hAnsi="Traditional Arabic" w:cs="Traditional Arabic" w:hint="cs"/>
          <w:b/>
          <w:bCs/>
          <w:color w:val="000000" w:themeColor="text1"/>
          <w:sz w:val="36"/>
          <w:szCs w:val="36"/>
          <w:rtl/>
          <w:lang w:bidi="ar-DZ"/>
        </w:rPr>
        <w:t xml:space="preserve"> مراحل صنع القرار</w:t>
      </w:r>
    </w:p>
    <w:p w:rsidR="005A2640" w:rsidRDefault="005A2640" w:rsidP="00C04511">
      <w:pPr>
        <w:bidi/>
        <w:ind w:right="-425"/>
        <w:jc w:val="both"/>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المطلب الثالث :</w:t>
      </w:r>
      <w:r w:rsidRPr="004A48DA">
        <w:rPr>
          <w:rFonts w:ascii="Traditional Arabic" w:hAnsi="Traditional Arabic" w:cs="Traditional Arabic"/>
          <w:b/>
          <w:bCs/>
          <w:color w:val="000000" w:themeColor="text1"/>
          <w:sz w:val="36"/>
          <w:szCs w:val="36"/>
          <w:rtl/>
          <w:lang w:bidi="ar-DZ"/>
        </w:rPr>
        <w:t>مؤسسات صنع القرار الخارجي في النظام  الرئاسي.</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المطلب</w:t>
      </w:r>
      <w:r>
        <w:rPr>
          <w:rFonts w:ascii="Traditional Arabic" w:hAnsi="Traditional Arabic" w:cs="Traditional Arabic" w:hint="cs"/>
          <w:b/>
          <w:bCs/>
          <w:color w:val="000000" w:themeColor="text1"/>
          <w:sz w:val="36"/>
          <w:szCs w:val="36"/>
          <w:rtl/>
          <w:lang w:bidi="ar-DZ"/>
        </w:rPr>
        <w:t xml:space="preserve"> الرابع</w:t>
      </w:r>
      <w:r w:rsidRPr="004A48DA">
        <w:rPr>
          <w:rFonts w:ascii="Traditional Arabic" w:hAnsi="Traditional Arabic" w:cs="Traditional Arabic"/>
          <w:b/>
          <w:bCs/>
          <w:color w:val="000000" w:themeColor="text1"/>
          <w:sz w:val="36"/>
          <w:szCs w:val="36"/>
          <w:rtl/>
          <w:lang w:bidi="ar-DZ"/>
        </w:rPr>
        <w:t xml:space="preserve">: سلطات الرئيس و توجهات السياسة </w:t>
      </w:r>
      <w:r>
        <w:rPr>
          <w:rFonts w:ascii="Traditional Arabic" w:hAnsi="Traditional Arabic" w:cs="Traditional Arabic" w:hint="cs"/>
          <w:b/>
          <w:bCs/>
          <w:color w:val="000000" w:themeColor="text1"/>
          <w:sz w:val="36"/>
          <w:szCs w:val="36"/>
          <w:rtl/>
          <w:lang w:bidi="ar-DZ"/>
        </w:rPr>
        <w:t>الخارجية.</w:t>
      </w:r>
    </w:p>
    <w:p w:rsidR="005A2640" w:rsidRPr="004A48DA" w:rsidRDefault="005A2640" w:rsidP="00C04511">
      <w:pPr>
        <w:bidi/>
        <w:ind w:right="-425"/>
        <w:jc w:val="both"/>
        <w:rPr>
          <w:rFonts w:ascii="Traditional Arabic" w:hAnsi="Traditional Arabic" w:cs="Traditional Arabic"/>
          <w:b/>
          <w:bCs/>
          <w:color w:val="000000" w:themeColor="text1"/>
          <w:sz w:val="36"/>
          <w:szCs w:val="36"/>
          <w:rtl/>
        </w:rPr>
      </w:pPr>
      <w:r>
        <w:rPr>
          <w:rFonts w:ascii="Traditional Arabic" w:hAnsi="Traditional Arabic" w:cs="Traditional Arabic" w:hint="cs"/>
          <w:b/>
          <w:bCs/>
          <w:color w:val="000000" w:themeColor="text1"/>
          <w:sz w:val="36"/>
          <w:szCs w:val="36"/>
          <w:rtl/>
          <w:lang w:bidi="ar-DZ"/>
        </w:rPr>
        <w:t>ا</w:t>
      </w:r>
      <w:r w:rsidRPr="004A48DA">
        <w:rPr>
          <w:rFonts w:ascii="Traditional Arabic" w:hAnsi="Traditional Arabic" w:cs="Traditional Arabic"/>
          <w:b/>
          <w:bCs/>
          <w:color w:val="000000" w:themeColor="text1"/>
          <w:sz w:val="36"/>
          <w:szCs w:val="36"/>
          <w:rtl/>
          <w:lang w:bidi="ar-DZ"/>
        </w:rPr>
        <w:t>لفصل الثاني:</w:t>
      </w:r>
      <w:r w:rsidRPr="00AB5A55">
        <w:rPr>
          <w:rFonts w:ascii="Traditional Arabic" w:hAnsi="Traditional Arabic" w:cs="Traditional Arabic"/>
          <w:b/>
          <w:bCs/>
          <w:color w:val="000000" w:themeColor="text1"/>
          <w:sz w:val="36"/>
          <w:szCs w:val="36"/>
          <w:rtl/>
          <w:lang w:bidi="ar-DZ"/>
        </w:rPr>
        <w:t>معالم السياسة الخارجية في تركيا في ظل النظام الرئاسي</w:t>
      </w:r>
      <w:r>
        <w:rPr>
          <w:rFonts w:ascii="Traditional Arabic" w:hAnsi="Traditional Arabic" w:cs="Traditional Arabic" w:hint="cs"/>
          <w:b/>
          <w:bCs/>
          <w:color w:val="000000" w:themeColor="text1"/>
          <w:sz w:val="36"/>
          <w:szCs w:val="36"/>
          <w:rtl/>
          <w:lang w:bidi="ar-DZ"/>
        </w:rPr>
        <w:t xml:space="preserve"> الجديد</w:t>
      </w:r>
      <w:r w:rsidRPr="00AB5A55">
        <w:rPr>
          <w:rFonts w:ascii="Traditional Arabic" w:hAnsi="Traditional Arabic" w:cs="Traditional Arabic"/>
          <w:b/>
          <w:bCs/>
          <w:color w:val="000000" w:themeColor="text1"/>
          <w:rtl/>
        </w:rPr>
        <w:t>.</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المبحث الأول:</w:t>
      </w:r>
      <w:r w:rsidRPr="00AB5A55">
        <w:rPr>
          <w:rFonts w:ascii="Traditional Arabic" w:hAnsi="Traditional Arabic" w:cs="Traditional Arabic"/>
          <w:b/>
          <w:bCs/>
          <w:sz w:val="36"/>
          <w:szCs w:val="36"/>
          <w:rtl/>
          <w:lang w:bidi="ar-DZ"/>
        </w:rPr>
        <w:t>محددات السياسة الخارجية التركية</w:t>
      </w:r>
      <w:r>
        <w:rPr>
          <w:rFonts w:ascii="Traditional Arabic" w:hAnsi="Traditional Arabic" w:cs="Traditional Arabic" w:hint="cs"/>
          <w:b/>
          <w:bCs/>
          <w:sz w:val="36"/>
          <w:szCs w:val="36"/>
          <w:rtl/>
          <w:lang w:bidi="ar-DZ"/>
        </w:rPr>
        <w:t>.</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المطلب الأول: المحددات الداخلية</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المطلب الثاني: المحددات الخارجية.</w:t>
      </w:r>
    </w:p>
    <w:p w:rsidR="005A2640" w:rsidRDefault="005A2640" w:rsidP="00C04511">
      <w:pPr>
        <w:bidi/>
        <w:ind w:right="-425"/>
        <w:jc w:val="both"/>
        <w:rPr>
          <w:rFonts w:ascii="Traditional Arabic" w:hAnsi="Traditional Arabic" w:cs="Traditional Arabic"/>
          <w:b/>
          <w:bCs/>
          <w:color w:val="000000" w:themeColor="text1"/>
          <w:sz w:val="36"/>
          <w:szCs w:val="36"/>
          <w:rtl/>
        </w:rPr>
      </w:pPr>
      <w:r w:rsidRPr="004A48DA">
        <w:rPr>
          <w:rFonts w:ascii="Traditional Arabic" w:hAnsi="Traditional Arabic" w:cs="Traditional Arabic"/>
          <w:b/>
          <w:bCs/>
          <w:color w:val="000000" w:themeColor="text1"/>
          <w:sz w:val="36"/>
          <w:szCs w:val="36"/>
          <w:rtl/>
          <w:lang w:bidi="ar-DZ"/>
        </w:rPr>
        <w:t>المبحث</w:t>
      </w:r>
      <w:r>
        <w:rPr>
          <w:rFonts w:ascii="Traditional Arabic" w:hAnsi="Traditional Arabic" w:cs="Traditional Arabic" w:hint="cs"/>
          <w:b/>
          <w:bCs/>
          <w:color w:val="000000" w:themeColor="text1"/>
          <w:sz w:val="36"/>
          <w:szCs w:val="36"/>
          <w:rtl/>
          <w:lang w:bidi="ar-DZ"/>
        </w:rPr>
        <w:t xml:space="preserve"> الثاني:</w:t>
      </w:r>
      <w:r w:rsidRPr="00D34193">
        <w:rPr>
          <w:rFonts w:ascii="Traditional Arabic" w:eastAsia="Times New Roman" w:hAnsi="Traditional Arabic" w:cs="Traditional Arabic"/>
          <w:b/>
          <w:bCs/>
          <w:sz w:val="36"/>
          <w:szCs w:val="36"/>
          <w:rtl/>
        </w:rPr>
        <w:t xml:space="preserve">مبادئ </w:t>
      </w:r>
      <w:r>
        <w:rPr>
          <w:rFonts w:ascii="Traditional Arabic" w:eastAsia="Times New Roman" w:hAnsi="Traditional Arabic" w:cs="Traditional Arabic" w:hint="cs"/>
          <w:b/>
          <w:bCs/>
          <w:sz w:val="36"/>
          <w:szCs w:val="36"/>
          <w:rtl/>
        </w:rPr>
        <w:t>الأساسية ل</w:t>
      </w:r>
      <w:r w:rsidRPr="00D34193">
        <w:rPr>
          <w:rFonts w:ascii="Traditional Arabic" w:eastAsia="Times New Roman" w:hAnsi="Traditional Arabic" w:cs="Traditional Arabic"/>
          <w:b/>
          <w:bCs/>
          <w:sz w:val="36"/>
          <w:szCs w:val="36"/>
          <w:rtl/>
        </w:rPr>
        <w:t>لسياسة الخارجية التركية الجديدة</w:t>
      </w:r>
      <w:r>
        <w:rPr>
          <w:rFonts w:ascii="Traditional Arabic" w:eastAsia="Times New Roman" w:hAnsi="Traditional Arabic" w:cs="Traditional Arabic" w:hint="cs"/>
          <w:sz w:val="36"/>
          <w:szCs w:val="36"/>
          <w:rtl/>
        </w:rPr>
        <w:t>.</w:t>
      </w:r>
    </w:p>
    <w:p w:rsidR="005A2640" w:rsidRPr="00E67A14" w:rsidRDefault="005A2640" w:rsidP="00C04511">
      <w:pPr>
        <w:bidi/>
        <w:ind w:right="-425"/>
        <w:jc w:val="both"/>
        <w:rPr>
          <w:rFonts w:ascii="Traditional Arabic" w:hAnsi="Traditional Arabic" w:cs="Traditional Arabic"/>
          <w:b/>
          <w:bCs/>
          <w:color w:val="000000" w:themeColor="text1"/>
          <w:sz w:val="36"/>
          <w:szCs w:val="36"/>
          <w:rtl/>
          <w:lang w:bidi="ar-DZ"/>
        </w:rPr>
      </w:pPr>
      <w:r w:rsidRPr="00E67A14">
        <w:rPr>
          <w:rFonts w:ascii="Traditional Arabic" w:hAnsi="Traditional Arabic" w:cs="Traditional Arabic" w:hint="cs"/>
          <w:b/>
          <w:bCs/>
          <w:color w:val="000000" w:themeColor="text1"/>
          <w:sz w:val="36"/>
          <w:szCs w:val="36"/>
          <w:rtl/>
          <w:lang w:bidi="ar-DZ"/>
        </w:rPr>
        <w:t>المطلب</w:t>
      </w:r>
      <w:r>
        <w:rPr>
          <w:rFonts w:ascii="Traditional Arabic" w:hAnsi="Traditional Arabic" w:cs="Traditional Arabic" w:hint="cs"/>
          <w:b/>
          <w:bCs/>
          <w:color w:val="000000" w:themeColor="text1"/>
          <w:sz w:val="36"/>
          <w:szCs w:val="36"/>
          <w:rtl/>
          <w:lang w:bidi="ar-DZ"/>
        </w:rPr>
        <w:t xml:space="preserve"> </w:t>
      </w:r>
      <w:r w:rsidRPr="00E67A14">
        <w:rPr>
          <w:rFonts w:ascii="Traditional Arabic" w:hAnsi="Traditional Arabic" w:cs="Traditional Arabic" w:hint="cs"/>
          <w:b/>
          <w:bCs/>
          <w:color w:val="000000" w:themeColor="text1"/>
          <w:sz w:val="36"/>
          <w:szCs w:val="36"/>
          <w:rtl/>
          <w:lang w:bidi="ar-DZ"/>
        </w:rPr>
        <w:t xml:space="preserve">الأول: </w:t>
      </w:r>
      <w:r>
        <w:rPr>
          <w:rFonts w:ascii="Traditional Arabic" w:hAnsi="Traditional Arabic" w:cs="Traditional Arabic" w:hint="cs"/>
          <w:b/>
          <w:bCs/>
          <w:color w:val="000000" w:themeColor="text1"/>
          <w:sz w:val="36"/>
          <w:szCs w:val="36"/>
          <w:rtl/>
          <w:lang w:bidi="ar-DZ"/>
        </w:rPr>
        <w:t>المبادئ العملية</w:t>
      </w:r>
    </w:p>
    <w:p w:rsidR="005A2640" w:rsidRPr="00E67A14" w:rsidRDefault="005A2640" w:rsidP="00C04511">
      <w:pPr>
        <w:bidi/>
        <w:ind w:right="-425"/>
        <w:jc w:val="both"/>
        <w:rPr>
          <w:rFonts w:ascii="Traditional Arabic" w:hAnsi="Traditional Arabic" w:cs="Traditional Arabic"/>
          <w:b/>
          <w:bCs/>
          <w:color w:val="000000" w:themeColor="text1"/>
          <w:sz w:val="36"/>
          <w:szCs w:val="36"/>
          <w:rtl/>
          <w:lang w:bidi="ar-DZ"/>
        </w:rPr>
      </w:pPr>
      <w:r w:rsidRPr="00E67A14">
        <w:rPr>
          <w:rFonts w:ascii="Traditional Arabic" w:hAnsi="Traditional Arabic" w:cs="Traditional Arabic" w:hint="cs"/>
          <w:b/>
          <w:bCs/>
          <w:color w:val="000000" w:themeColor="text1"/>
          <w:sz w:val="36"/>
          <w:szCs w:val="36"/>
          <w:rtl/>
          <w:lang w:bidi="ar-DZ"/>
        </w:rPr>
        <w:t>المطلب الثاني:</w:t>
      </w:r>
      <w:r>
        <w:rPr>
          <w:rFonts w:ascii="Traditional Arabic" w:hAnsi="Traditional Arabic" w:cs="Traditional Arabic" w:hint="cs"/>
          <w:b/>
          <w:bCs/>
          <w:color w:val="000000" w:themeColor="text1"/>
          <w:sz w:val="36"/>
          <w:szCs w:val="36"/>
          <w:rtl/>
          <w:lang w:bidi="ar-DZ"/>
        </w:rPr>
        <w:t>المبادئ المنهجية</w:t>
      </w:r>
    </w:p>
    <w:p w:rsidR="005A2640" w:rsidRDefault="005A2640" w:rsidP="00C04511">
      <w:pPr>
        <w:bidi/>
        <w:ind w:right="-425"/>
        <w:jc w:val="both"/>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المبحث الثالث:</w:t>
      </w:r>
      <w:r w:rsidRPr="004A6684">
        <w:rPr>
          <w:rFonts w:ascii="Traditional Arabic" w:eastAsia="Times New Roman" w:hAnsi="Traditional Arabic" w:cs="Traditional Arabic"/>
          <w:b/>
          <w:bCs/>
          <w:sz w:val="36"/>
          <w:szCs w:val="36"/>
          <w:rtl/>
          <w:lang w:bidi="ar-DZ"/>
        </w:rPr>
        <w:t>التحول في النظام السياسي و علاقته بتوجهات السياسة الخارجية التركية</w:t>
      </w:r>
      <w:r>
        <w:rPr>
          <w:rFonts w:ascii="Traditional Arabic" w:eastAsia="Times New Roman" w:hAnsi="Traditional Arabic" w:cs="Traditional Arabic" w:hint="cs"/>
          <w:b/>
          <w:bCs/>
          <w:sz w:val="36"/>
          <w:szCs w:val="36"/>
          <w:rtl/>
          <w:lang w:bidi="ar-DZ"/>
        </w:rPr>
        <w:t>.</w:t>
      </w:r>
    </w:p>
    <w:p w:rsidR="005A2640" w:rsidRPr="00E67A14" w:rsidRDefault="005A2640" w:rsidP="00C04511">
      <w:pPr>
        <w:bidi/>
        <w:ind w:right="-425"/>
        <w:jc w:val="both"/>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w:t>
      </w:r>
      <w:r w:rsidRPr="00E67A14">
        <w:rPr>
          <w:rFonts w:ascii="Traditional Arabic" w:hAnsi="Traditional Arabic" w:cs="Traditional Arabic" w:hint="cs"/>
          <w:b/>
          <w:bCs/>
          <w:color w:val="000000" w:themeColor="text1"/>
          <w:sz w:val="36"/>
          <w:szCs w:val="36"/>
          <w:rtl/>
          <w:lang w:bidi="ar-DZ"/>
        </w:rPr>
        <w:t>لمطلب</w:t>
      </w:r>
      <w:r>
        <w:rPr>
          <w:rFonts w:ascii="Traditional Arabic" w:hAnsi="Traditional Arabic" w:cs="Traditional Arabic" w:hint="cs"/>
          <w:b/>
          <w:bCs/>
          <w:color w:val="000000" w:themeColor="text1"/>
          <w:sz w:val="36"/>
          <w:szCs w:val="36"/>
          <w:rtl/>
          <w:lang w:bidi="ar-DZ"/>
        </w:rPr>
        <w:t xml:space="preserve"> </w:t>
      </w:r>
      <w:r w:rsidRPr="00E67A14">
        <w:rPr>
          <w:rFonts w:ascii="Traditional Arabic" w:hAnsi="Traditional Arabic" w:cs="Traditional Arabic" w:hint="cs"/>
          <w:b/>
          <w:bCs/>
          <w:color w:val="000000" w:themeColor="text1"/>
          <w:sz w:val="36"/>
          <w:szCs w:val="36"/>
          <w:rtl/>
          <w:lang w:bidi="ar-DZ"/>
        </w:rPr>
        <w:t xml:space="preserve">الأول: </w:t>
      </w:r>
      <w:r>
        <w:rPr>
          <w:rFonts w:ascii="Traditional Arabic" w:hAnsi="Traditional Arabic" w:cs="Traditional Arabic" w:hint="cs"/>
          <w:b/>
          <w:bCs/>
          <w:color w:val="000000" w:themeColor="text1"/>
          <w:sz w:val="36"/>
          <w:szCs w:val="36"/>
          <w:rtl/>
          <w:lang w:bidi="ar-DZ"/>
        </w:rPr>
        <w:t>التحول إلى النظام الرئاسي.</w:t>
      </w:r>
    </w:p>
    <w:p w:rsidR="005A2640" w:rsidRDefault="005A2640" w:rsidP="00C04511">
      <w:pPr>
        <w:bidi/>
        <w:ind w:right="-425"/>
        <w:jc w:val="both"/>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w:t>
      </w:r>
      <w:r w:rsidRPr="00E67A14">
        <w:rPr>
          <w:rFonts w:ascii="Traditional Arabic" w:hAnsi="Traditional Arabic" w:cs="Traditional Arabic" w:hint="cs"/>
          <w:b/>
          <w:bCs/>
          <w:color w:val="000000" w:themeColor="text1"/>
          <w:sz w:val="36"/>
          <w:szCs w:val="36"/>
          <w:rtl/>
          <w:lang w:bidi="ar-DZ"/>
        </w:rPr>
        <w:t>لمطلب الثاني:</w:t>
      </w:r>
      <w:r>
        <w:rPr>
          <w:rFonts w:ascii="Traditional Arabic" w:hAnsi="Traditional Arabic" w:cs="Traditional Arabic" w:hint="cs"/>
          <w:b/>
          <w:bCs/>
          <w:color w:val="000000" w:themeColor="text1"/>
          <w:sz w:val="36"/>
          <w:szCs w:val="36"/>
          <w:rtl/>
          <w:lang w:bidi="ar-DZ"/>
        </w:rPr>
        <w:t>مبررات الحزب الحاكم في التوجه إلى النظام الرئاسي</w:t>
      </w:r>
    </w:p>
    <w:p w:rsidR="005A2640" w:rsidRPr="00E67A14" w:rsidRDefault="005A2640" w:rsidP="00C04511">
      <w:pPr>
        <w:bidi/>
        <w:ind w:right="-425"/>
        <w:jc w:val="both"/>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المطلب الثالث:موقف أنصار و معارضي التعديلات الدستورية الجديدة</w:t>
      </w:r>
    </w:p>
    <w:p w:rsidR="005A2640" w:rsidRDefault="005A2640" w:rsidP="00C04511">
      <w:pPr>
        <w:bidi/>
        <w:ind w:left="41" w:right="-425"/>
        <w:jc w:val="lowKashida"/>
        <w:rPr>
          <w:rFonts w:ascii="Traditional Arabic" w:eastAsia="Times New Roman" w:hAnsi="Traditional Arabic" w:cs="Traditional Arabic"/>
          <w:b/>
          <w:bCs/>
          <w:color w:val="000000"/>
          <w:sz w:val="24"/>
          <w:szCs w:val="24"/>
          <w:rtl/>
          <w:lang w:bidi="ar-DZ"/>
        </w:rPr>
      </w:pPr>
      <w:r>
        <w:rPr>
          <w:rFonts w:ascii="Traditional Arabic" w:hAnsi="Traditional Arabic" w:cs="Traditional Arabic" w:hint="cs"/>
          <w:b/>
          <w:bCs/>
          <w:color w:val="000000" w:themeColor="text1"/>
          <w:sz w:val="36"/>
          <w:szCs w:val="36"/>
          <w:rtl/>
          <w:lang w:bidi="ar-DZ"/>
        </w:rPr>
        <w:t>المطلب الرابع:</w:t>
      </w:r>
      <w:r w:rsidRPr="007877C0">
        <w:rPr>
          <w:rFonts w:ascii="Traditional Arabic" w:eastAsia="Times New Roman" w:hAnsi="Traditional Arabic" w:cs="Traditional Arabic"/>
          <w:b/>
          <w:bCs/>
          <w:color w:val="000000"/>
          <w:sz w:val="36"/>
          <w:szCs w:val="36"/>
          <w:rtl/>
          <w:lang w:bidi="ar-DZ"/>
        </w:rPr>
        <w:t>محددات السياسية الخارجية بعد التعديل</w:t>
      </w:r>
      <w:r w:rsidRPr="007877C0">
        <w:rPr>
          <w:rFonts w:ascii="Traditional Arabic" w:eastAsia="Times New Roman" w:hAnsi="Traditional Arabic" w:cs="Traditional Arabic" w:hint="cs"/>
          <w:b/>
          <w:bCs/>
          <w:color w:val="000000"/>
          <w:sz w:val="36"/>
          <w:szCs w:val="36"/>
          <w:rtl/>
          <w:lang w:bidi="ar-DZ"/>
        </w:rPr>
        <w:t>ات الدستورية الجديدة</w:t>
      </w:r>
      <w:r>
        <w:rPr>
          <w:rFonts w:ascii="Traditional Arabic" w:eastAsia="Times New Roman" w:hAnsi="Traditional Arabic" w:cs="Traditional Arabic" w:hint="cs"/>
          <w:b/>
          <w:bCs/>
          <w:color w:val="000000"/>
          <w:sz w:val="24"/>
          <w:szCs w:val="24"/>
          <w:rtl/>
          <w:lang w:bidi="ar-DZ"/>
        </w:rPr>
        <w:t>.</w:t>
      </w:r>
    </w:p>
    <w:p w:rsidR="005A2640" w:rsidRPr="004A48DA" w:rsidRDefault="005A2640" w:rsidP="00C04511">
      <w:pPr>
        <w:bidi/>
        <w:ind w:right="-425"/>
        <w:jc w:val="both"/>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الفصل الثالث:</w:t>
      </w:r>
      <w:r w:rsidRPr="004161AF">
        <w:rPr>
          <w:rFonts w:ascii="Traditional Arabic" w:eastAsia="Times New Roman" w:hAnsi="Traditional Arabic" w:cs="Traditional Arabic" w:hint="cs"/>
          <w:b/>
          <w:bCs/>
          <w:color w:val="000000"/>
          <w:sz w:val="36"/>
          <w:szCs w:val="36"/>
          <w:rtl/>
          <w:lang w:bidi="ar-DZ"/>
        </w:rPr>
        <w:t>توجهات السياسة الخارجية الجديدة:</w:t>
      </w:r>
    </w:p>
    <w:p w:rsidR="005A2640" w:rsidRDefault="005A2640" w:rsidP="00C04511">
      <w:pPr>
        <w:bidi/>
        <w:ind w:right="-425"/>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lastRenderedPageBreak/>
        <w:t>المبحث الأول:</w:t>
      </w:r>
      <w:r w:rsidRPr="004161AF">
        <w:rPr>
          <w:rFonts w:ascii="Traditional Arabic" w:eastAsia="Times New Roman" w:hAnsi="Traditional Arabic" w:cs="Traditional Arabic" w:hint="cs"/>
          <w:b/>
          <w:bCs/>
          <w:color w:val="000000"/>
          <w:sz w:val="36"/>
          <w:szCs w:val="36"/>
          <w:rtl/>
          <w:lang w:bidi="ar-DZ"/>
        </w:rPr>
        <w:t>توجهات السياسة الخارجية التركية الجديدة إزاء سوريـــــــا</w:t>
      </w:r>
      <w:r>
        <w:rPr>
          <w:rFonts w:ascii="Traditional Arabic" w:eastAsia="Times New Roman" w:hAnsi="Traditional Arabic" w:cs="Traditional Arabic" w:hint="cs"/>
          <w:b/>
          <w:bCs/>
          <w:color w:val="000000"/>
          <w:sz w:val="36"/>
          <w:szCs w:val="36"/>
          <w:rtl/>
          <w:lang w:bidi="ar-DZ"/>
        </w:rPr>
        <w:t xml:space="preserve"> و مصر</w:t>
      </w:r>
      <w:r w:rsidRPr="004161AF">
        <w:rPr>
          <w:rFonts w:ascii="Traditional Arabic" w:eastAsia="Times New Roman" w:hAnsi="Traditional Arabic" w:cs="Traditional Arabic" w:hint="cs"/>
          <w:b/>
          <w:bCs/>
          <w:color w:val="000000"/>
          <w:sz w:val="36"/>
          <w:szCs w:val="36"/>
          <w:rtl/>
          <w:lang w:bidi="ar-DZ"/>
        </w:rPr>
        <w:t>.</w:t>
      </w:r>
    </w:p>
    <w:p w:rsidR="005A2640" w:rsidRDefault="005A2640" w:rsidP="00C04511">
      <w:pPr>
        <w:bidi/>
        <w:ind w:right="-425"/>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المطلب الأول: إزاء سوريا</w:t>
      </w:r>
    </w:p>
    <w:p w:rsidR="005A2640" w:rsidRPr="004A48DA" w:rsidRDefault="005A2640" w:rsidP="00C04511">
      <w:pPr>
        <w:bidi/>
        <w:ind w:right="-425"/>
        <w:rPr>
          <w:rFonts w:ascii="Traditional Arabic" w:hAnsi="Traditional Arabic" w:cs="Traditional Arabic"/>
          <w:b/>
          <w:bCs/>
          <w:color w:val="000000" w:themeColor="text1"/>
          <w:sz w:val="36"/>
          <w:szCs w:val="36"/>
          <w:rtl/>
          <w:lang w:bidi="ar-DZ"/>
        </w:rPr>
      </w:pPr>
      <w:r w:rsidRPr="001556E7">
        <w:rPr>
          <w:rFonts w:ascii="Traditional Arabic" w:hAnsi="Traditional Arabic" w:cs="Traditional Arabic" w:hint="cs"/>
          <w:b/>
          <w:bCs/>
          <w:color w:val="000000" w:themeColor="text1"/>
          <w:sz w:val="36"/>
          <w:szCs w:val="36"/>
          <w:rtl/>
          <w:lang w:bidi="ar-DZ"/>
        </w:rPr>
        <w:t>المطلب</w:t>
      </w:r>
      <w:r>
        <w:rPr>
          <w:rFonts w:ascii="Traditional Arabic" w:hAnsi="Traditional Arabic" w:cs="Traditional Arabic" w:hint="cs"/>
          <w:b/>
          <w:bCs/>
          <w:color w:val="000000" w:themeColor="text1"/>
          <w:sz w:val="36"/>
          <w:szCs w:val="36"/>
          <w:rtl/>
          <w:lang w:bidi="ar-DZ"/>
        </w:rPr>
        <w:t xml:space="preserve"> الثاني</w:t>
      </w:r>
      <w:r w:rsidRPr="001556E7">
        <w:rPr>
          <w:rFonts w:ascii="Traditional Arabic" w:hAnsi="Traditional Arabic" w:cs="Traditional Arabic" w:hint="cs"/>
          <w:b/>
          <w:bCs/>
          <w:color w:val="000000" w:themeColor="text1"/>
          <w:sz w:val="36"/>
          <w:szCs w:val="36"/>
          <w:rtl/>
          <w:lang w:bidi="ar-DZ"/>
        </w:rPr>
        <w:t xml:space="preserve">: إزاء </w:t>
      </w:r>
      <w:r>
        <w:rPr>
          <w:rFonts w:ascii="Traditional Arabic" w:hAnsi="Traditional Arabic" w:cs="Traditional Arabic" w:hint="cs"/>
          <w:b/>
          <w:bCs/>
          <w:color w:val="000000" w:themeColor="text1"/>
          <w:sz w:val="36"/>
          <w:szCs w:val="36"/>
          <w:rtl/>
          <w:lang w:bidi="ar-DZ"/>
        </w:rPr>
        <w:t>مصر</w:t>
      </w:r>
    </w:p>
    <w:p w:rsidR="005A2640" w:rsidRDefault="005A2640" w:rsidP="00C04511">
      <w:pPr>
        <w:bidi/>
        <w:ind w:right="-425"/>
        <w:rPr>
          <w:rFonts w:ascii="Traditional Arabic" w:hAnsi="Traditional Arabic" w:cs="Traditional Arabic"/>
          <w:b/>
          <w:bCs/>
          <w:color w:val="000000" w:themeColor="text1"/>
          <w:sz w:val="36"/>
          <w:szCs w:val="36"/>
          <w:rtl/>
          <w:lang w:bidi="ar-DZ"/>
        </w:rPr>
      </w:pPr>
      <w:r w:rsidRPr="004A48DA">
        <w:rPr>
          <w:rFonts w:ascii="Traditional Arabic" w:hAnsi="Traditional Arabic" w:cs="Traditional Arabic"/>
          <w:b/>
          <w:bCs/>
          <w:color w:val="000000" w:themeColor="text1"/>
          <w:sz w:val="36"/>
          <w:szCs w:val="36"/>
          <w:rtl/>
          <w:lang w:bidi="ar-DZ"/>
        </w:rPr>
        <w:t>المبحث الثاني</w:t>
      </w:r>
      <w:r>
        <w:rPr>
          <w:rFonts w:ascii="Traditional Arabic" w:hAnsi="Traditional Arabic" w:cs="Traditional Arabic" w:hint="cs"/>
          <w:b/>
          <w:bCs/>
          <w:color w:val="000000" w:themeColor="text1"/>
          <w:sz w:val="36"/>
          <w:szCs w:val="36"/>
          <w:rtl/>
          <w:lang w:bidi="ar-DZ"/>
        </w:rPr>
        <w:t>:</w:t>
      </w:r>
      <w:r w:rsidRPr="000F517B">
        <w:rPr>
          <w:rFonts w:ascii="Traditional Arabic" w:eastAsia="Times New Roman" w:hAnsi="Traditional Arabic" w:cs="Traditional Arabic" w:hint="cs"/>
          <w:b/>
          <w:bCs/>
          <w:color w:val="000000"/>
          <w:sz w:val="36"/>
          <w:szCs w:val="36"/>
          <w:rtl/>
          <w:lang w:bidi="ar-DZ"/>
        </w:rPr>
        <w:t xml:space="preserve"> توجهات السياسة الخارجية</w:t>
      </w:r>
      <w:r>
        <w:rPr>
          <w:rFonts w:ascii="Traditional Arabic" w:eastAsia="Times New Roman" w:hAnsi="Traditional Arabic" w:cs="Traditional Arabic" w:hint="cs"/>
          <w:b/>
          <w:bCs/>
          <w:color w:val="000000"/>
          <w:sz w:val="36"/>
          <w:szCs w:val="36"/>
          <w:rtl/>
          <w:lang w:bidi="ar-DZ"/>
        </w:rPr>
        <w:t xml:space="preserve"> إزاء </w:t>
      </w:r>
      <w:r w:rsidRPr="000F517B">
        <w:rPr>
          <w:rFonts w:ascii="Traditional Arabic" w:eastAsia="Times New Roman" w:hAnsi="Traditional Arabic" w:cs="Traditional Arabic"/>
          <w:b/>
          <w:bCs/>
          <w:color w:val="000000"/>
          <w:sz w:val="36"/>
          <w:szCs w:val="36"/>
          <w:rtl/>
          <w:lang w:bidi="ar-DZ"/>
        </w:rPr>
        <w:t>الإتحاد الأوربـــي</w:t>
      </w:r>
      <w:r>
        <w:rPr>
          <w:rFonts w:ascii="Traditional Arabic" w:eastAsia="Times New Roman" w:hAnsi="Traditional Arabic" w:cs="Traditional Arabic" w:hint="cs"/>
          <w:b/>
          <w:bCs/>
          <w:color w:val="000000"/>
          <w:sz w:val="36"/>
          <w:szCs w:val="36"/>
          <w:rtl/>
          <w:lang w:bidi="ar-DZ"/>
        </w:rPr>
        <w:t>، روسيا</w:t>
      </w:r>
      <w:r>
        <w:rPr>
          <w:rFonts w:ascii="Traditional Arabic" w:eastAsia="Times New Roman" w:hAnsi="Traditional Arabic" w:cs="Traditional Arabic" w:hint="cs"/>
          <w:b/>
          <w:bCs/>
          <w:color w:val="000000"/>
          <w:sz w:val="32"/>
          <w:szCs w:val="32"/>
          <w:rtl/>
          <w:lang w:bidi="ar-DZ"/>
        </w:rPr>
        <w:t xml:space="preserve"> </w:t>
      </w:r>
      <w:r w:rsidRPr="000A4EB1">
        <w:rPr>
          <w:rFonts w:ascii="Traditional Arabic" w:eastAsia="Times New Roman" w:hAnsi="Traditional Arabic" w:cs="Traditional Arabic" w:hint="cs"/>
          <w:b/>
          <w:bCs/>
          <w:color w:val="000000"/>
          <w:sz w:val="32"/>
          <w:szCs w:val="32"/>
          <w:rtl/>
          <w:lang w:bidi="ar-DZ"/>
        </w:rPr>
        <w:t>و الولايات المتحد</w:t>
      </w:r>
      <w:r w:rsidRPr="000A4EB1">
        <w:rPr>
          <w:rFonts w:ascii="Traditional Arabic" w:eastAsia="Times New Roman" w:hAnsi="Traditional Arabic" w:cs="Traditional Arabic" w:hint="eastAsia"/>
          <w:b/>
          <w:bCs/>
          <w:color w:val="000000"/>
          <w:sz w:val="32"/>
          <w:szCs w:val="32"/>
          <w:rtl/>
          <w:lang w:bidi="ar-DZ"/>
        </w:rPr>
        <w:t>ة</w:t>
      </w:r>
      <w:r w:rsidRPr="000A4EB1">
        <w:rPr>
          <w:rFonts w:ascii="Traditional Arabic" w:eastAsia="Times New Roman" w:hAnsi="Traditional Arabic" w:cs="Traditional Arabic" w:hint="cs"/>
          <w:b/>
          <w:bCs/>
          <w:color w:val="000000"/>
          <w:sz w:val="32"/>
          <w:szCs w:val="32"/>
          <w:rtl/>
          <w:lang w:bidi="ar-DZ"/>
        </w:rPr>
        <w:t>.</w:t>
      </w:r>
    </w:p>
    <w:p w:rsidR="005A2640" w:rsidRPr="001556E7" w:rsidRDefault="005A2640" w:rsidP="00C04511">
      <w:pPr>
        <w:bidi/>
        <w:ind w:right="-425"/>
        <w:rPr>
          <w:rFonts w:ascii="Traditional Arabic" w:hAnsi="Traditional Arabic" w:cs="Traditional Arabic"/>
          <w:b/>
          <w:bCs/>
          <w:color w:val="000000" w:themeColor="text1"/>
          <w:sz w:val="36"/>
          <w:szCs w:val="36"/>
          <w:rtl/>
          <w:lang w:bidi="ar-DZ"/>
        </w:rPr>
      </w:pPr>
      <w:r w:rsidRPr="001556E7">
        <w:rPr>
          <w:rFonts w:ascii="Traditional Arabic" w:hAnsi="Traditional Arabic" w:cs="Traditional Arabic" w:hint="cs"/>
          <w:b/>
          <w:bCs/>
          <w:color w:val="000000" w:themeColor="text1"/>
          <w:sz w:val="36"/>
          <w:szCs w:val="36"/>
          <w:rtl/>
          <w:lang w:bidi="ar-DZ"/>
        </w:rPr>
        <w:t xml:space="preserve">المطلب الأول: إزاء </w:t>
      </w:r>
      <w:r>
        <w:rPr>
          <w:rFonts w:ascii="Traditional Arabic" w:hAnsi="Traditional Arabic" w:cs="Traditional Arabic" w:hint="cs"/>
          <w:b/>
          <w:bCs/>
          <w:color w:val="000000" w:themeColor="text1"/>
          <w:sz w:val="36"/>
          <w:szCs w:val="36"/>
          <w:rtl/>
          <w:lang w:bidi="ar-DZ"/>
        </w:rPr>
        <w:t>الإتحاد الأوروبي</w:t>
      </w:r>
    </w:p>
    <w:p w:rsidR="005A2640" w:rsidRDefault="005A2640" w:rsidP="00C04511">
      <w:pPr>
        <w:bidi/>
        <w:ind w:right="-425"/>
        <w:rPr>
          <w:rFonts w:ascii="Traditional Arabic" w:hAnsi="Traditional Arabic" w:cs="Traditional Arabic"/>
          <w:b/>
          <w:bCs/>
          <w:color w:val="000000" w:themeColor="text1"/>
          <w:sz w:val="36"/>
          <w:szCs w:val="36"/>
          <w:rtl/>
          <w:lang w:bidi="ar-DZ"/>
        </w:rPr>
      </w:pPr>
      <w:r w:rsidRPr="001556E7">
        <w:rPr>
          <w:rFonts w:ascii="Traditional Arabic" w:hAnsi="Traditional Arabic" w:cs="Traditional Arabic" w:hint="cs"/>
          <w:b/>
          <w:bCs/>
          <w:color w:val="000000" w:themeColor="text1"/>
          <w:sz w:val="36"/>
          <w:szCs w:val="36"/>
          <w:rtl/>
          <w:lang w:bidi="ar-DZ"/>
        </w:rPr>
        <w:t xml:space="preserve">المطلب الثاني: إزاء </w:t>
      </w:r>
      <w:r>
        <w:rPr>
          <w:rFonts w:ascii="Traditional Arabic" w:hAnsi="Traditional Arabic" w:cs="Traditional Arabic" w:hint="cs"/>
          <w:b/>
          <w:bCs/>
          <w:color w:val="000000" w:themeColor="text1"/>
          <w:sz w:val="36"/>
          <w:szCs w:val="36"/>
          <w:rtl/>
          <w:lang w:bidi="ar-DZ"/>
        </w:rPr>
        <w:t>روسيا.</w:t>
      </w:r>
    </w:p>
    <w:p w:rsidR="005A2640" w:rsidRPr="001556E7" w:rsidRDefault="005A2640" w:rsidP="00C04511">
      <w:pPr>
        <w:bidi/>
        <w:ind w:right="-425"/>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المطلب الثالث:إزاء الولايات المتحدة الأمريكية .</w:t>
      </w:r>
    </w:p>
    <w:p w:rsidR="005A2640" w:rsidRPr="00CD47B9" w:rsidRDefault="005A2640" w:rsidP="00C04511">
      <w:pPr>
        <w:bidi/>
        <w:ind w:right="-425"/>
        <w:rPr>
          <w:rFonts w:ascii="Traditional Arabic" w:hAnsi="Traditional Arabic" w:cs="Traditional Arabic"/>
          <w:b/>
          <w:bCs/>
          <w:color w:val="000000" w:themeColor="text1"/>
          <w:sz w:val="36"/>
          <w:szCs w:val="36"/>
          <w:rtl/>
          <w:lang w:bidi="ar-DZ"/>
        </w:rPr>
      </w:pPr>
      <w:r w:rsidRPr="00CD47B9">
        <w:rPr>
          <w:rFonts w:ascii="Traditional Arabic" w:hAnsi="Traditional Arabic" w:cs="Traditional Arabic"/>
          <w:b/>
          <w:bCs/>
          <w:color w:val="000000" w:themeColor="text1"/>
          <w:sz w:val="36"/>
          <w:szCs w:val="36"/>
          <w:rtl/>
          <w:lang w:bidi="ar-DZ"/>
        </w:rPr>
        <w:t>المبحث الثالث</w:t>
      </w:r>
      <w:r w:rsidRPr="00CD47B9">
        <w:rPr>
          <w:rFonts w:ascii="Traditional Arabic" w:hAnsi="Traditional Arabic" w:cs="Traditional Arabic" w:hint="cs"/>
          <w:b/>
          <w:bCs/>
          <w:color w:val="000000" w:themeColor="text1"/>
          <w:sz w:val="36"/>
          <w:szCs w:val="36"/>
          <w:rtl/>
          <w:lang w:bidi="ar-DZ"/>
        </w:rPr>
        <w:t>:</w:t>
      </w:r>
      <w:r w:rsidRPr="00CD47B9">
        <w:rPr>
          <w:rFonts w:ascii="Traditional Arabic" w:eastAsia="Times New Roman" w:hAnsi="Traditional Arabic" w:cs="Traditional Arabic" w:hint="cs"/>
          <w:b/>
          <w:bCs/>
          <w:color w:val="000000"/>
          <w:sz w:val="36"/>
          <w:szCs w:val="36"/>
          <w:rtl/>
          <w:lang w:bidi="ar-DZ"/>
        </w:rPr>
        <w:t xml:space="preserve"> تحديات و آفاق السياسة الخارجية التركية</w:t>
      </w:r>
    </w:p>
    <w:p w:rsidR="005A2640" w:rsidRDefault="005A2640" w:rsidP="00C04511">
      <w:pPr>
        <w:bidi/>
        <w:ind w:right="-425"/>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المطلب الأول : تحديات السياسة الخارجية التركية .</w:t>
      </w:r>
    </w:p>
    <w:p w:rsidR="005A2640" w:rsidRDefault="005A2640" w:rsidP="00C04511">
      <w:pPr>
        <w:bidi/>
        <w:ind w:right="-425"/>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المطلب الثاني: آفاق السياسة الخارجية التركية.</w:t>
      </w:r>
    </w:p>
    <w:p w:rsidR="005A2640" w:rsidRDefault="005A2640" w:rsidP="00C04511">
      <w:pPr>
        <w:bidi/>
        <w:ind w:right="-425"/>
        <w:rPr>
          <w:rFonts w:ascii="Arabic Typesetting" w:hAnsi="Arabic Typesetting" w:cs="Arabic Typesetting"/>
          <w:b/>
          <w:bCs/>
          <w:color w:val="000000" w:themeColor="text1"/>
          <w:sz w:val="72"/>
          <w:szCs w:val="72"/>
          <w:rtl/>
          <w:lang w:bidi="ar-DZ"/>
        </w:rPr>
      </w:pPr>
      <w:r>
        <w:rPr>
          <w:rFonts w:ascii="Traditional Arabic" w:hAnsi="Traditional Arabic" w:cs="Traditional Arabic" w:hint="cs"/>
          <w:b/>
          <w:bCs/>
          <w:color w:val="000000" w:themeColor="text1"/>
          <w:sz w:val="36"/>
          <w:szCs w:val="36"/>
          <w:rtl/>
          <w:lang w:bidi="ar-DZ"/>
        </w:rPr>
        <w:t>خاتمــــــــــــــــــــة</w:t>
      </w:r>
    </w:p>
    <w:p w:rsidR="008E7E25" w:rsidRDefault="008E7E25" w:rsidP="00C04511">
      <w:pPr>
        <w:bidi/>
        <w:ind w:right="-425"/>
        <w:rPr>
          <w:rFonts w:ascii="Arabic Typesetting" w:hAnsi="Arabic Typesetting" w:cs="Arabic Typesetting"/>
          <w:b/>
          <w:bCs/>
          <w:color w:val="000000" w:themeColor="text1"/>
          <w:sz w:val="72"/>
          <w:szCs w:val="72"/>
          <w:rtl/>
          <w:lang w:bidi="ar-DZ"/>
        </w:rPr>
      </w:pPr>
    </w:p>
    <w:p w:rsidR="008E7E25" w:rsidRDefault="008E7E25" w:rsidP="00C04511">
      <w:pPr>
        <w:bidi/>
        <w:ind w:right="-425"/>
        <w:rPr>
          <w:rFonts w:ascii="Arabic Typesetting" w:hAnsi="Arabic Typesetting" w:cs="Arabic Typesetting"/>
          <w:b/>
          <w:bCs/>
          <w:color w:val="000000" w:themeColor="text1"/>
          <w:sz w:val="72"/>
          <w:szCs w:val="72"/>
          <w:rtl/>
          <w:lang w:bidi="ar-DZ"/>
        </w:rPr>
      </w:pPr>
    </w:p>
    <w:p w:rsidR="008E7E25" w:rsidRDefault="008E7E25" w:rsidP="00C04511">
      <w:pPr>
        <w:bidi/>
        <w:ind w:right="-425"/>
        <w:rPr>
          <w:rFonts w:ascii="Arabic Typesetting" w:hAnsi="Arabic Typesetting" w:cs="Arabic Typesetting"/>
          <w:b/>
          <w:bCs/>
          <w:color w:val="000000" w:themeColor="text1"/>
          <w:sz w:val="72"/>
          <w:szCs w:val="72"/>
          <w:rtl/>
          <w:lang w:bidi="ar-DZ"/>
        </w:rPr>
      </w:pPr>
    </w:p>
    <w:p w:rsidR="008E7E25" w:rsidRDefault="008E7E25" w:rsidP="00C04511">
      <w:pPr>
        <w:bidi/>
        <w:ind w:right="-425"/>
        <w:rPr>
          <w:rFonts w:ascii="Arabic Typesetting" w:hAnsi="Arabic Typesetting" w:cs="Arabic Typesetting" w:hint="cs"/>
          <w:b/>
          <w:bCs/>
          <w:color w:val="000000" w:themeColor="text1"/>
          <w:sz w:val="72"/>
          <w:szCs w:val="72"/>
          <w:rtl/>
          <w:lang w:bidi="ar-DZ"/>
        </w:rPr>
      </w:pPr>
    </w:p>
    <w:p w:rsidR="008E7E25" w:rsidRDefault="008E7E25" w:rsidP="00C04511">
      <w:pPr>
        <w:bidi/>
        <w:ind w:right="-425"/>
        <w:rPr>
          <w:rFonts w:ascii="Arabic Typesetting" w:hAnsi="Arabic Typesetting" w:cs="Arabic Typesetting"/>
          <w:b/>
          <w:bCs/>
          <w:color w:val="000000" w:themeColor="text1"/>
          <w:sz w:val="72"/>
          <w:szCs w:val="72"/>
          <w:rtl/>
          <w:lang w:bidi="ar-DZ"/>
        </w:rPr>
      </w:pPr>
    </w:p>
    <w:p w:rsidR="008E7E25" w:rsidRPr="005F0F5B" w:rsidRDefault="008E7E25" w:rsidP="00C04511">
      <w:pPr>
        <w:bidi/>
        <w:ind w:right="-425"/>
        <w:jc w:val="center"/>
        <w:rPr>
          <w:rFonts w:ascii="Arabic Typesetting" w:hAnsi="Arabic Typesetting" w:cs="Arabic Typesetting"/>
          <w:b/>
          <w:bCs/>
          <w:color w:val="000000" w:themeColor="text1"/>
          <w:sz w:val="72"/>
          <w:szCs w:val="72"/>
          <w:lang w:bidi="ar-DZ"/>
        </w:rPr>
      </w:pPr>
    </w:p>
    <w:p w:rsidR="008E7E25" w:rsidRPr="00A65862" w:rsidRDefault="008E7E25" w:rsidP="00C04511">
      <w:pPr>
        <w:bidi/>
        <w:ind w:right="-425"/>
        <w:jc w:val="center"/>
        <w:rPr>
          <w:rFonts w:ascii="Arabic Typesetting" w:hAnsi="Arabic Typesetting" w:cs="Arabic Typesetting"/>
          <w:b/>
          <w:bCs/>
          <w:color w:val="000000" w:themeColor="text1"/>
          <w:sz w:val="72"/>
          <w:szCs w:val="72"/>
          <w:rtl/>
          <w:lang w:bidi="ar-DZ"/>
        </w:rPr>
      </w:pPr>
    </w:p>
    <w:p w:rsidR="008E7E25" w:rsidRDefault="008E7E25" w:rsidP="00C04511">
      <w:pPr>
        <w:bidi/>
        <w:ind w:right="-425"/>
        <w:jc w:val="lowKashida"/>
        <w:rPr>
          <w:rFonts w:ascii="Traditional Arabic" w:hAnsi="Traditional Arabic" w:cs="Traditional Arabic"/>
          <w:b/>
          <w:bCs/>
          <w:color w:val="000000" w:themeColor="text1"/>
          <w:sz w:val="36"/>
          <w:szCs w:val="36"/>
          <w:rtl/>
          <w:lang w:bidi="ar-DZ"/>
        </w:rPr>
      </w:pPr>
    </w:p>
    <w:p w:rsidR="008E7E25" w:rsidRDefault="008E7E25" w:rsidP="00C04511">
      <w:pPr>
        <w:bidi/>
        <w:ind w:right="-425"/>
        <w:jc w:val="lowKashida"/>
        <w:rPr>
          <w:rFonts w:ascii="Traditional Arabic" w:hAnsi="Traditional Arabic" w:cs="Traditional Arabic"/>
          <w:b/>
          <w:bCs/>
          <w:color w:val="000000" w:themeColor="text1"/>
          <w:sz w:val="36"/>
          <w:szCs w:val="36"/>
          <w:rtl/>
          <w:lang w:bidi="ar-DZ"/>
        </w:rPr>
      </w:pPr>
    </w:p>
    <w:p w:rsidR="008E7E25" w:rsidRDefault="008E7E25" w:rsidP="00C04511">
      <w:pPr>
        <w:bidi/>
        <w:ind w:right="-425"/>
        <w:jc w:val="lowKashida"/>
        <w:rPr>
          <w:rFonts w:ascii="Traditional Arabic" w:hAnsi="Traditional Arabic" w:cs="Traditional Arabic"/>
          <w:b/>
          <w:bCs/>
          <w:color w:val="000000" w:themeColor="text1"/>
          <w:sz w:val="36"/>
          <w:szCs w:val="36"/>
          <w:rtl/>
          <w:lang w:bidi="ar-DZ"/>
        </w:rPr>
      </w:pPr>
    </w:p>
    <w:p w:rsidR="008E7E25" w:rsidRDefault="008E7E25" w:rsidP="00C04511">
      <w:pPr>
        <w:bidi/>
        <w:ind w:right="-425"/>
        <w:jc w:val="lowKashida"/>
        <w:rPr>
          <w:rFonts w:ascii="Traditional Arabic" w:hAnsi="Traditional Arabic" w:cs="Traditional Arabic"/>
          <w:b/>
          <w:bCs/>
          <w:color w:val="000000" w:themeColor="text1"/>
          <w:sz w:val="36"/>
          <w:szCs w:val="36"/>
          <w:rtl/>
          <w:lang w:bidi="ar-DZ"/>
        </w:rPr>
      </w:pPr>
    </w:p>
    <w:p w:rsidR="008E7E25" w:rsidRDefault="008E7E25" w:rsidP="00C04511">
      <w:pPr>
        <w:bidi/>
        <w:ind w:right="-425"/>
        <w:jc w:val="lowKashida"/>
        <w:rPr>
          <w:rFonts w:ascii="Traditional Arabic" w:hAnsi="Traditional Arabic" w:cs="Traditional Arabic"/>
          <w:b/>
          <w:bCs/>
          <w:color w:val="000000" w:themeColor="text1"/>
          <w:sz w:val="36"/>
          <w:szCs w:val="36"/>
          <w:rtl/>
          <w:lang w:bidi="ar-DZ"/>
        </w:rPr>
      </w:pPr>
    </w:p>
    <w:p w:rsidR="008E7E25" w:rsidRDefault="008E7E25" w:rsidP="00C04511">
      <w:pPr>
        <w:bidi/>
        <w:ind w:right="-425"/>
        <w:jc w:val="lowKashida"/>
        <w:rPr>
          <w:rFonts w:ascii="Traditional Arabic" w:hAnsi="Traditional Arabic" w:cs="Traditional Arabic"/>
          <w:b/>
          <w:bCs/>
          <w:color w:val="000000" w:themeColor="text1"/>
          <w:sz w:val="36"/>
          <w:szCs w:val="36"/>
          <w:rtl/>
          <w:lang w:bidi="ar-DZ"/>
        </w:rPr>
      </w:pPr>
    </w:p>
    <w:p w:rsidR="008E7E25" w:rsidRDefault="00E717DB" w:rsidP="00C04511">
      <w:pPr>
        <w:bidi/>
        <w:ind w:right="-425"/>
        <w:jc w:val="lowKashida"/>
        <w:rPr>
          <w:rFonts w:ascii="Traditional Arabic" w:hAnsi="Traditional Arabic" w:cs="Traditional Arabic"/>
          <w:b/>
          <w:bCs/>
          <w:color w:val="000000" w:themeColor="text1"/>
          <w:sz w:val="36"/>
          <w:szCs w:val="36"/>
          <w:rtl/>
          <w:lang w:bidi="ar-DZ"/>
        </w:rPr>
      </w:pPr>
      <w:r w:rsidRPr="00E717DB">
        <w:rPr>
          <w:noProof/>
          <w:rtl/>
        </w:rPr>
        <w:pict>
          <v:shape id="_x0000_s1028" type="#_x0000_t136" style="position:absolute;left:0;text-align:left;margin-left:109.85pt;margin-top:317.65pt;width:239.4pt;height:63.6pt;z-index:251661312;mso-position-horizontal-relative:margin;mso-position-vertical-relative:margin" fillcolor="#369" stroked="f">
            <v:shadow on="t" type="perspective" color="#b2b2b2" opacity=".5" origin="-.5,.5" offset="0,4pt" offset2=",8pt" matrix=",92680f,,,,-95367431641e-17"/>
            <v:textpath style="font-family:&quot;Times New Roman&quot;;v-text-kern:t" trim="t" fitpath="t" string="مقدمة"/>
            <w10:wrap type="square" anchorx="margin" anchory="margin"/>
          </v:shape>
        </w:pict>
      </w:r>
    </w:p>
    <w:p w:rsidR="008E7E25" w:rsidRDefault="008E7E25" w:rsidP="00C04511">
      <w:pPr>
        <w:bidi/>
        <w:ind w:right="-425"/>
        <w:jc w:val="lowKashida"/>
        <w:rPr>
          <w:rFonts w:ascii="Traditional Arabic" w:hAnsi="Traditional Arabic" w:cs="Traditional Arabic"/>
          <w:b/>
          <w:bCs/>
          <w:color w:val="000000" w:themeColor="text1"/>
          <w:sz w:val="36"/>
          <w:szCs w:val="36"/>
          <w:rtl/>
          <w:lang w:bidi="ar-DZ"/>
        </w:rPr>
      </w:pPr>
    </w:p>
    <w:p w:rsidR="008E7E25" w:rsidRDefault="008E7E25" w:rsidP="00C04511">
      <w:pPr>
        <w:bidi/>
        <w:ind w:right="-425"/>
        <w:jc w:val="lowKashida"/>
        <w:rPr>
          <w:rFonts w:ascii="Traditional Arabic" w:hAnsi="Traditional Arabic" w:cs="Traditional Arabic"/>
          <w:b/>
          <w:bCs/>
          <w:color w:val="000000" w:themeColor="text1"/>
          <w:sz w:val="36"/>
          <w:szCs w:val="36"/>
          <w:rtl/>
          <w:lang w:bidi="ar-DZ"/>
        </w:rPr>
      </w:pPr>
    </w:p>
    <w:p w:rsidR="008E7E25" w:rsidRDefault="008E7E25" w:rsidP="00C04511">
      <w:pPr>
        <w:bidi/>
        <w:ind w:right="-425"/>
        <w:jc w:val="lowKashida"/>
        <w:rPr>
          <w:rFonts w:ascii="Traditional Arabic" w:hAnsi="Traditional Arabic" w:cs="Traditional Arabic"/>
          <w:b/>
          <w:bCs/>
          <w:sz w:val="36"/>
          <w:szCs w:val="36"/>
          <w:rtl/>
          <w:lang w:bidi="ar-DZ"/>
        </w:rPr>
      </w:pPr>
    </w:p>
    <w:p w:rsidR="008E7E25" w:rsidRDefault="008E7E25" w:rsidP="00C04511">
      <w:pPr>
        <w:bidi/>
        <w:ind w:right="-425"/>
        <w:jc w:val="lowKashida"/>
        <w:rPr>
          <w:rFonts w:ascii="Traditional Arabic" w:hAnsi="Traditional Arabic" w:cs="Traditional Arabic"/>
          <w:b/>
          <w:bCs/>
          <w:sz w:val="36"/>
          <w:szCs w:val="36"/>
          <w:rtl/>
          <w:lang w:bidi="ar-DZ"/>
        </w:rPr>
      </w:pPr>
    </w:p>
    <w:p w:rsidR="008E7E25" w:rsidRPr="002645C8" w:rsidRDefault="008E7E25" w:rsidP="00C04511">
      <w:pPr>
        <w:bidi/>
        <w:ind w:right="-425"/>
        <w:jc w:val="lowKashida"/>
        <w:rPr>
          <w:rFonts w:ascii="Traditional Arabic" w:hAnsi="Traditional Arabic" w:cs="Traditional Arabic"/>
          <w:b/>
          <w:bCs/>
          <w:color w:val="000000" w:themeColor="text1"/>
          <w:sz w:val="36"/>
          <w:szCs w:val="36"/>
          <w:rtl/>
        </w:rPr>
      </w:pPr>
      <w:r>
        <w:rPr>
          <w:rFonts w:ascii="Traditional Arabic" w:hAnsi="Traditional Arabic" w:cs="Traditional Arabic" w:hint="cs"/>
          <w:b/>
          <w:bCs/>
          <w:sz w:val="36"/>
          <w:szCs w:val="36"/>
          <w:rtl/>
          <w:lang w:bidi="ar-DZ"/>
        </w:rPr>
        <w:lastRenderedPageBreak/>
        <w:t>م</w:t>
      </w:r>
      <w:r w:rsidRPr="002645C8">
        <w:rPr>
          <w:rFonts w:ascii="Traditional Arabic" w:hAnsi="Traditional Arabic" w:cs="Traditional Arabic"/>
          <w:b/>
          <w:bCs/>
          <w:sz w:val="36"/>
          <w:szCs w:val="36"/>
          <w:rtl/>
          <w:lang w:bidi="ar-DZ"/>
        </w:rPr>
        <w:t>قدمـــــــــــــــــــــة</w:t>
      </w:r>
      <w:r w:rsidRPr="002645C8">
        <w:rPr>
          <w:rFonts w:ascii="Traditional Arabic" w:hAnsi="Traditional Arabic" w:cs="Traditional Arabic"/>
          <w:b/>
          <w:bCs/>
          <w:color w:val="000000" w:themeColor="text1"/>
          <w:sz w:val="36"/>
          <w:szCs w:val="36"/>
          <w:rtl/>
        </w:rPr>
        <w:t>:</w:t>
      </w:r>
    </w:p>
    <w:p w:rsidR="008E7E25" w:rsidRDefault="008E7E25" w:rsidP="00C04511">
      <w:pPr>
        <w:bidi/>
        <w:ind w:right="-425"/>
        <w:jc w:val="lowKashida"/>
        <w:rPr>
          <w:rFonts w:ascii="Traditional Arabic" w:hAnsi="Traditional Arabic" w:cs="Traditional Arabic"/>
          <w:sz w:val="32"/>
          <w:szCs w:val="32"/>
          <w:rtl/>
          <w:lang w:bidi="ar-DZ"/>
        </w:rPr>
      </w:pPr>
      <w:bookmarkStart w:id="1" w:name="page3"/>
      <w:bookmarkEnd w:id="1"/>
      <w:r>
        <w:rPr>
          <w:rFonts w:ascii="Traditional Arabic" w:hAnsi="Traditional Arabic" w:cs="Traditional Arabic" w:hint="cs"/>
          <w:sz w:val="32"/>
          <w:szCs w:val="32"/>
          <w:rtl/>
          <w:lang w:bidi="ar-DZ"/>
        </w:rPr>
        <w:t xml:space="preserve">             شهدت تركيا على مدار الأعوام القليلة الماضية، تحولات سياسية و إقتصادية و إجتماعية ملحوظة ، شدت إهتمام الباحثين في حقل العلاقات الدولية، و أثارت إنتباهم ضمن كتاباتهم و تحاليلهم الصادرة ، خصوصاً تلك المتعلقة بمجال السياسة الخارجية لهذه الدولة ، حيث إغتنمت تركيا فوائد موقعها الجغرافي الذي يربط بين قارتين  لتصبح إحدى القوى الإقليمية بالمنطقة ، </w:t>
      </w:r>
      <w:r>
        <w:rPr>
          <w:rFonts w:ascii="Traditional Arabic" w:hAnsi="Traditional Arabic" w:cs="Traditional Arabic" w:hint="cs"/>
          <w:color w:val="000000" w:themeColor="text1"/>
          <w:sz w:val="32"/>
          <w:szCs w:val="32"/>
          <w:rtl/>
          <w:lang w:bidi="ar-DZ"/>
        </w:rPr>
        <w:t>فهي</w:t>
      </w:r>
      <w:r w:rsidRPr="00CA5E49">
        <w:rPr>
          <w:rFonts w:ascii="Traditional Arabic" w:hAnsi="Traditional Arabic" w:cs="Traditional Arabic"/>
          <w:color w:val="000000" w:themeColor="text1"/>
          <w:sz w:val="32"/>
          <w:szCs w:val="32"/>
          <w:rtl/>
          <w:lang w:bidi="ar-DZ"/>
        </w:rPr>
        <w:t xml:space="preserve"> دولة آسيوية و</w:t>
      </w:r>
      <w:r>
        <w:rPr>
          <w:rFonts w:ascii="Traditional Arabic" w:hAnsi="Traditional Arabic" w:cs="Traditional Arabic" w:hint="cs"/>
          <w:color w:val="000000" w:themeColor="text1"/>
          <w:sz w:val="32"/>
          <w:szCs w:val="32"/>
          <w:rtl/>
          <w:lang w:bidi="ar-DZ"/>
        </w:rPr>
        <w:t xml:space="preserve"> </w:t>
      </w:r>
      <w:r w:rsidRPr="00CA5E49">
        <w:rPr>
          <w:rFonts w:ascii="Traditional Arabic" w:hAnsi="Traditional Arabic" w:cs="Traditional Arabic"/>
          <w:color w:val="000000" w:themeColor="text1"/>
          <w:sz w:val="32"/>
          <w:szCs w:val="32"/>
          <w:rtl/>
          <w:lang w:bidi="ar-DZ"/>
        </w:rPr>
        <w:t>أوروبية و</w:t>
      </w:r>
      <w:r>
        <w:rPr>
          <w:rFonts w:ascii="Traditional Arabic" w:hAnsi="Traditional Arabic" w:cs="Traditional Arabic" w:hint="cs"/>
          <w:color w:val="000000" w:themeColor="text1"/>
          <w:sz w:val="32"/>
          <w:szCs w:val="32"/>
          <w:rtl/>
          <w:lang w:bidi="ar-DZ"/>
        </w:rPr>
        <w:t xml:space="preserve"> </w:t>
      </w:r>
      <w:r w:rsidRPr="00CA5E49">
        <w:rPr>
          <w:rFonts w:ascii="Traditional Arabic" w:hAnsi="Traditional Arabic" w:cs="Traditional Arabic"/>
          <w:color w:val="000000" w:themeColor="text1"/>
          <w:sz w:val="32"/>
          <w:szCs w:val="32"/>
          <w:rtl/>
          <w:lang w:bidi="ar-DZ"/>
        </w:rPr>
        <w:t xml:space="preserve">على مقربة أيضا من القارة الأفريقية عن طريق البحر الأبيض المتوسط </w:t>
      </w:r>
      <w:r>
        <w:rPr>
          <w:rFonts w:ascii="Traditional Arabic" w:hAnsi="Traditional Arabic" w:cs="Traditional Arabic" w:hint="cs"/>
          <w:color w:val="000000" w:themeColor="text1"/>
          <w:sz w:val="32"/>
          <w:szCs w:val="32"/>
          <w:rtl/>
          <w:lang w:bidi="ar-DZ"/>
        </w:rPr>
        <w:t>، من هذا المنطلق كان</w:t>
      </w:r>
      <w:r w:rsidRPr="00CA5E49">
        <w:rPr>
          <w:rFonts w:ascii="Traditional Arabic" w:hAnsi="Traditional Arabic" w:cs="Traditional Arabic"/>
          <w:color w:val="000000" w:themeColor="text1"/>
          <w:sz w:val="32"/>
          <w:szCs w:val="32"/>
          <w:rtl/>
          <w:lang w:bidi="ar-DZ"/>
        </w:rPr>
        <w:t xml:space="preserve"> عل</w:t>
      </w:r>
      <w:r w:rsidRPr="00CA5E49">
        <w:rPr>
          <w:rFonts w:ascii="Traditional Arabic" w:hAnsi="Traditional Arabic" w:cs="Traditional Arabic" w:hint="cs"/>
          <w:color w:val="000000" w:themeColor="text1"/>
          <w:sz w:val="32"/>
          <w:szCs w:val="32"/>
          <w:rtl/>
          <w:lang w:bidi="ar-DZ"/>
        </w:rPr>
        <w:t>ى</w:t>
      </w:r>
      <w:r w:rsidRPr="00CA5E49">
        <w:rPr>
          <w:rFonts w:ascii="Traditional Arabic" w:hAnsi="Traditional Arabic" w:cs="Traditional Arabic"/>
          <w:color w:val="000000" w:themeColor="text1"/>
          <w:sz w:val="32"/>
          <w:szCs w:val="32"/>
          <w:rtl/>
          <w:lang w:bidi="ar-DZ"/>
        </w:rPr>
        <w:t xml:space="preserve"> دولة مركزية مثل تركيا بهذا الموقع الجغرافي </w:t>
      </w:r>
      <w:r w:rsidRPr="00CA5E49">
        <w:rPr>
          <w:rFonts w:ascii="Traditional Arabic" w:hAnsi="Traditional Arabic" w:cs="Traditional Arabic" w:hint="cs"/>
          <w:color w:val="000000" w:themeColor="text1"/>
          <w:sz w:val="32"/>
          <w:szCs w:val="32"/>
          <w:rtl/>
          <w:lang w:bidi="ar-DZ"/>
        </w:rPr>
        <w:t>الأمثل</w:t>
      </w:r>
      <w:r w:rsidRPr="00CA5E49">
        <w:rPr>
          <w:rFonts w:ascii="Traditional Arabic" w:hAnsi="Traditional Arabic" w:cs="Traditional Arabic"/>
          <w:color w:val="000000" w:themeColor="text1"/>
          <w:sz w:val="32"/>
          <w:szCs w:val="32"/>
          <w:rtl/>
          <w:lang w:bidi="ar-DZ"/>
        </w:rPr>
        <w:t>،</w:t>
      </w:r>
      <w:r w:rsidRPr="00CA5E49">
        <w:rPr>
          <w:rFonts w:ascii="Traditional Arabic" w:hAnsi="Traditional Arabic" w:cs="Traditional Arabic" w:hint="cs"/>
          <w:color w:val="000000" w:themeColor="text1"/>
          <w:sz w:val="32"/>
          <w:szCs w:val="32"/>
          <w:rtl/>
          <w:lang w:bidi="ar-DZ"/>
        </w:rPr>
        <w:t xml:space="preserve"> أن تلعب دوراً محوريا ، بعد أن أريد لها لعب دور الدولة الوظيفية</w:t>
      </w:r>
      <w:r>
        <w:rPr>
          <w:rFonts w:ascii="Traditional Arabic" w:hAnsi="Traditional Arabic" w:cs="Traditional Arabic" w:hint="cs"/>
          <w:sz w:val="32"/>
          <w:szCs w:val="32"/>
          <w:rtl/>
          <w:lang w:bidi="ar-DZ"/>
        </w:rPr>
        <w:t>، التي تمثل جسر يربط بين مناطق القوقاز و البلقان و غرب أوروبا منذ الحرب الباردة .</w:t>
      </w:r>
    </w:p>
    <w:p w:rsidR="008E7E25" w:rsidRPr="00A80DFD" w:rsidRDefault="008E7E25" w:rsidP="00C04511">
      <w:pPr>
        <w:bidi/>
        <w:ind w:right="-425"/>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            </w:t>
      </w:r>
      <w:r w:rsidRPr="007360AB">
        <w:rPr>
          <w:rFonts w:ascii="Traditional Arabic" w:eastAsia="Times New Roman" w:hAnsi="Traditional Arabic" w:cs="Traditional Arabic"/>
          <w:sz w:val="32"/>
          <w:szCs w:val="32"/>
          <w:rtl/>
        </w:rPr>
        <w:t xml:space="preserve">شرعت تركيا منذ عام 2002 </w:t>
      </w:r>
      <w:r>
        <w:rPr>
          <w:rFonts w:ascii="Traditional Arabic" w:eastAsia="Times New Roman" w:hAnsi="Traditional Arabic" w:cs="Traditional Arabic" w:hint="cs"/>
          <w:sz w:val="32"/>
          <w:szCs w:val="32"/>
          <w:rtl/>
        </w:rPr>
        <w:t xml:space="preserve">، في ظل قيادة جديدة لحزب العدالة و التنمية ، الحزب المحسوب على التيار الإسلامي المحافظ ، الذي أعلن على لسان قادته أنه حزب محافظ يتخذ من العلمانية و الموروث الإسلامي مرجعية له ، </w:t>
      </w:r>
      <w:r w:rsidRPr="007360AB">
        <w:rPr>
          <w:rFonts w:ascii="Traditional Arabic" w:eastAsia="Times New Roman" w:hAnsi="Traditional Arabic" w:cs="Traditional Arabic"/>
          <w:sz w:val="32"/>
          <w:szCs w:val="32"/>
          <w:rtl/>
        </w:rPr>
        <w:t>في بناء و</w:t>
      </w:r>
      <w:r>
        <w:rPr>
          <w:rFonts w:ascii="Traditional Arabic" w:eastAsia="Times New Roman" w:hAnsi="Traditional Arabic" w:cs="Traditional Arabic" w:hint="cs"/>
          <w:sz w:val="32"/>
          <w:szCs w:val="32"/>
          <w:rtl/>
        </w:rPr>
        <w:t xml:space="preserve"> </w:t>
      </w:r>
      <w:r w:rsidRPr="007360AB">
        <w:rPr>
          <w:rFonts w:ascii="Traditional Arabic" w:eastAsia="Times New Roman" w:hAnsi="Traditional Arabic" w:cs="Traditional Arabic"/>
          <w:sz w:val="32"/>
          <w:szCs w:val="32"/>
          <w:rtl/>
        </w:rPr>
        <w:t xml:space="preserve">هيكلة سياستها على نحو يتواكب مع هذه الرؤية الجديدة، </w:t>
      </w:r>
      <w:r>
        <w:rPr>
          <w:rFonts w:ascii="Traditional Arabic" w:eastAsia="Times New Roman" w:hAnsi="Traditional Arabic" w:cs="Traditional Arabic" w:hint="cs"/>
          <w:sz w:val="32"/>
          <w:szCs w:val="32"/>
          <w:rtl/>
        </w:rPr>
        <w:t>إذ أ</w:t>
      </w:r>
      <w:r w:rsidRPr="007360AB">
        <w:rPr>
          <w:rFonts w:ascii="Traditional Arabic" w:eastAsia="Times New Roman" w:hAnsi="Traditional Arabic" w:cs="Traditional Arabic"/>
          <w:sz w:val="32"/>
          <w:szCs w:val="32"/>
          <w:rtl/>
        </w:rPr>
        <w:t>خذ</w:t>
      </w:r>
      <w:r>
        <w:rPr>
          <w:rFonts w:ascii="Traditional Arabic" w:eastAsia="Times New Roman" w:hAnsi="Traditional Arabic" w:cs="Traditional Arabic" w:hint="cs"/>
          <w:sz w:val="32"/>
          <w:szCs w:val="32"/>
          <w:rtl/>
        </w:rPr>
        <w:t xml:space="preserve">ت </w:t>
      </w:r>
      <w:r w:rsidRPr="007360AB">
        <w:rPr>
          <w:rFonts w:ascii="Traditional Arabic" w:eastAsia="Times New Roman" w:hAnsi="Traditional Arabic" w:cs="Traditional Arabic"/>
          <w:sz w:val="32"/>
          <w:szCs w:val="32"/>
          <w:rtl/>
        </w:rPr>
        <w:t xml:space="preserve">في الاعتبار </w:t>
      </w:r>
      <w:r>
        <w:rPr>
          <w:rFonts w:ascii="Traditional Arabic" w:eastAsia="Times New Roman" w:hAnsi="Traditional Arabic" w:cs="Traditional Arabic" w:hint="cs"/>
          <w:sz w:val="32"/>
          <w:szCs w:val="32"/>
          <w:rtl/>
        </w:rPr>
        <w:t>أ</w:t>
      </w:r>
      <w:r w:rsidRPr="007360AB">
        <w:rPr>
          <w:rFonts w:ascii="Traditional Arabic" w:eastAsia="Times New Roman" w:hAnsi="Traditional Arabic" w:cs="Traditional Arabic"/>
          <w:sz w:val="32"/>
          <w:szCs w:val="32"/>
          <w:rtl/>
        </w:rPr>
        <w:t>هداف واضحة المعالم ومتطلعة إلى ال</w:t>
      </w:r>
      <w:r>
        <w:rPr>
          <w:rFonts w:ascii="Traditional Arabic" w:eastAsia="Times New Roman" w:hAnsi="Traditional Arabic" w:cs="Traditional Arabic" w:hint="cs"/>
          <w:sz w:val="32"/>
          <w:szCs w:val="32"/>
          <w:rtl/>
        </w:rPr>
        <w:t>إ</w:t>
      </w:r>
      <w:r w:rsidRPr="007360AB">
        <w:rPr>
          <w:rFonts w:ascii="Traditional Arabic" w:eastAsia="Times New Roman" w:hAnsi="Traditional Arabic" w:cs="Traditional Arabic"/>
          <w:sz w:val="32"/>
          <w:szCs w:val="32"/>
          <w:rtl/>
        </w:rPr>
        <w:t>ستفادة من موقعها الجغرافي ورصيدها التاريخي</w:t>
      </w:r>
      <w:r>
        <w:rPr>
          <w:rFonts w:ascii="Traditional Arabic" w:eastAsia="Times New Roman" w:hAnsi="Traditional Arabic" w:cs="Traditional Arabic" w:hint="cs"/>
          <w:sz w:val="32"/>
          <w:szCs w:val="32"/>
          <w:rtl/>
          <w:lang w:bidi="ar-DZ"/>
        </w:rPr>
        <w:t>.</w:t>
      </w:r>
    </w:p>
    <w:p w:rsidR="008E7E25" w:rsidRDefault="008E7E25" w:rsidP="009D2773">
      <w:pPr>
        <w:bidi/>
        <w:ind w:right="-425"/>
        <w:jc w:val="lowKashida"/>
        <w:rPr>
          <w:rFonts w:ascii="Traditional Arabic" w:eastAsia="Times New Roman" w:hAnsi="Traditional Arabic" w:cs="Traditional Arabic"/>
          <w:rtl/>
          <w:lang w:bidi="ar-DZ"/>
        </w:rPr>
      </w:pPr>
      <w:r>
        <w:rPr>
          <w:rFonts w:ascii="Traditional Arabic" w:eastAsia="Times New Roman" w:hAnsi="Traditional Arabic" w:cs="Traditional Arabic" w:hint="cs"/>
          <w:sz w:val="32"/>
          <w:szCs w:val="32"/>
          <w:rtl/>
        </w:rPr>
        <w:t xml:space="preserve">            بنيت التوجهات الجديدة للسياسة الخارجية التركية على </w:t>
      </w:r>
      <w:r w:rsidRPr="00A80DFD">
        <w:rPr>
          <w:rFonts w:ascii="Traditional Arabic" w:eastAsia="Times New Roman" w:hAnsi="Traditional Arabic" w:cs="Traditional Arabic"/>
          <w:sz w:val="32"/>
          <w:szCs w:val="32"/>
          <w:rtl/>
        </w:rPr>
        <w:t xml:space="preserve">مبادئ نظرية العمق الإستراتيجي </w:t>
      </w:r>
      <w:r>
        <w:rPr>
          <w:rFonts w:ascii="Traditional Arabic" w:eastAsia="Times New Roman" w:hAnsi="Traditional Arabic" w:cs="Traditional Arabic" w:hint="cs"/>
          <w:sz w:val="32"/>
          <w:szCs w:val="32"/>
          <w:rtl/>
        </w:rPr>
        <w:t xml:space="preserve">التي صاغها منظرها وزير الخارجية التركي الأسبق و أحد كوادر الحزب الحاكم </w:t>
      </w:r>
      <w:r w:rsidRPr="00247AF6">
        <w:rPr>
          <w:rFonts w:ascii="Traditional Arabic" w:eastAsia="Times New Roman" w:hAnsi="Traditional Arabic" w:cs="Traditional Arabic" w:hint="cs"/>
          <w:sz w:val="32"/>
          <w:szCs w:val="32"/>
          <w:rtl/>
        </w:rPr>
        <w:t>"أحمد داوود أغلو"</w:t>
      </w:r>
      <w:r>
        <w:rPr>
          <w:rFonts w:ascii="Traditional Arabic" w:eastAsia="Times New Roman" w:hAnsi="Traditional Arabic" w:cs="Traditional Arabic" w:hint="cs"/>
          <w:sz w:val="32"/>
          <w:szCs w:val="32"/>
          <w:rtl/>
        </w:rPr>
        <w:t xml:space="preserve">، </w:t>
      </w:r>
      <w:r w:rsidRPr="00640593">
        <w:rPr>
          <w:rFonts w:ascii="Traditional Arabic" w:eastAsia="Times New Roman" w:hAnsi="Traditional Arabic" w:cs="Traditional Arabic"/>
          <w:sz w:val="32"/>
          <w:szCs w:val="32"/>
          <w:rtl/>
        </w:rPr>
        <w:t>و</w:t>
      </w:r>
      <w:r>
        <w:rPr>
          <w:rFonts w:ascii="Traditional Arabic" w:eastAsia="Times New Roman" w:hAnsi="Traditional Arabic" w:cs="Traditional Arabic" w:hint="cs"/>
          <w:sz w:val="32"/>
          <w:szCs w:val="32"/>
          <w:rtl/>
        </w:rPr>
        <w:t xml:space="preserve"> </w:t>
      </w:r>
      <w:r w:rsidRPr="00640593">
        <w:rPr>
          <w:rFonts w:ascii="Traditional Arabic" w:eastAsia="Times New Roman" w:hAnsi="Traditional Arabic" w:cs="Traditional Arabic"/>
          <w:sz w:val="32"/>
          <w:szCs w:val="32"/>
          <w:rtl/>
        </w:rPr>
        <w:t xml:space="preserve">من السياسات التي وضعها الحزب وحققت نجاحا كبيرا بعد </w:t>
      </w:r>
      <w:r>
        <w:rPr>
          <w:rFonts w:ascii="Traditional Arabic" w:eastAsia="Times New Roman" w:hAnsi="Traditional Arabic" w:cs="Traditional Arabic" w:hint="cs"/>
          <w:sz w:val="32"/>
          <w:szCs w:val="32"/>
          <w:rtl/>
        </w:rPr>
        <w:t xml:space="preserve">تطبيقها على أرض الواقع </w:t>
      </w:r>
      <w:r>
        <w:rPr>
          <w:rFonts w:ascii="Traditional Arabic" w:eastAsia="Times New Roman" w:hAnsi="Traditional Arabic" w:cs="Traditional Arabic"/>
          <w:sz w:val="32"/>
          <w:szCs w:val="32"/>
          <w:rtl/>
        </w:rPr>
        <w:t>–</w:t>
      </w:r>
      <w:r>
        <w:rPr>
          <w:rFonts w:ascii="Traditional Arabic" w:eastAsia="Times New Roman" w:hAnsi="Traditional Arabic" w:cs="Traditional Arabic" w:hint="cs"/>
          <w:sz w:val="32"/>
          <w:szCs w:val="32"/>
          <w:rtl/>
        </w:rPr>
        <w:t xml:space="preserve"> على الأقل خلال السنوات العشرة الأولى من حكم حزب العدالة و التنمية </w:t>
      </w:r>
      <w:r>
        <w:rPr>
          <w:rFonts w:ascii="Traditional Arabic" w:eastAsia="Times New Roman" w:hAnsi="Traditional Arabic" w:cs="Traditional Arabic"/>
          <w:sz w:val="32"/>
          <w:szCs w:val="32"/>
          <w:rtl/>
        </w:rPr>
        <w:t>–</w:t>
      </w:r>
      <w:r>
        <w:rPr>
          <w:rFonts w:ascii="Traditional Arabic" w:eastAsia="Times New Roman" w:hAnsi="Traditional Arabic" w:cs="Traditional Arabic" w:hint="cs"/>
          <w:sz w:val="32"/>
          <w:szCs w:val="32"/>
          <w:rtl/>
        </w:rPr>
        <w:t>نجد: س</w:t>
      </w:r>
      <w:r w:rsidRPr="00640593">
        <w:rPr>
          <w:rFonts w:ascii="Traditional Arabic" w:eastAsia="Times New Roman" w:hAnsi="Traditional Arabic" w:cs="Traditional Arabic"/>
          <w:sz w:val="32"/>
          <w:szCs w:val="32"/>
          <w:rtl/>
        </w:rPr>
        <w:t>ياسة تصفير المشكلات</w:t>
      </w:r>
      <w:r>
        <w:rPr>
          <w:rFonts w:ascii="Traditional Arabic" w:eastAsia="Times New Roman" w:hAnsi="Traditional Arabic" w:cs="Traditional Arabic" w:hint="cs"/>
          <w:sz w:val="32"/>
          <w:szCs w:val="32"/>
          <w:rtl/>
        </w:rPr>
        <w:t xml:space="preserve"> </w:t>
      </w:r>
      <w:r w:rsidRPr="00640593">
        <w:rPr>
          <w:rFonts w:ascii="Traditional Arabic" w:eastAsia="Times New Roman" w:hAnsi="Traditional Arabic" w:cs="Traditional Arabic"/>
          <w:sz w:val="32"/>
          <w:szCs w:val="32"/>
          <w:rtl/>
        </w:rPr>
        <w:t>مع دول الجوار و</w:t>
      </w:r>
      <w:r>
        <w:rPr>
          <w:rFonts w:ascii="Traditional Arabic" w:eastAsia="Times New Roman" w:hAnsi="Traditional Arabic" w:cs="Traditional Arabic" w:hint="cs"/>
          <w:sz w:val="32"/>
          <w:szCs w:val="32"/>
          <w:rtl/>
        </w:rPr>
        <w:t xml:space="preserve">إتباع </w:t>
      </w:r>
      <w:r w:rsidRPr="00640593">
        <w:rPr>
          <w:rFonts w:ascii="Traditional Arabic" w:eastAsia="Times New Roman" w:hAnsi="Traditional Arabic" w:cs="Traditional Arabic"/>
          <w:sz w:val="32"/>
          <w:szCs w:val="32"/>
          <w:rtl/>
        </w:rPr>
        <w:t>سياسة خارجية متعددة</w:t>
      </w:r>
      <w:r>
        <w:rPr>
          <w:rFonts w:ascii="Traditional Arabic" w:eastAsia="Times New Roman" w:hAnsi="Traditional Arabic" w:cs="Traditional Arabic" w:hint="cs"/>
          <w:sz w:val="32"/>
          <w:szCs w:val="32"/>
          <w:rtl/>
        </w:rPr>
        <w:t xml:space="preserve"> الأبعاد</w:t>
      </w:r>
      <w:r w:rsidRPr="00640593">
        <w:rPr>
          <w:rFonts w:ascii="Traditional Arabic" w:eastAsia="Times New Roman" w:hAnsi="Traditional Arabic" w:cs="Traditional Arabic"/>
          <w:sz w:val="32"/>
          <w:szCs w:val="32"/>
          <w:rtl/>
        </w:rPr>
        <w:t>، و</w:t>
      </w:r>
      <w:r>
        <w:rPr>
          <w:rFonts w:ascii="Traditional Arabic" w:eastAsia="Times New Roman" w:hAnsi="Traditional Arabic" w:cs="Traditional Arabic" w:hint="cs"/>
          <w:sz w:val="32"/>
          <w:szCs w:val="32"/>
          <w:rtl/>
        </w:rPr>
        <w:t xml:space="preserve">توسيع الحراك الدبلوماسي ،بما يضمن لها تكوين تصور جديد للعلاقات الدولية وفقاً لنظرية صفر مشاكل ، يعاد من خلالها صياغة العلاقات على أساس التعاون و إنتفاء الخلافات و المعوقات القديمة،  و بفضل الرؤى و الإصلاحات التي إعتمدها الحزب من إعتلائه السلطة في عام 2002 ، حققت هذه الإصلاحات </w:t>
      </w:r>
      <w:r w:rsidRPr="00A80DFD">
        <w:rPr>
          <w:rFonts w:ascii="Traditional Arabic" w:eastAsia="Times New Roman" w:hAnsi="Traditional Arabic" w:cs="Traditional Arabic"/>
          <w:sz w:val="32"/>
          <w:szCs w:val="32"/>
          <w:rtl/>
        </w:rPr>
        <w:t xml:space="preserve">استقراراً </w:t>
      </w:r>
      <w:r>
        <w:rPr>
          <w:rFonts w:ascii="Traditional Arabic" w:eastAsia="Times New Roman" w:hAnsi="Traditional Arabic" w:cs="Traditional Arabic" w:hint="cs"/>
          <w:sz w:val="32"/>
          <w:szCs w:val="32"/>
          <w:rtl/>
        </w:rPr>
        <w:t xml:space="preserve"> داخلياً ، إنعكس في حجم التنمية الإقتصادية  التي باتت تسجل معدلات نمو ملحوظة كما</w:t>
      </w:r>
      <w:r w:rsidRPr="00A80DFD">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عملت القيادة الجديدة التركية</w:t>
      </w:r>
      <w:r w:rsidRPr="00A80DFD">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بالموازا</w:t>
      </w:r>
      <w:r>
        <w:rPr>
          <w:rFonts w:ascii="Traditional Arabic" w:eastAsia="Times New Roman" w:hAnsi="Traditional Arabic" w:cs="Traditional Arabic" w:hint="eastAsia"/>
          <w:sz w:val="32"/>
          <w:szCs w:val="32"/>
          <w:rtl/>
        </w:rPr>
        <w:t>ة</w:t>
      </w:r>
      <w:r>
        <w:rPr>
          <w:rFonts w:ascii="Traditional Arabic" w:eastAsia="Times New Roman" w:hAnsi="Traditional Arabic" w:cs="Traditional Arabic" w:hint="cs"/>
          <w:sz w:val="32"/>
          <w:szCs w:val="32"/>
          <w:rtl/>
        </w:rPr>
        <w:t xml:space="preserve"> مع ذلك ، على تقييم التحديات</w:t>
      </w:r>
      <w:r w:rsidR="00670319">
        <w:rPr>
          <w:rFonts w:ascii="Traditional Arabic" w:eastAsia="Times New Roman" w:hAnsi="Traditional Arabic" w:cs="Traditional Arabic" w:hint="cs"/>
          <w:sz w:val="32"/>
          <w:szCs w:val="32"/>
          <w:rtl/>
        </w:rPr>
        <w:t xml:space="preserve">             </w:t>
      </w:r>
      <w:r>
        <w:rPr>
          <w:rFonts w:ascii="Traditional Arabic" w:eastAsia="Times New Roman" w:hAnsi="Traditional Arabic" w:cs="Traditional Arabic" w:hint="cs"/>
          <w:sz w:val="32"/>
          <w:szCs w:val="32"/>
          <w:rtl/>
        </w:rPr>
        <w:t xml:space="preserve"> و الرهانات المستقبلية ، بعد أن كان التوجه العام يرمي إلى تحقيق العضوية في الإتحاد الأوروبي ، بل تعدى الطموح إلى </w:t>
      </w:r>
      <w:r w:rsidRPr="00A80DFD">
        <w:rPr>
          <w:rFonts w:ascii="Traditional Arabic" w:eastAsia="Times New Roman" w:hAnsi="Traditional Arabic" w:cs="Traditional Arabic"/>
          <w:sz w:val="32"/>
          <w:szCs w:val="32"/>
          <w:rtl/>
        </w:rPr>
        <w:t xml:space="preserve">من خلق </w:t>
      </w:r>
      <w:r>
        <w:rPr>
          <w:rFonts w:ascii="Traditional Arabic" w:eastAsia="Times New Roman" w:hAnsi="Traditional Arabic" w:cs="Traditional Arabic" w:hint="cs"/>
          <w:sz w:val="32"/>
          <w:szCs w:val="32"/>
          <w:rtl/>
        </w:rPr>
        <w:t>روابــــــــــــــــــط</w:t>
      </w:r>
      <w:r w:rsidR="00670319">
        <w:rPr>
          <w:rFonts w:ascii="Traditional Arabic" w:eastAsia="Times New Roman" w:hAnsi="Traditional Arabic" w:cs="Traditional Arabic" w:hint="cs"/>
          <w:sz w:val="32"/>
          <w:szCs w:val="32"/>
          <w:rtl/>
        </w:rPr>
        <w:t xml:space="preserve"> </w:t>
      </w:r>
      <w:r w:rsidRPr="00A80DFD">
        <w:rPr>
          <w:rFonts w:ascii="Traditional Arabic" w:eastAsia="Times New Roman" w:hAnsi="Traditional Arabic" w:cs="Traditional Arabic"/>
          <w:sz w:val="32"/>
          <w:szCs w:val="32"/>
          <w:rtl/>
        </w:rPr>
        <w:t xml:space="preserve">اقتصادية قوية </w:t>
      </w:r>
      <w:r>
        <w:rPr>
          <w:rFonts w:ascii="Traditional Arabic" w:eastAsia="Times New Roman" w:hAnsi="Traditional Arabic" w:cs="Traditional Arabic" w:hint="cs"/>
          <w:sz w:val="32"/>
          <w:szCs w:val="32"/>
          <w:rtl/>
        </w:rPr>
        <w:t xml:space="preserve">مع دول الجوار ، </w:t>
      </w:r>
      <w:r w:rsidRPr="00A80DFD">
        <w:rPr>
          <w:rFonts w:ascii="Traditional Arabic" w:eastAsia="Times New Roman" w:hAnsi="Traditional Arabic" w:cs="Traditional Arabic"/>
          <w:sz w:val="32"/>
          <w:szCs w:val="32"/>
          <w:rtl/>
        </w:rPr>
        <w:t>ساهم</w:t>
      </w:r>
      <w:r>
        <w:rPr>
          <w:rFonts w:ascii="Traditional Arabic" w:eastAsia="Times New Roman" w:hAnsi="Traditional Arabic" w:cs="Traditional Arabic" w:hint="cs"/>
          <w:sz w:val="32"/>
          <w:szCs w:val="32"/>
          <w:rtl/>
        </w:rPr>
        <w:t>ت</w:t>
      </w:r>
      <w:r w:rsidRPr="00A80DFD">
        <w:rPr>
          <w:rFonts w:ascii="Traditional Arabic" w:eastAsia="Times New Roman" w:hAnsi="Traditional Arabic" w:cs="Traditional Arabic"/>
          <w:sz w:val="32"/>
          <w:szCs w:val="32"/>
          <w:rtl/>
        </w:rPr>
        <w:t xml:space="preserve"> في خلق فرصة أكبر أمام تركيا لتفعِّل سياستها الخارجية على المستوى الإقليمي و العالمي</w:t>
      </w:r>
      <w:r>
        <w:rPr>
          <w:rFonts w:ascii="Traditional Arabic" w:eastAsia="Times New Roman" w:hAnsi="Traditional Arabic" w:cs="Traditional Arabic" w:hint="cs"/>
          <w:sz w:val="32"/>
          <w:szCs w:val="32"/>
          <w:rtl/>
        </w:rPr>
        <w:t>.</w:t>
      </w:r>
    </w:p>
    <w:p w:rsidR="008E7E25" w:rsidRPr="00EE6131" w:rsidRDefault="008E7E25" w:rsidP="00C04511">
      <w:pPr>
        <w:bidi/>
        <w:ind w:right="-425"/>
        <w:jc w:val="lowKashida"/>
        <w:rPr>
          <w:rFonts w:ascii="Traditional Arabic" w:eastAsia="Times New Roman" w:hAnsi="Traditional Arabic" w:cs="Traditional Arabic"/>
          <w:sz w:val="2"/>
          <w:szCs w:val="2"/>
          <w:rtl/>
          <w:lang w:bidi="ar-DZ"/>
        </w:rPr>
      </w:pPr>
    </w:p>
    <w:p w:rsidR="008E7E25" w:rsidRDefault="008E7E25" w:rsidP="001407B6">
      <w:pPr>
        <w:bidi/>
        <w:ind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كان الدور التركي مرشح للتطور و التقدم ، غير أن المتغيرات الإقليمية و مواقف الدول الكبرى في المنطقة، غير الموافقة لموقف تركيا من بعض قضايا المنطقة ، خلقت جملة من الصعوبات و التحديات في وجه السياسة الخارجية التركية، خصوصا تلك المتعلقة بالإنتفاضات الشعبية  أو ما عرف "بثورات الربيع العربيى"، فقد ساندت تركيا هذا التحولات بكل من تونس و ليبيا و مصر، بل ذهبت بعيداً في نسج علاقات دبلوماسية وطيدة مع النظام الإخواني القائم في مصر حينها، إلا أن تأزم الوضع في سوريا منذ سنة 2012 </w:t>
      </w:r>
      <w:r w:rsidR="001407B6">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و  الإطاحة  بحكومة</w:t>
      </w:r>
      <w:r w:rsidRPr="007F6785">
        <w:rPr>
          <w:rFonts w:ascii="Traditional Arabic" w:eastAsia="Times New Roman" w:hAnsi="Traditional Arabic" w:cs="Traditional Arabic" w:hint="cs"/>
          <w:b/>
          <w:bCs/>
          <w:sz w:val="32"/>
          <w:szCs w:val="32"/>
          <w:rtl/>
          <w:lang w:bidi="ar-DZ"/>
        </w:rPr>
        <w:t xml:space="preserve"> </w:t>
      </w:r>
      <w:r>
        <w:rPr>
          <w:rFonts w:ascii="Traditional Arabic" w:eastAsia="Times New Roman" w:hAnsi="Traditional Arabic" w:cs="Traditional Arabic" w:hint="cs"/>
          <w:sz w:val="32"/>
          <w:szCs w:val="32"/>
          <w:rtl/>
          <w:lang w:bidi="ar-DZ"/>
        </w:rPr>
        <w:t>"</w:t>
      </w:r>
      <w:r w:rsidRPr="00247AF6">
        <w:rPr>
          <w:rFonts w:ascii="Traditional Arabic" w:eastAsia="Times New Roman" w:hAnsi="Traditional Arabic" w:cs="Traditional Arabic" w:hint="cs"/>
          <w:sz w:val="32"/>
          <w:szCs w:val="32"/>
          <w:rtl/>
          <w:lang w:bidi="ar-DZ"/>
        </w:rPr>
        <w:t>محمد مرسي</w:t>
      </w:r>
      <w:r>
        <w:rPr>
          <w:rFonts w:ascii="Traditional Arabic" w:eastAsia="Times New Roman" w:hAnsi="Traditional Arabic" w:cs="Traditional Arabic" w:hint="cs"/>
          <w:sz w:val="32"/>
          <w:szCs w:val="32"/>
          <w:rtl/>
          <w:lang w:bidi="ar-DZ"/>
        </w:rPr>
        <w:t>"</w:t>
      </w:r>
      <w:r w:rsidRPr="007F6785">
        <w:rPr>
          <w:rFonts w:ascii="Traditional Arabic" w:eastAsia="Times New Roman" w:hAnsi="Traditional Arabic" w:cs="Traditional Arabic" w:hint="cs"/>
          <w:b/>
          <w:bCs/>
          <w:sz w:val="32"/>
          <w:szCs w:val="32"/>
          <w:rtl/>
          <w:lang w:bidi="ar-DZ"/>
        </w:rPr>
        <w:t xml:space="preserve"> </w:t>
      </w:r>
      <w:r>
        <w:rPr>
          <w:rFonts w:ascii="Traditional Arabic" w:eastAsia="Times New Roman" w:hAnsi="Traditional Arabic" w:cs="Traditional Arabic" w:hint="cs"/>
          <w:sz w:val="32"/>
          <w:szCs w:val="32"/>
          <w:rtl/>
          <w:lang w:bidi="ar-DZ"/>
        </w:rPr>
        <w:t xml:space="preserve">في مصر ، أوجد تحديات جديدة في الساحة الإقليمية التركية ، حالت دون إستكمالها لنهجها القائم على سياسة تصفير المشكلات و تحقيق تنمية إقتصادية ، من خلال تفعيل التبادل الإقتصادي مع دول العمق الإستراتيجي ، مما دفعها لتطبيق جملة من المراجعات على سياستها الداخلية و الخارجية ، صاغها "احمد داوود أغلو"، تحت مسميات "المقاربة الشاملة"، التي تنحاز إلى إلى توظيف حلف شمال الأطلسي (الناتو) لردع القوى المناوئة على حدودها الجنوبية و إنهاء الأزمة السورية المتفاقمة على حدودها بسرعة، ثم "مبادرة إستعادة تركيا" ، التي ركزت على الدبلوماسية الإنسانية و ضرورة الإعتناء بالداخل في ظل  بعض الأحداث التي شهدها على غرار أحداث حديقة </w:t>
      </w:r>
      <w:r w:rsidRPr="00C9155B">
        <w:rPr>
          <w:rFonts w:ascii="Traditional Arabic" w:eastAsia="Times New Roman" w:hAnsi="Traditional Arabic" w:cs="Traditional Arabic" w:hint="cs"/>
          <w:b/>
          <w:bCs/>
          <w:sz w:val="32"/>
          <w:szCs w:val="32"/>
          <w:rtl/>
          <w:lang w:bidi="ar-DZ"/>
        </w:rPr>
        <w:t>جيزي بارك</w:t>
      </w:r>
      <w:r>
        <w:rPr>
          <w:rFonts w:ascii="Traditional Arabic" w:eastAsia="Times New Roman" w:hAnsi="Traditional Arabic" w:cs="Traditional Arabic" w:hint="cs"/>
          <w:sz w:val="32"/>
          <w:szCs w:val="32"/>
          <w:rtl/>
          <w:lang w:bidi="ar-DZ"/>
        </w:rPr>
        <w:t>.</w:t>
      </w:r>
    </w:p>
    <w:p w:rsidR="008E7E25" w:rsidRPr="00C9155B" w:rsidRDefault="008E7E25" w:rsidP="00C04511">
      <w:pPr>
        <w:bidi/>
        <w:spacing w:after="0" w:line="240" w:lineRule="auto"/>
        <w:ind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لقد شهد عام 2015 ، إستمرار التغيير في السياسة الخارجية التركية، من خلال التوجه نحو تفعيل القوة الصلبة و التخلي التدريجي عن سياسة القوة الناعمة ، مردها إلى جملة من المتغيرات الداخلية من بينها: حادثة الإنقلاب الفاشل بتاريخ 15 جويلية 2016 ، و أخرى خارجية ، يأتي على رأسها تفاقم الخطـــــــــــــــــــــر الكردي </w:t>
      </w:r>
      <w:r w:rsidRPr="00C9155B">
        <w:rPr>
          <w:rFonts w:ascii="Traditional Arabic" w:eastAsia="Times New Roman" w:hAnsi="Traditional Arabic" w:cs="Traditional Arabic" w:hint="cs"/>
          <w:sz w:val="32"/>
          <w:szCs w:val="32"/>
          <w:rtl/>
          <w:lang w:bidi="ar-DZ"/>
        </w:rPr>
        <w:t xml:space="preserve">الإنفصالي على حدودها و تدهور علاقاتها مع القوى الدولية الفاعلة في المنطقة على غرار  الولايات المتحدة الأمريكية و روسيا ، إلى جانب ذلك ، </w:t>
      </w:r>
      <w:r>
        <w:rPr>
          <w:rFonts w:ascii="Traditional Arabic" w:eastAsia="Times New Roman" w:hAnsi="Traditional Arabic" w:cs="Traditional Arabic" w:hint="cs"/>
          <w:sz w:val="32"/>
          <w:szCs w:val="32"/>
          <w:rtl/>
          <w:lang w:bidi="ar-DZ"/>
        </w:rPr>
        <w:t xml:space="preserve">تم الشروع في </w:t>
      </w:r>
      <w:r w:rsidRPr="00C9155B">
        <w:rPr>
          <w:rFonts w:ascii="Traditional Arabic" w:eastAsia="Times New Roman" w:hAnsi="Traditional Arabic" w:cs="Traditional Arabic" w:hint="cs"/>
          <w:sz w:val="32"/>
          <w:szCs w:val="32"/>
          <w:rtl/>
          <w:lang w:bidi="ar-DZ"/>
        </w:rPr>
        <w:t xml:space="preserve">عملية ترميم </w:t>
      </w:r>
      <w:r w:rsidRPr="00C9155B">
        <w:rPr>
          <w:rFonts w:ascii="Traditional Arabic" w:eastAsia="Times New Roman" w:hAnsi="Traditional Arabic" w:cs="Traditional Arabic"/>
          <w:sz w:val="32"/>
          <w:szCs w:val="32"/>
          <w:rtl/>
          <w:lang w:bidi="ar-DZ"/>
        </w:rPr>
        <w:t xml:space="preserve">العلاقات المتوترة مع </w:t>
      </w:r>
      <w:r w:rsidRPr="00C9155B">
        <w:rPr>
          <w:rFonts w:ascii="Traditional Arabic" w:eastAsia="Times New Roman" w:hAnsi="Traditional Arabic" w:cs="Traditional Arabic" w:hint="cs"/>
          <w:sz w:val="32"/>
          <w:szCs w:val="32"/>
          <w:rtl/>
          <w:lang w:bidi="ar-DZ"/>
        </w:rPr>
        <w:t xml:space="preserve">هذه الدول بشكل نسبي و متفاوت ، </w:t>
      </w:r>
      <w:r>
        <w:rPr>
          <w:rFonts w:ascii="Traditional Arabic" w:eastAsia="Times New Roman" w:hAnsi="Traditional Arabic" w:cs="Traditional Arabic" w:hint="cs"/>
          <w:sz w:val="32"/>
          <w:szCs w:val="32"/>
          <w:rtl/>
          <w:lang w:bidi="ar-DZ"/>
        </w:rPr>
        <w:t>سعياً لتذليل الصعوبات و تحجيم درجة الإرتدادات في مستوى و حجم سياستها الخارجية منذ حادثة سقوط المقاتلة الروسية عام 2015  و ما أعقبها حيال المحاولة الإنقلابية الفاشلة علم 2016 .</w:t>
      </w:r>
    </w:p>
    <w:p w:rsidR="008E7E25" w:rsidRDefault="008E7E25" w:rsidP="009D2773">
      <w:pPr>
        <w:bidi/>
        <w:ind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إرتبط مفهوم السياسة الخارجية التركية خلال السنوات العشر الأخيرة ،  بشخصية الرئيس التركي "طيب رجب أردوغان " ، و هو ما يقودنا إلى التركيز على دور </w:t>
      </w:r>
      <w:r w:rsidRPr="008641F9">
        <w:rPr>
          <w:rFonts w:ascii="Traditional Arabic" w:eastAsia="Times New Roman" w:hAnsi="Traditional Arabic" w:cs="Traditional Arabic" w:hint="cs"/>
          <w:sz w:val="32"/>
          <w:szCs w:val="32"/>
          <w:rtl/>
          <w:lang w:bidi="ar-DZ"/>
        </w:rPr>
        <w:t xml:space="preserve">القائد السياسي في </w:t>
      </w:r>
      <w:r>
        <w:rPr>
          <w:rFonts w:ascii="Traditional Arabic" w:eastAsia="Times New Roman" w:hAnsi="Traditional Arabic" w:cs="Traditional Arabic" w:hint="cs"/>
          <w:sz w:val="32"/>
          <w:szCs w:val="32"/>
          <w:rtl/>
          <w:lang w:bidi="ar-DZ"/>
        </w:rPr>
        <w:t>رسم معالم السياس</w:t>
      </w:r>
      <w:r w:rsidR="001407B6">
        <w:rPr>
          <w:rFonts w:ascii="Traditional Arabic" w:eastAsia="Times New Roman" w:hAnsi="Traditional Arabic" w:cs="Traditional Arabic" w:hint="cs"/>
          <w:sz w:val="32"/>
          <w:szCs w:val="32"/>
          <w:rtl/>
          <w:lang w:bidi="ar-DZ"/>
        </w:rPr>
        <w:t>ــــــــــــــــــــــ</w:t>
      </w:r>
      <w:r>
        <w:rPr>
          <w:rFonts w:ascii="Traditional Arabic" w:eastAsia="Times New Roman" w:hAnsi="Traditional Arabic" w:cs="Traditional Arabic" w:hint="cs"/>
          <w:sz w:val="32"/>
          <w:szCs w:val="32"/>
          <w:rtl/>
          <w:lang w:bidi="ar-DZ"/>
        </w:rPr>
        <w:t>ة</w:t>
      </w:r>
      <w:r w:rsidR="009D2773">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 xml:space="preserve">الخارجية </w:t>
      </w:r>
      <w:r w:rsidRPr="008641F9">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 xml:space="preserve">و إبراز تأثير شخصيته و ميوله و إدراكاته في توجيه السياسة الخارجية التركية ، </w:t>
      </w:r>
      <w:r w:rsidRPr="008641F9">
        <w:rPr>
          <w:rFonts w:ascii="Traditional Arabic" w:eastAsia="Times New Roman" w:hAnsi="Traditional Arabic" w:cs="Traditional Arabic" w:hint="cs"/>
          <w:sz w:val="32"/>
          <w:szCs w:val="32"/>
          <w:rtl/>
          <w:lang w:bidi="ar-DZ"/>
        </w:rPr>
        <w:t xml:space="preserve">فخلال الأعوام الماضية ، </w:t>
      </w:r>
      <w:r>
        <w:rPr>
          <w:rFonts w:ascii="Traditional Arabic" w:eastAsia="Times New Roman" w:hAnsi="Traditional Arabic" w:cs="Traditional Arabic" w:hint="cs"/>
          <w:sz w:val="32"/>
          <w:szCs w:val="32"/>
          <w:rtl/>
          <w:lang w:bidi="ar-DZ"/>
        </w:rPr>
        <w:t>وصف الرئيس التركي ب</w:t>
      </w:r>
      <w:r w:rsidRPr="008641F9">
        <w:rPr>
          <w:rFonts w:ascii="Traditional Arabic" w:eastAsia="Times New Roman" w:hAnsi="Traditional Arabic" w:cs="Traditional Arabic" w:hint="cs"/>
          <w:sz w:val="32"/>
          <w:szCs w:val="32"/>
          <w:rtl/>
          <w:lang w:bidi="ar-DZ"/>
        </w:rPr>
        <w:t xml:space="preserve">الزعيم العثماني الجديد ذو الشخصية الكاريزمية </w:t>
      </w:r>
      <w:r>
        <w:rPr>
          <w:rFonts w:ascii="Traditional Arabic" w:eastAsia="Times New Roman" w:hAnsi="Traditional Arabic" w:cs="Traditional Arabic" w:hint="cs"/>
          <w:sz w:val="32"/>
          <w:szCs w:val="32"/>
          <w:rtl/>
          <w:lang w:bidi="ar-DZ"/>
        </w:rPr>
        <w:t xml:space="preserve">، فيما وصفه خصومه  الداخليين من الأحزاب التركية المعارضة و الخارجيين من اليمين الأوروبي بالديكتاتور الجديد أو الشخصية </w:t>
      </w:r>
      <w:r>
        <w:rPr>
          <w:rFonts w:ascii="Traditional Arabic" w:eastAsia="Times New Roman" w:hAnsi="Traditional Arabic" w:cs="Traditional Arabic" w:hint="cs"/>
          <w:sz w:val="32"/>
          <w:szCs w:val="32"/>
          <w:rtl/>
          <w:lang w:bidi="ar-DZ"/>
        </w:rPr>
        <w:lastRenderedPageBreak/>
        <w:t>المتسلطة، خصوصاً بعد إقرار تغيير النظام السياسي من البرلماني إلى الرئاسي ، و الذي تم تمريره عبر الإقتراع الشعبي بتاريخ السادس عشر من شهر أفريل من عام 2016.</w:t>
      </w:r>
    </w:p>
    <w:p w:rsidR="008E7E25" w:rsidRPr="00EE6131" w:rsidRDefault="008E7E25" w:rsidP="00C04511">
      <w:pPr>
        <w:bidi/>
        <w:ind w:right="-425"/>
        <w:jc w:val="both"/>
        <w:rPr>
          <w:rFonts w:ascii="Traditional Arabic" w:hAnsi="Traditional Arabic" w:cs="Traditional Arabic"/>
          <w:sz w:val="32"/>
          <w:szCs w:val="32"/>
          <w:rtl/>
          <w:lang w:val="en-US" w:bidi="ar-DZ"/>
        </w:rPr>
      </w:pPr>
      <w:r>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rPr>
        <w:t xml:space="preserve">       </w:t>
      </w:r>
      <w:r w:rsidRPr="000756A6">
        <w:rPr>
          <w:rFonts w:ascii="Traditional Arabic" w:eastAsia="Times New Roman" w:hAnsi="Traditional Arabic" w:cs="Traditional Arabic" w:hint="cs"/>
          <w:sz w:val="32"/>
          <w:szCs w:val="32"/>
          <w:rtl/>
        </w:rPr>
        <w:t xml:space="preserve"> يرى أنصار الرئيس، بأ</w:t>
      </w:r>
      <w:r>
        <w:rPr>
          <w:rFonts w:ascii="Traditional Arabic" w:eastAsia="Times New Roman" w:hAnsi="Traditional Arabic" w:cs="Traditional Arabic" w:hint="cs"/>
          <w:sz w:val="32"/>
          <w:szCs w:val="32"/>
          <w:rtl/>
        </w:rPr>
        <w:t xml:space="preserve">ن </w:t>
      </w:r>
      <w:r w:rsidRPr="000756A6">
        <w:rPr>
          <w:rFonts w:ascii="Traditional Arabic" w:eastAsia="Times New Roman" w:hAnsi="Traditional Arabic" w:cs="Traditional Arabic"/>
          <w:sz w:val="32"/>
          <w:szCs w:val="32"/>
          <w:rtl/>
        </w:rPr>
        <w:t xml:space="preserve">تركيا التي حققت خلال السنوات الماضية </w:t>
      </w:r>
      <w:r w:rsidRPr="000756A6">
        <w:rPr>
          <w:rFonts w:ascii="Traditional Arabic" w:eastAsia="Times New Roman" w:hAnsi="Traditional Arabic" w:cs="Traditional Arabic" w:hint="cs"/>
          <w:sz w:val="32"/>
          <w:szCs w:val="32"/>
          <w:rtl/>
        </w:rPr>
        <w:t xml:space="preserve">مكاسب </w:t>
      </w:r>
      <w:r>
        <w:rPr>
          <w:rFonts w:ascii="Traditional Arabic" w:eastAsia="Times New Roman" w:hAnsi="Traditional Arabic" w:cs="Traditional Arabic" w:hint="cs"/>
          <w:sz w:val="32"/>
          <w:szCs w:val="32"/>
          <w:rtl/>
        </w:rPr>
        <w:t>إ</w:t>
      </w:r>
      <w:r w:rsidRPr="000756A6">
        <w:rPr>
          <w:rFonts w:ascii="Traditional Arabic" w:eastAsia="Times New Roman" w:hAnsi="Traditional Arabic" w:cs="Traditional Arabic"/>
          <w:sz w:val="32"/>
          <w:szCs w:val="32"/>
          <w:rtl/>
        </w:rPr>
        <w:t>قتصادي</w:t>
      </w:r>
      <w:r w:rsidRPr="000756A6">
        <w:rPr>
          <w:rFonts w:ascii="Traditional Arabic" w:eastAsia="Times New Roman" w:hAnsi="Traditional Arabic" w:cs="Traditional Arabic" w:hint="cs"/>
          <w:sz w:val="32"/>
          <w:szCs w:val="32"/>
          <w:rtl/>
        </w:rPr>
        <w:t>ة</w:t>
      </w:r>
      <w:r>
        <w:rPr>
          <w:rFonts w:ascii="Traditional Arabic" w:eastAsia="Times New Roman" w:hAnsi="Traditional Arabic" w:cs="Traditional Arabic" w:hint="cs"/>
          <w:sz w:val="32"/>
          <w:szCs w:val="32"/>
          <w:rtl/>
        </w:rPr>
        <w:t xml:space="preserve"> </w:t>
      </w:r>
      <w:r w:rsidRPr="000756A6">
        <w:rPr>
          <w:rFonts w:ascii="Traditional Arabic" w:eastAsia="Times New Roman" w:hAnsi="Traditional Arabic" w:cs="Traditional Arabic" w:hint="cs"/>
          <w:sz w:val="32"/>
          <w:szCs w:val="32"/>
          <w:rtl/>
        </w:rPr>
        <w:t>هامة مقرونة ب</w:t>
      </w:r>
      <w:r w:rsidRPr="000756A6">
        <w:rPr>
          <w:rFonts w:ascii="Traditional Arabic" w:eastAsia="Times New Roman" w:hAnsi="Traditional Arabic" w:cs="Traditional Arabic"/>
          <w:sz w:val="32"/>
          <w:szCs w:val="32"/>
          <w:rtl/>
        </w:rPr>
        <w:t>نفوذ</w:t>
      </w:r>
      <w:r>
        <w:rPr>
          <w:rFonts w:ascii="Traditional Arabic" w:eastAsia="Times New Roman" w:hAnsi="Traditional Arabic" w:cs="Traditional Arabic" w:hint="cs"/>
          <w:sz w:val="32"/>
          <w:szCs w:val="32"/>
          <w:rtl/>
        </w:rPr>
        <w:t xml:space="preserve"> </w:t>
      </w:r>
      <w:r w:rsidRPr="000756A6">
        <w:rPr>
          <w:rFonts w:ascii="Traditional Arabic" w:eastAsia="Times New Roman" w:hAnsi="Traditional Arabic" w:cs="Traditional Arabic"/>
          <w:sz w:val="32"/>
          <w:szCs w:val="32"/>
          <w:rtl/>
        </w:rPr>
        <w:t>إقليمي ودولي</w:t>
      </w:r>
      <w:r w:rsidRPr="000756A6">
        <w:rPr>
          <w:rFonts w:ascii="Traditional Arabic" w:eastAsia="Times New Roman" w:hAnsi="Traditional Arabic" w:cs="Traditional Arabic" w:hint="cs"/>
          <w:sz w:val="32"/>
          <w:szCs w:val="32"/>
          <w:rtl/>
        </w:rPr>
        <w:t>،</w:t>
      </w:r>
      <w:r>
        <w:rPr>
          <w:rFonts w:ascii="Traditional Arabic" w:eastAsia="Times New Roman" w:hAnsi="Traditional Arabic" w:cs="Traditional Arabic" w:hint="cs"/>
          <w:sz w:val="32"/>
          <w:szCs w:val="32"/>
          <w:rtl/>
        </w:rPr>
        <w:t xml:space="preserve"> أنها بحاجة إلى رئيس قوي يملك صلاحيات واسعة من شأنها الحيلولة دون تمكين المؤسسة العسكرية من التدخل في الحياة السياسية التركية </w:t>
      </w:r>
      <w:r>
        <w:rPr>
          <w:rFonts w:ascii="Traditional Arabic" w:hAnsi="Traditional Arabic" w:cs="Traditional Arabic" w:hint="cs"/>
          <w:sz w:val="32"/>
          <w:szCs w:val="32"/>
          <w:rtl/>
          <w:lang w:val="en-US"/>
        </w:rPr>
        <w:t xml:space="preserve">، كذا القضاء على فوضى تداخل السلطات بين الرئيس و رئيس الوزراء ، ما يعني وجود رأسين تدار بهما السلطة التنفيذية ، و هو الإشكال الذي طرح من عهد الرئيس </w:t>
      </w:r>
      <w:r w:rsidRPr="009D2773">
        <w:rPr>
          <w:rFonts w:ascii="Traditional Arabic" w:hAnsi="Traditional Arabic" w:cs="Traditional Arabic" w:hint="cs"/>
          <w:b/>
          <w:bCs/>
          <w:color w:val="000000" w:themeColor="text1"/>
          <w:sz w:val="32"/>
          <w:szCs w:val="32"/>
          <w:rtl/>
          <w:lang w:val="en-US"/>
        </w:rPr>
        <w:t xml:space="preserve">"تورغورت أوزال " </w:t>
      </w:r>
      <w:r>
        <w:rPr>
          <w:rFonts w:ascii="Traditional Arabic" w:hAnsi="Traditional Arabic" w:cs="Traditional Arabic" w:hint="cs"/>
          <w:sz w:val="32"/>
          <w:szCs w:val="32"/>
          <w:rtl/>
          <w:lang w:val="en-US"/>
        </w:rPr>
        <w:t xml:space="preserve">، الذي وقع في خلافات بخصوص هيئة إصدار القرارات الحاسمة مع رئيس وزرائه آنذاك ، من هذا المنطلق ، سعت الحكومة التركية بقيادة حزب العدالة و التنمية إلى تصحيح هذا الخلل و إستدراكه ضمن التعديلات الأخيرة على الدستور التركي </w:t>
      </w:r>
      <w:r>
        <w:rPr>
          <w:rFonts w:ascii="Traditional Arabic" w:hAnsi="Traditional Arabic" w:cs="Traditional Arabic" w:hint="cs"/>
          <w:sz w:val="32"/>
          <w:szCs w:val="32"/>
          <w:rtl/>
          <w:lang w:val="en-US" w:bidi="ar-DZ"/>
        </w:rPr>
        <w:t>.</w:t>
      </w:r>
    </w:p>
    <w:p w:rsidR="008E7E25" w:rsidRPr="00EE6131" w:rsidRDefault="008E7E25" w:rsidP="00C04511">
      <w:pPr>
        <w:bidi/>
        <w:ind w:right="-425"/>
        <w:jc w:val="lowKashida"/>
        <w:rPr>
          <w:rFonts w:ascii="Traditional Arabic" w:hAnsi="Traditional Arabic" w:cs="Traditional Arabic"/>
          <w:sz w:val="32"/>
          <w:szCs w:val="32"/>
          <w:rtl/>
          <w:lang w:val="en-US"/>
        </w:rPr>
      </w:pPr>
      <w:r w:rsidRPr="00EE6131">
        <w:rPr>
          <w:rFonts w:ascii="Traditional Arabic" w:hAnsi="Traditional Arabic" w:cs="Traditional Arabic" w:hint="cs"/>
          <w:sz w:val="32"/>
          <w:szCs w:val="32"/>
          <w:rtl/>
          <w:lang w:val="en-US"/>
        </w:rPr>
        <w:t xml:space="preserve">           هذه الدولة التي تزخر بماضي إمبراطوري و هوية إسلامية و علمانية و بموقع جغرافي إستراتيجي مؤثر ، فضلاً على علاقاتها القوية مع القوى العظمى، أضحت ترسم معالم جديدة في منطقة القوقاز و شرق أوروب</w:t>
      </w:r>
      <w:r w:rsidRPr="00EE6131">
        <w:rPr>
          <w:rFonts w:ascii="Traditional Arabic" w:hAnsi="Traditional Arabic" w:cs="Traditional Arabic" w:hint="eastAsia"/>
          <w:sz w:val="32"/>
          <w:szCs w:val="32"/>
          <w:rtl/>
          <w:lang w:val="en-US"/>
        </w:rPr>
        <w:t>ا</w:t>
      </w:r>
      <w:r w:rsidRPr="00EE6131">
        <w:rPr>
          <w:rFonts w:ascii="Traditional Arabic" w:hAnsi="Traditional Arabic" w:cs="Traditional Arabic" w:hint="cs"/>
          <w:sz w:val="32"/>
          <w:szCs w:val="32"/>
          <w:rtl/>
          <w:lang w:val="en-US"/>
        </w:rPr>
        <w:t xml:space="preserve"> بعلاقاتها المتجذرة بين الشرق و الغرب </w:t>
      </w:r>
      <w:r>
        <w:rPr>
          <w:rFonts w:ascii="Traditional Arabic" w:hAnsi="Traditional Arabic" w:cs="Traditional Arabic" w:hint="cs"/>
          <w:sz w:val="32"/>
          <w:szCs w:val="32"/>
          <w:rtl/>
          <w:lang w:val="en-US"/>
        </w:rPr>
        <w:t>، و بتالي كان لابد من إضفاء تحليل علمي على واقع السياسة الخارجية التركية في المرحلة الراهنة، بالخصوص في ظل الشروع في تطبيق النظام الرئاسي ، ما توضيح إسقاطات هذه التحولات على الخريطة الجيو سياسة في المنطقة</w:t>
      </w:r>
      <w:r w:rsidRPr="00EE6131">
        <w:rPr>
          <w:rFonts w:ascii="Traditional Arabic" w:hAnsi="Traditional Arabic" w:cs="Traditional Arabic" w:hint="cs"/>
          <w:sz w:val="32"/>
          <w:szCs w:val="32"/>
          <w:rtl/>
          <w:lang w:val="en-US"/>
        </w:rPr>
        <w:t>.</w:t>
      </w:r>
    </w:p>
    <w:p w:rsidR="008E7E25" w:rsidRDefault="008E7E25" w:rsidP="00C04511">
      <w:pPr>
        <w:bidi/>
        <w:spacing w:after="0"/>
        <w:ind w:right="-425"/>
        <w:rPr>
          <w:rFonts w:ascii="Traditional Arabic" w:hAnsi="Traditional Arabic" w:cs="Traditional Arabic"/>
          <w:sz w:val="36"/>
          <w:szCs w:val="36"/>
          <w:rtl/>
          <w:lang w:val="en-US" w:bidi="ar-DZ"/>
        </w:rPr>
      </w:pPr>
      <w:r>
        <w:rPr>
          <w:rFonts w:ascii="Traditional Arabic" w:hAnsi="Traditional Arabic" w:cs="Traditional Arabic" w:hint="cs"/>
          <w:b/>
          <w:bCs/>
          <w:sz w:val="36"/>
          <w:szCs w:val="36"/>
          <w:rtl/>
          <w:lang w:val="en-US" w:bidi="ar-DZ"/>
        </w:rPr>
        <w:t xml:space="preserve">2 . </w:t>
      </w:r>
      <w:r w:rsidRPr="0001775B">
        <w:rPr>
          <w:rFonts w:ascii="Traditional Arabic" w:hAnsi="Traditional Arabic" w:cs="Traditional Arabic"/>
          <w:b/>
          <w:bCs/>
          <w:sz w:val="36"/>
          <w:szCs w:val="36"/>
          <w:rtl/>
          <w:lang w:val="en-US" w:bidi="ar-DZ"/>
        </w:rPr>
        <w:t xml:space="preserve">بيان </w:t>
      </w:r>
      <w:r w:rsidRPr="0001775B">
        <w:rPr>
          <w:rFonts w:ascii="Traditional Arabic" w:hAnsi="Traditional Arabic" w:cs="Traditional Arabic" w:hint="cs"/>
          <w:b/>
          <w:bCs/>
          <w:sz w:val="36"/>
          <w:szCs w:val="36"/>
          <w:rtl/>
          <w:lang w:val="en-US" w:bidi="ar-DZ"/>
        </w:rPr>
        <w:t>أهمية الدراسةبما فيها العلمية و العملية:</w:t>
      </w:r>
    </w:p>
    <w:p w:rsidR="008E7E25" w:rsidRPr="004524D0" w:rsidRDefault="008E7E25" w:rsidP="00C04511">
      <w:pPr>
        <w:bidi/>
        <w:spacing w:after="0"/>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Pr="004524D0">
        <w:rPr>
          <w:rFonts w:ascii="Traditional Arabic" w:hAnsi="Traditional Arabic" w:cs="Traditional Arabic" w:hint="cs"/>
          <w:sz w:val="32"/>
          <w:szCs w:val="32"/>
          <w:rtl/>
          <w:lang w:val="en-US" w:bidi="ar-DZ"/>
        </w:rPr>
        <w:t>يكتس</w:t>
      </w:r>
      <w:r>
        <w:rPr>
          <w:rFonts w:ascii="Traditional Arabic" w:hAnsi="Traditional Arabic" w:cs="Traditional Arabic" w:hint="cs"/>
          <w:sz w:val="32"/>
          <w:szCs w:val="32"/>
          <w:rtl/>
          <w:lang w:val="en-US" w:bidi="ar-DZ"/>
        </w:rPr>
        <w:t>ي</w:t>
      </w:r>
      <w:r w:rsidRPr="004524D0">
        <w:rPr>
          <w:rFonts w:ascii="Traditional Arabic" w:hAnsi="Traditional Arabic" w:cs="Traditional Arabic" w:hint="cs"/>
          <w:sz w:val="32"/>
          <w:szCs w:val="32"/>
          <w:rtl/>
          <w:lang w:val="en-US" w:bidi="ar-DZ"/>
        </w:rPr>
        <w:t xml:space="preserve"> موضوع </w:t>
      </w:r>
      <w:r>
        <w:rPr>
          <w:rFonts w:ascii="Traditional Arabic" w:hAnsi="Traditional Arabic" w:cs="Traditional Arabic" w:hint="cs"/>
          <w:sz w:val="32"/>
          <w:szCs w:val="32"/>
          <w:rtl/>
          <w:lang w:val="en-US" w:bidi="ar-DZ"/>
        </w:rPr>
        <w:t xml:space="preserve"> المذكرة الموسومة "السياسة الخارجية التركية في ظل النظام الرئاسي الجديد" أهمية علمية و أخرى عملية .</w:t>
      </w:r>
    </w:p>
    <w:p w:rsidR="008E7E25" w:rsidRDefault="008E7E25" w:rsidP="00C04511">
      <w:pPr>
        <w:bidi/>
        <w:spacing w:after="0"/>
        <w:ind w:right="-425"/>
        <w:rPr>
          <w:rFonts w:ascii="Traditional Arabic" w:hAnsi="Traditional Arabic" w:cs="Traditional Arabic"/>
          <w:b/>
          <w:bCs/>
          <w:sz w:val="32"/>
          <w:szCs w:val="32"/>
          <w:rtl/>
          <w:lang w:val="en-US" w:bidi="ar-DZ"/>
        </w:rPr>
      </w:pPr>
      <w:r w:rsidRPr="00FB78E1">
        <w:rPr>
          <w:rFonts w:ascii="Traditional Arabic" w:hAnsi="Traditional Arabic" w:cs="Traditional Arabic" w:hint="cs"/>
          <w:b/>
          <w:bCs/>
          <w:sz w:val="28"/>
          <w:szCs w:val="28"/>
          <w:rtl/>
          <w:lang w:val="en-US" w:bidi="ar-DZ"/>
        </w:rPr>
        <w:t>1</w:t>
      </w:r>
      <w:r>
        <w:rPr>
          <w:rFonts w:ascii="Traditional Arabic" w:hAnsi="Traditional Arabic" w:cs="Traditional Arabic" w:hint="cs"/>
          <w:b/>
          <w:bCs/>
          <w:sz w:val="36"/>
          <w:szCs w:val="36"/>
          <w:rtl/>
          <w:lang w:val="en-US" w:bidi="ar-DZ"/>
        </w:rPr>
        <w:t>.2.</w:t>
      </w:r>
      <w:r w:rsidRPr="00896CC8">
        <w:rPr>
          <w:rFonts w:ascii="Traditional Arabic" w:hAnsi="Traditional Arabic" w:cs="Traditional Arabic" w:hint="cs"/>
          <w:b/>
          <w:bCs/>
          <w:sz w:val="36"/>
          <w:szCs w:val="36"/>
          <w:rtl/>
          <w:lang w:val="en-US" w:bidi="ar-DZ"/>
        </w:rPr>
        <w:t>الأهمية العلمية:</w:t>
      </w:r>
    </w:p>
    <w:p w:rsidR="008E7E25" w:rsidRDefault="008E7E25" w:rsidP="00C04511">
      <w:pPr>
        <w:bidi/>
        <w:spacing w:after="0"/>
        <w:ind w:right="-425"/>
        <w:jc w:val="lowKashida"/>
        <w:rPr>
          <w:rFonts w:ascii="Traditional Arabic" w:hAnsi="Traditional Arabic" w:cs="Traditional Arabic"/>
          <w:b/>
          <w:bCs/>
          <w:sz w:val="32"/>
          <w:szCs w:val="32"/>
          <w:rtl/>
          <w:lang w:val="en-US" w:bidi="ar-DZ"/>
        </w:rPr>
      </w:pPr>
      <w:r>
        <w:rPr>
          <w:rFonts w:ascii="Traditional Arabic" w:hAnsi="Traditional Arabic" w:cs="Traditional Arabic" w:hint="cs"/>
          <w:sz w:val="32"/>
          <w:szCs w:val="32"/>
          <w:rtl/>
          <w:lang w:val="en-US" w:bidi="ar-DZ"/>
        </w:rPr>
        <w:t xml:space="preserve">            في هذه للدراسة يتم تسليط الضوء على إختبارات واقعية لنظريات و مفاهيم موجودة في حقل العلاقات الدولية أهمها: تصور العلاقات الدولية على أنها لعبة صفرية (</w:t>
      </w:r>
      <w:r w:rsidRPr="00591D53">
        <w:rPr>
          <w:rFonts w:ascii="Traditional Arabic" w:hAnsi="Traditional Arabic" w:cs="Traditional Arabic"/>
          <w:sz w:val="28"/>
          <w:szCs w:val="28"/>
          <w:lang w:bidi="ar-DZ"/>
        </w:rPr>
        <w:t>Zero Game Teory</w:t>
      </w:r>
      <w:r>
        <w:rPr>
          <w:rFonts w:ascii="Traditional Arabic" w:hAnsi="Traditional Arabic" w:cs="Traditional Arabic" w:hint="cs"/>
          <w:sz w:val="32"/>
          <w:szCs w:val="32"/>
          <w:rtl/>
          <w:lang w:val="en-US" w:bidi="ar-DZ"/>
        </w:rPr>
        <w:t>)، توظيف القوة الناعمة و الصلبة في العلاقات الدولية ، التصور البراغماتي في السياسة الدولية من خلال إمكانية الجمع بين المتناقضات لتحقيق المصلحة ، إلى جانب توضيح أثر العوامل الشخصية في صنع السياسة الخارجية</w:t>
      </w:r>
      <w:r>
        <w:rPr>
          <w:rFonts w:ascii="Traditional Arabic" w:hAnsi="Traditional Arabic" w:cs="Traditional Arabic" w:hint="cs"/>
          <w:sz w:val="24"/>
          <w:szCs w:val="24"/>
          <w:rtl/>
          <w:lang w:val="en-US" w:bidi="ar-DZ"/>
        </w:rPr>
        <w:t>.</w:t>
      </w:r>
    </w:p>
    <w:p w:rsidR="00670319" w:rsidRDefault="00670319" w:rsidP="00670319">
      <w:pPr>
        <w:bidi/>
        <w:spacing w:after="0"/>
        <w:ind w:right="-425"/>
        <w:jc w:val="lowKashida"/>
        <w:rPr>
          <w:rFonts w:ascii="Traditional Arabic" w:hAnsi="Traditional Arabic" w:cs="Traditional Arabic"/>
          <w:b/>
          <w:bCs/>
          <w:sz w:val="32"/>
          <w:szCs w:val="32"/>
          <w:rtl/>
          <w:lang w:val="en-US" w:bidi="ar-DZ"/>
        </w:rPr>
      </w:pPr>
    </w:p>
    <w:p w:rsidR="008E7E25" w:rsidRDefault="008E7E25" w:rsidP="00C04511">
      <w:pPr>
        <w:bidi/>
        <w:spacing w:after="0"/>
        <w:ind w:right="-425"/>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2</w:t>
      </w:r>
      <w:r w:rsidRPr="00FB78E1">
        <w:rPr>
          <w:rFonts w:ascii="Traditional Arabic" w:hAnsi="Traditional Arabic" w:cs="Traditional Arabic" w:hint="cs"/>
          <w:b/>
          <w:bCs/>
          <w:sz w:val="32"/>
          <w:szCs w:val="32"/>
          <w:rtl/>
          <w:lang w:val="en-US" w:bidi="ar-DZ"/>
        </w:rPr>
        <w:t>.</w:t>
      </w:r>
      <w:r w:rsidRPr="00FB78E1">
        <w:rPr>
          <w:rFonts w:ascii="Traditional Arabic" w:hAnsi="Traditional Arabic" w:cs="Traditional Arabic" w:hint="cs"/>
          <w:b/>
          <w:bCs/>
          <w:sz w:val="36"/>
          <w:szCs w:val="36"/>
          <w:rtl/>
          <w:lang w:val="en-US" w:bidi="ar-DZ"/>
        </w:rPr>
        <w:t>2</w:t>
      </w:r>
      <w:r w:rsidRPr="00FB78E1">
        <w:rPr>
          <w:rFonts w:ascii="Traditional Arabic" w:hAnsi="Traditional Arabic" w:cs="Traditional Arabic" w:hint="cs"/>
          <w:b/>
          <w:bCs/>
          <w:sz w:val="32"/>
          <w:szCs w:val="32"/>
          <w:rtl/>
          <w:lang w:val="en-US" w:bidi="ar-DZ"/>
        </w:rPr>
        <w:t>.</w:t>
      </w:r>
      <w:r w:rsidRPr="00896CC8">
        <w:rPr>
          <w:rFonts w:ascii="Traditional Arabic" w:hAnsi="Traditional Arabic" w:cs="Traditional Arabic" w:hint="cs"/>
          <w:b/>
          <w:bCs/>
          <w:sz w:val="36"/>
          <w:szCs w:val="36"/>
          <w:rtl/>
          <w:lang w:val="en-US" w:bidi="ar-DZ"/>
        </w:rPr>
        <w:t>الأهمية العملية:</w:t>
      </w:r>
    </w:p>
    <w:p w:rsidR="008E7E25" w:rsidRDefault="008E7E25" w:rsidP="00C04511">
      <w:pPr>
        <w:bidi/>
        <w:spacing w:after="0"/>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Pr="009B6006">
        <w:rPr>
          <w:rFonts w:ascii="Traditional Arabic" w:hAnsi="Traditional Arabic" w:cs="Traditional Arabic" w:hint="cs"/>
          <w:sz w:val="32"/>
          <w:szCs w:val="32"/>
          <w:rtl/>
          <w:lang w:val="en-US" w:bidi="ar-DZ"/>
        </w:rPr>
        <w:t xml:space="preserve"> تركت ال</w:t>
      </w:r>
      <w:r>
        <w:rPr>
          <w:rFonts w:ascii="Traditional Arabic" w:hAnsi="Traditional Arabic" w:cs="Traditional Arabic" w:hint="cs"/>
          <w:sz w:val="32"/>
          <w:szCs w:val="32"/>
          <w:rtl/>
          <w:lang w:val="en-US" w:bidi="ar-DZ"/>
        </w:rPr>
        <w:t>ت</w:t>
      </w:r>
      <w:r w:rsidRPr="009B6006">
        <w:rPr>
          <w:rFonts w:ascii="Traditional Arabic" w:hAnsi="Traditional Arabic" w:cs="Traditional Arabic" w:hint="cs"/>
          <w:sz w:val="32"/>
          <w:szCs w:val="32"/>
          <w:rtl/>
          <w:lang w:val="en-US" w:bidi="ar-DZ"/>
        </w:rPr>
        <w:t>وجهات الجديدة</w:t>
      </w:r>
      <w:r>
        <w:rPr>
          <w:rFonts w:ascii="Traditional Arabic" w:hAnsi="Traditional Arabic" w:cs="Traditional Arabic" w:hint="cs"/>
          <w:sz w:val="32"/>
          <w:szCs w:val="32"/>
          <w:rtl/>
          <w:lang w:val="en-US" w:bidi="ar-DZ"/>
        </w:rPr>
        <w:t xml:space="preserve"> في السياسة الخارجية التركية ، أثر بالغ على التوازنات الإقليمية بمنطقة القوقاز و الأناضول ، حيث لم تعد تركيا ، الدولة الوظيفية التي تحمي ظهر القارة الأوروبية و إنما تحولت إلى قوة إقليمية ، لها مواقف مختلفة عن موقف حلفائها الغربيين ،تحاول التقارب مع الشرق دون إغفال مصالحها في الغرب .</w:t>
      </w:r>
    </w:p>
    <w:p w:rsidR="008E7E25" w:rsidRPr="005D26D4" w:rsidRDefault="008E7E25" w:rsidP="00C04511">
      <w:pPr>
        <w:bidi/>
        <w:ind w:right="-425"/>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3.</w:t>
      </w:r>
      <w:r w:rsidRPr="005D26D4">
        <w:rPr>
          <w:rFonts w:ascii="Traditional Arabic" w:hAnsi="Traditional Arabic" w:cs="Traditional Arabic" w:hint="cs"/>
          <w:b/>
          <w:bCs/>
          <w:sz w:val="36"/>
          <w:szCs w:val="36"/>
          <w:rtl/>
          <w:lang w:val="en-US" w:bidi="ar-DZ"/>
        </w:rPr>
        <w:t>حدود الدراسة.</w:t>
      </w:r>
    </w:p>
    <w:p w:rsidR="008E7E25" w:rsidRDefault="008E7E25" w:rsidP="00C04511">
      <w:pPr>
        <w:bidi/>
        <w:ind w:right="-425"/>
        <w:rPr>
          <w:rFonts w:ascii="Traditional Arabic" w:hAnsi="Traditional Arabic" w:cs="Traditional Arabic"/>
          <w:b/>
          <w:bCs/>
          <w:sz w:val="32"/>
          <w:szCs w:val="32"/>
          <w:rtl/>
          <w:lang w:val="en-US" w:bidi="ar-DZ"/>
        </w:rPr>
      </w:pPr>
      <w:r w:rsidRPr="00FB78E1">
        <w:rPr>
          <w:rFonts w:ascii="Traditional Arabic" w:hAnsi="Traditional Arabic" w:cs="Traditional Arabic" w:hint="cs"/>
          <w:b/>
          <w:bCs/>
          <w:sz w:val="28"/>
          <w:szCs w:val="28"/>
          <w:rtl/>
          <w:lang w:val="en-US" w:bidi="ar-DZ"/>
        </w:rPr>
        <w:t>1</w:t>
      </w:r>
      <w:r>
        <w:rPr>
          <w:rFonts w:ascii="Traditional Arabic" w:hAnsi="Traditional Arabic" w:cs="Traditional Arabic" w:hint="cs"/>
          <w:b/>
          <w:bCs/>
          <w:sz w:val="36"/>
          <w:szCs w:val="36"/>
          <w:rtl/>
          <w:lang w:val="en-US" w:bidi="ar-DZ"/>
        </w:rPr>
        <w:t xml:space="preserve">.3 </w:t>
      </w:r>
      <w:r w:rsidRPr="005D26D4">
        <w:rPr>
          <w:rFonts w:ascii="Traditional Arabic" w:hAnsi="Traditional Arabic" w:cs="Traditional Arabic" w:hint="cs"/>
          <w:b/>
          <w:bCs/>
          <w:sz w:val="36"/>
          <w:szCs w:val="36"/>
          <w:rtl/>
          <w:lang w:val="en-US" w:bidi="ar-DZ"/>
        </w:rPr>
        <w:t>الحدود الزمانية</w:t>
      </w:r>
      <w:r>
        <w:rPr>
          <w:rFonts w:ascii="Traditional Arabic" w:hAnsi="Traditional Arabic" w:cs="Traditional Arabic" w:hint="cs"/>
          <w:b/>
          <w:bCs/>
          <w:sz w:val="32"/>
          <w:szCs w:val="32"/>
          <w:rtl/>
          <w:lang w:val="en-US" w:bidi="ar-DZ"/>
        </w:rPr>
        <w:t xml:space="preserve">: </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تركز الدراسة على السياسة الخارجية التركية في ظل النظام الرئاسي أي خلال الفترة الممتدة من             17 من أفريل من سنة 2016 ، تاريخ التصويت الشعبي على مشروع التحول إلى النظام الرئاسي، غير أنه لمقتضيات الدراسة، يتم سرد و تحليل الأوضاع قبل هذا التاريخ ، و ربما العودة إلى تاريخ إعتلاء الحكم في تركيا من قبل حزب العدالة و التنمية عام 2002 .</w:t>
      </w:r>
    </w:p>
    <w:p w:rsidR="008E7E25" w:rsidRDefault="008E7E25" w:rsidP="00C04511">
      <w:pPr>
        <w:bidi/>
        <w:ind w:right="-425"/>
        <w:jc w:val="lowKashida"/>
        <w:rPr>
          <w:rFonts w:ascii="Traditional Arabic" w:hAnsi="Traditional Arabic" w:cs="Traditional Arabic"/>
          <w:b/>
          <w:bCs/>
          <w:sz w:val="32"/>
          <w:szCs w:val="32"/>
          <w:rtl/>
          <w:lang w:val="en-US" w:bidi="ar-DZ"/>
        </w:rPr>
      </w:pPr>
      <w:r>
        <w:rPr>
          <w:rFonts w:ascii="Traditional Arabic" w:hAnsi="Traditional Arabic" w:cs="Traditional Arabic" w:hint="cs"/>
          <w:b/>
          <w:bCs/>
          <w:sz w:val="28"/>
          <w:szCs w:val="28"/>
          <w:rtl/>
          <w:lang w:val="en-US" w:bidi="ar-DZ"/>
        </w:rPr>
        <w:t xml:space="preserve"> </w:t>
      </w:r>
      <w:r w:rsidRPr="00FB78E1">
        <w:rPr>
          <w:rFonts w:ascii="Traditional Arabic" w:hAnsi="Traditional Arabic" w:cs="Traditional Arabic" w:hint="cs"/>
          <w:b/>
          <w:bCs/>
          <w:sz w:val="28"/>
          <w:szCs w:val="28"/>
          <w:rtl/>
          <w:lang w:val="en-US" w:bidi="ar-DZ"/>
        </w:rPr>
        <w:t>2</w:t>
      </w:r>
      <w:r w:rsidRPr="00FB78E1">
        <w:rPr>
          <w:rFonts w:ascii="Traditional Arabic" w:hAnsi="Traditional Arabic" w:cs="Traditional Arabic" w:hint="cs"/>
          <w:b/>
          <w:bCs/>
          <w:sz w:val="36"/>
          <w:szCs w:val="36"/>
          <w:rtl/>
          <w:lang w:val="en-US" w:bidi="ar-DZ"/>
        </w:rPr>
        <w:t>.3</w:t>
      </w:r>
      <w:r>
        <w:rPr>
          <w:rFonts w:ascii="Traditional Arabic" w:hAnsi="Traditional Arabic" w:cs="Traditional Arabic" w:hint="cs"/>
          <w:b/>
          <w:bCs/>
          <w:sz w:val="32"/>
          <w:szCs w:val="32"/>
          <w:rtl/>
          <w:lang w:val="en-US" w:bidi="ar-DZ"/>
        </w:rPr>
        <w:t xml:space="preserve"> </w:t>
      </w:r>
      <w:r w:rsidRPr="00B83D7C">
        <w:rPr>
          <w:rFonts w:ascii="Traditional Arabic" w:hAnsi="Traditional Arabic" w:cs="Traditional Arabic" w:hint="cs"/>
          <w:b/>
          <w:bCs/>
          <w:sz w:val="32"/>
          <w:szCs w:val="32"/>
          <w:rtl/>
          <w:lang w:val="en-US" w:bidi="ar-DZ"/>
        </w:rPr>
        <w:t>الحدود المكانية:</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Pr="00B83D7C">
        <w:rPr>
          <w:rFonts w:ascii="Traditional Arabic" w:hAnsi="Traditional Arabic" w:cs="Traditional Arabic" w:hint="cs"/>
          <w:sz w:val="32"/>
          <w:szCs w:val="32"/>
          <w:rtl/>
          <w:lang w:val="en-US" w:bidi="ar-DZ"/>
        </w:rPr>
        <w:t xml:space="preserve">موضوع الدراسة يتناول </w:t>
      </w:r>
      <w:r>
        <w:rPr>
          <w:rFonts w:ascii="Traditional Arabic" w:hAnsi="Traditional Arabic" w:cs="Traditional Arabic" w:hint="cs"/>
          <w:sz w:val="32"/>
          <w:szCs w:val="32"/>
          <w:rtl/>
          <w:lang w:val="en-US" w:bidi="ar-DZ"/>
        </w:rPr>
        <w:t>السياسة الخارجية في الجمهورية التركيـــــــــــة.</w:t>
      </w:r>
    </w:p>
    <w:p w:rsidR="008E7E25" w:rsidRPr="005D26D4" w:rsidRDefault="008E7E25" w:rsidP="00C04511">
      <w:pPr>
        <w:bidi/>
        <w:ind w:right="-425"/>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4. </w:t>
      </w:r>
      <w:r w:rsidRPr="005D26D4">
        <w:rPr>
          <w:rFonts w:ascii="Traditional Arabic" w:hAnsi="Traditional Arabic" w:cs="Traditional Arabic" w:hint="cs"/>
          <w:b/>
          <w:bCs/>
          <w:sz w:val="36"/>
          <w:szCs w:val="36"/>
          <w:rtl/>
          <w:lang w:val="en-US" w:bidi="ar-DZ"/>
        </w:rPr>
        <w:t>إ</w:t>
      </w:r>
      <w:r w:rsidRPr="005D26D4">
        <w:rPr>
          <w:rFonts w:ascii="Traditional Arabic" w:hAnsi="Traditional Arabic" w:cs="Traditional Arabic"/>
          <w:b/>
          <w:bCs/>
          <w:sz w:val="36"/>
          <w:szCs w:val="36"/>
          <w:rtl/>
          <w:lang w:val="en-US" w:bidi="ar-DZ"/>
        </w:rPr>
        <w:t>شكالية الدراسة</w:t>
      </w:r>
      <w:r w:rsidRPr="005D26D4">
        <w:rPr>
          <w:rFonts w:ascii="Traditional Arabic" w:hAnsi="Traditional Arabic" w:cs="Traditional Arabic" w:hint="cs"/>
          <w:b/>
          <w:bCs/>
          <w:sz w:val="36"/>
          <w:szCs w:val="36"/>
          <w:rtl/>
          <w:lang w:val="en-US" w:bidi="ar-DZ"/>
        </w:rPr>
        <w:t>:</w:t>
      </w:r>
    </w:p>
    <w:p w:rsidR="008E7E25" w:rsidRDefault="008E7E25" w:rsidP="00670319">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Pr="00B83D7C">
        <w:rPr>
          <w:rFonts w:ascii="Traditional Arabic" w:hAnsi="Traditional Arabic" w:cs="Traditional Arabic" w:hint="cs"/>
          <w:sz w:val="32"/>
          <w:szCs w:val="32"/>
          <w:rtl/>
          <w:lang w:val="en-US" w:bidi="ar-DZ"/>
        </w:rPr>
        <w:t xml:space="preserve">تواجه السياسة الخارجية التركية </w:t>
      </w:r>
      <w:r>
        <w:rPr>
          <w:rFonts w:ascii="Traditional Arabic" w:hAnsi="Traditional Arabic" w:cs="Traditional Arabic" w:hint="cs"/>
          <w:sz w:val="32"/>
          <w:szCs w:val="32"/>
          <w:rtl/>
          <w:lang w:val="en-US" w:bidi="ar-DZ"/>
        </w:rPr>
        <w:t>منذ سنة 2016 ، تحديات إقليمية على أمنها القومي، إستدعت إجراء تغييرات في أنماط تصرفها الخارجي ، إزاء  بعض القضايا الراهنة ، على غرار تنامي قوة الأكراد في شمال سوريا و تردي علاقاتها مع الغرب الأوروبي و كذا الولايات المتحدة الأمريكية بشكل نسبي و متفاوت ،</w:t>
      </w:r>
      <w:r w:rsidR="009D2773">
        <w:rPr>
          <w:rFonts w:ascii="Traditional Arabic" w:hAnsi="Traditional Arabic" w:cs="Traditional Arabic" w:hint="cs"/>
          <w:sz w:val="32"/>
          <w:szCs w:val="32"/>
          <w:rtl/>
          <w:lang w:val="en-US" w:bidi="ar-DZ"/>
        </w:rPr>
        <w:t xml:space="preserve">               </w:t>
      </w:r>
      <w:r>
        <w:rPr>
          <w:rFonts w:ascii="Traditional Arabic" w:hAnsi="Traditional Arabic" w:cs="Traditional Arabic" w:hint="cs"/>
          <w:sz w:val="32"/>
          <w:szCs w:val="32"/>
          <w:rtl/>
          <w:lang w:val="en-US" w:bidi="ar-DZ"/>
        </w:rPr>
        <w:t xml:space="preserve"> و أخرى داخلية من خلال إجراء تعديلات على نظام الحكم و التحول من النظام البرلماني إلى الرئاسي ، مبريين ذلك بالقضاء على فوضى تداخل السلطات في ظل عدم جدوى حكومات الإئتلاف السابقة في تحقيق الأمن  و الإستقرار لتركيا و من هنا يمكن طرح السؤال الرئيسي التالي :</w:t>
      </w:r>
    </w:p>
    <w:p w:rsidR="008E7E25" w:rsidRDefault="008E7E25" w:rsidP="00C04511">
      <w:pPr>
        <w:bidi/>
        <w:ind w:right="-425"/>
        <w:jc w:val="lowKashida"/>
        <w:rPr>
          <w:rFonts w:ascii="Traditional Arabic" w:hAnsi="Traditional Arabic" w:cs="Traditional Arabic"/>
          <w:b/>
          <w:bCs/>
          <w:sz w:val="32"/>
          <w:szCs w:val="32"/>
          <w:rtl/>
          <w:lang w:val="en-US" w:bidi="ar-DZ"/>
        </w:rPr>
      </w:pPr>
      <w:r w:rsidRPr="00C955E6">
        <w:rPr>
          <w:rFonts w:ascii="Traditional Arabic" w:hAnsi="Traditional Arabic" w:cs="Traditional Arabic" w:hint="cs"/>
          <w:b/>
          <w:bCs/>
          <w:sz w:val="32"/>
          <w:szCs w:val="32"/>
          <w:rtl/>
          <w:lang w:val="en-US" w:bidi="ar-DZ"/>
        </w:rPr>
        <w:t>ما</w:t>
      </w:r>
      <w:r>
        <w:rPr>
          <w:rFonts w:ascii="Traditional Arabic" w:hAnsi="Traditional Arabic" w:cs="Traditional Arabic" w:hint="cs"/>
          <w:b/>
          <w:bCs/>
          <w:sz w:val="32"/>
          <w:szCs w:val="32"/>
          <w:rtl/>
          <w:lang w:val="en-US" w:bidi="ar-DZ"/>
        </w:rPr>
        <w:t xml:space="preserve"> </w:t>
      </w:r>
      <w:r w:rsidRPr="00C955E6">
        <w:rPr>
          <w:rFonts w:ascii="Traditional Arabic" w:hAnsi="Traditional Arabic" w:cs="Traditional Arabic" w:hint="cs"/>
          <w:b/>
          <w:bCs/>
          <w:sz w:val="32"/>
          <w:szCs w:val="32"/>
          <w:rtl/>
          <w:lang w:val="en-US" w:bidi="ar-DZ"/>
        </w:rPr>
        <w:t>هي معالم السياسة الخارجية التركية بعد التحول من النظام البرلماني إلى النظام الرئاسي؟</w:t>
      </w:r>
    </w:p>
    <w:p w:rsidR="008E7E25" w:rsidRDefault="008E7E25" w:rsidP="00C04511">
      <w:pPr>
        <w:bidi/>
        <w:ind w:right="-425"/>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lastRenderedPageBreak/>
        <w:t xml:space="preserve">            و </w:t>
      </w:r>
      <w:r w:rsidRPr="00C955E6">
        <w:rPr>
          <w:rFonts w:ascii="Traditional Arabic" w:hAnsi="Traditional Arabic" w:cs="Traditional Arabic" w:hint="cs"/>
          <w:sz w:val="32"/>
          <w:szCs w:val="32"/>
          <w:rtl/>
          <w:lang w:val="en-US" w:bidi="ar-DZ"/>
        </w:rPr>
        <w:t>يندرج تحت هذا التساؤل البحثي الرئيسي مجموعة من الأسئلة الفرعية:</w:t>
      </w:r>
    </w:p>
    <w:p w:rsidR="008E7E25" w:rsidRPr="002F67C3" w:rsidRDefault="008E7E25" w:rsidP="00C04511">
      <w:pPr>
        <w:bidi/>
        <w:ind w:right="-425"/>
        <w:rPr>
          <w:rFonts w:ascii="Traditional Arabic" w:hAnsi="Traditional Arabic" w:cs="Traditional Arabic"/>
          <w:sz w:val="8"/>
          <w:szCs w:val="8"/>
          <w:rtl/>
          <w:lang w:val="en-US" w:bidi="ar-DZ"/>
        </w:rPr>
      </w:pPr>
    </w:p>
    <w:p w:rsidR="008E7E25" w:rsidRPr="00CD47B9" w:rsidRDefault="008E7E25" w:rsidP="00C04511">
      <w:pPr>
        <w:bidi/>
        <w:ind w:right="-425"/>
        <w:rPr>
          <w:rFonts w:ascii="Traditional Arabic" w:hAnsi="Traditional Arabic" w:cs="Traditional Arabic"/>
          <w:b/>
          <w:bCs/>
          <w:sz w:val="32"/>
          <w:szCs w:val="32"/>
          <w:rtl/>
          <w:lang w:val="en-US" w:bidi="ar-DZ"/>
        </w:rPr>
      </w:pPr>
      <w:r w:rsidRPr="00CD47B9">
        <w:rPr>
          <w:rFonts w:ascii="Traditional Arabic" w:hAnsi="Traditional Arabic" w:cs="Traditional Arabic" w:hint="cs"/>
          <w:b/>
          <w:bCs/>
          <w:sz w:val="32"/>
          <w:szCs w:val="32"/>
          <w:rtl/>
          <w:lang w:val="en-US" w:bidi="ar-DZ"/>
        </w:rPr>
        <w:t>ــ هل تلعب المتغيرات السياسية و الشخصية للقائد دور في رسم السياسة الخارجية؟</w:t>
      </w:r>
    </w:p>
    <w:p w:rsidR="008E7E25" w:rsidRPr="00CD47B9" w:rsidRDefault="008E7E25" w:rsidP="00C04511">
      <w:pPr>
        <w:bidi/>
        <w:ind w:right="-425"/>
        <w:rPr>
          <w:rFonts w:ascii="Traditional Arabic" w:hAnsi="Traditional Arabic" w:cs="Traditional Arabic"/>
          <w:b/>
          <w:bCs/>
          <w:sz w:val="32"/>
          <w:szCs w:val="32"/>
          <w:rtl/>
          <w:lang w:val="en-US" w:bidi="ar-DZ"/>
        </w:rPr>
      </w:pPr>
      <w:r w:rsidRPr="00CD47B9">
        <w:rPr>
          <w:rFonts w:ascii="Traditional Arabic" w:hAnsi="Traditional Arabic" w:cs="Traditional Arabic" w:hint="cs"/>
          <w:b/>
          <w:bCs/>
          <w:sz w:val="32"/>
          <w:szCs w:val="32"/>
          <w:rtl/>
          <w:lang w:val="en-US" w:bidi="ar-DZ"/>
        </w:rPr>
        <w:t>ـ كيف ساهمت التعديلات الجديدة على دستور تركيا في إستعادة دورها الإقليمي ؟</w:t>
      </w:r>
    </w:p>
    <w:p w:rsidR="008E7E25" w:rsidRPr="00CD47B9" w:rsidRDefault="008E7E25" w:rsidP="00C04511">
      <w:pPr>
        <w:bidi/>
        <w:ind w:right="-425"/>
        <w:rPr>
          <w:rFonts w:ascii="Traditional Arabic" w:hAnsi="Traditional Arabic" w:cs="Traditional Arabic"/>
          <w:b/>
          <w:bCs/>
          <w:sz w:val="32"/>
          <w:szCs w:val="32"/>
          <w:rtl/>
          <w:lang w:val="en-US" w:bidi="ar-DZ"/>
        </w:rPr>
      </w:pPr>
      <w:r w:rsidRPr="00CD47B9">
        <w:rPr>
          <w:rFonts w:ascii="Traditional Arabic" w:hAnsi="Traditional Arabic" w:cs="Traditional Arabic" w:hint="cs"/>
          <w:b/>
          <w:bCs/>
          <w:sz w:val="32"/>
          <w:szCs w:val="32"/>
          <w:rtl/>
          <w:lang w:val="en-US" w:bidi="ar-DZ"/>
        </w:rPr>
        <w:t>.فيما تتمثل أهم التوجهات في السياسة الخارجية التركية إزاء قضايا و دول المنطقة ؟</w:t>
      </w:r>
    </w:p>
    <w:p w:rsidR="008E7E25" w:rsidRDefault="008E7E25" w:rsidP="00C04511">
      <w:pPr>
        <w:bidi/>
        <w:ind w:right="-425"/>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5. </w:t>
      </w:r>
      <w:r w:rsidRPr="00D91D97">
        <w:rPr>
          <w:rFonts w:ascii="Traditional Arabic" w:hAnsi="Traditional Arabic" w:cs="Traditional Arabic"/>
          <w:b/>
          <w:bCs/>
          <w:sz w:val="36"/>
          <w:szCs w:val="36"/>
          <w:rtl/>
          <w:lang w:val="en-US" w:bidi="ar-DZ"/>
        </w:rPr>
        <w:t>فروض  الدراسة</w:t>
      </w:r>
      <w:r w:rsidRPr="00D91D97">
        <w:rPr>
          <w:rFonts w:ascii="Traditional Arabic" w:hAnsi="Traditional Arabic" w:cs="Traditional Arabic" w:hint="cs"/>
          <w:b/>
          <w:bCs/>
          <w:sz w:val="36"/>
          <w:szCs w:val="36"/>
          <w:rtl/>
          <w:lang w:val="en-US" w:bidi="ar-DZ"/>
        </w:rPr>
        <w:t>:</w:t>
      </w:r>
    </w:p>
    <w:p w:rsidR="008E7E25" w:rsidRDefault="008E7E25" w:rsidP="00C04511">
      <w:pPr>
        <w:bidi/>
        <w:ind w:right="-425"/>
        <w:rPr>
          <w:rFonts w:ascii="Traditional Arabic" w:hAnsi="Traditional Arabic" w:cs="Traditional Arabic"/>
          <w:sz w:val="32"/>
          <w:szCs w:val="32"/>
          <w:rtl/>
          <w:lang w:val="en-US" w:bidi="ar-DZ"/>
        </w:rPr>
      </w:pPr>
      <w:r w:rsidRPr="0030618C">
        <w:rPr>
          <w:rFonts w:ascii="Traditional Arabic" w:hAnsi="Traditional Arabic" w:cs="Traditional Arabic"/>
          <w:sz w:val="32"/>
          <w:szCs w:val="32"/>
          <w:rtl/>
          <w:lang w:val="en-US" w:bidi="ar-DZ"/>
        </w:rPr>
        <w:t>ومن أجل الإحاطة بجوانب المشك</w:t>
      </w:r>
      <w:r>
        <w:rPr>
          <w:rFonts w:ascii="Traditional Arabic" w:hAnsi="Traditional Arabic" w:cs="Traditional Arabic" w:hint="cs"/>
          <w:sz w:val="32"/>
          <w:szCs w:val="32"/>
          <w:rtl/>
          <w:lang w:val="en-US" w:bidi="ar-DZ"/>
        </w:rPr>
        <w:t>ل</w:t>
      </w:r>
      <w:r w:rsidRPr="0030618C">
        <w:rPr>
          <w:rFonts w:ascii="Traditional Arabic" w:hAnsi="Traditional Arabic" w:cs="Traditional Arabic"/>
          <w:sz w:val="32"/>
          <w:szCs w:val="32"/>
          <w:rtl/>
          <w:lang w:val="en-US" w:bidi="ar-DZ"/>
        </w:rPr>
        <w:t>ة البحثية يمكننا صياغة الفرضيات التالية</w:t>
      </w:r>
      <w:r>
        <w:rPr>
          <w:rFonts w:ascii="Traditional Arabic" w:hAnsi="Traditional Arabic" w:cs="Traditional Arabic" w:hint="cs"/>
          <w:sz w:val="32"/>
          <w:szCs w:val="32"/>
          <w:rtl/>
          <w:lang w:val="en-US" w:bidi="ar-DZ"/>
        </w:rPr>
        <w:t xml:space="preserve">: </w:t>
      </w:r>
    </w:p>
    <w:p w:rsidR="008E7E25" w:rsidRDefault="008E7E25" w:rsidP="00C04511">
      <w:pPr>
        <w:bidi/>
        <w:ind w:right="-425"/>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الصلاحيات المخولة للرئيس في النظام الرئاسي ، تزيد من حجم تأثيره في القرارات الصادرة في السياسة الخارجية.</w:t>
      </w:r>
    </w:p>
    <w:p w:rsidR="008E7E25" w:rsidRDefault="008E7E25" w:rsidP="00C04511">
      <w:pPr>
        <w:bidi/>
        <w:ind w:right="-425"/>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ـ يمنح النظام الرئاسي مرونة و سرعة في إتخاذ القرارات في السياسة الخارجية ، بالنظر لوضح مصدر القرارا</w:t>
      </w:r>
      <w:r>
        <w:rPr>
          <w:rFonts w:ascii="Traditional Arabic" w:hAnsi="Traditional Arabic" w:cs="Traditional Arabic" w:hint="eastAsia"/>
          <w:sz w:val="32"/>
          <w:szCs w:val="32"/>
          <w:rtl/>
          <w:lang w:val="en-US" w:bidi="ar-DZ"/>
        </w:rPr>
        <w:t>ت</w:t>
      </w:r>
      <w:r>
        <w:rPr>
          <w:rFonts w:ascii="Traditional Arabic" w:hAnsi="Traditional Arabic" w:cs="Traditional Arabic" w:hint="cs"/>
          <w:sz w:val="32"/>
          <w:szCs w:val="32"/>
          <w:rtl/>
          <w:lang w:val="en-US" w:bidi="ar-DZ"/>
        </w:rPr>
        <w:t xml:space="preserve">              و هو رئيس الدولة .</w:t>
      </w:r>
    </w:p>
    <w:p w:rsidR="008E7E25" w:rsidRDefault="008E7E25" w:rsidP="00C04511">
      <w:pPr>
        <w:bidi/>
        <w:ind w:right="-425"/>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ـ تتجه الدول للإرتباط في المجال الإقتصادي بغض النظر عن تباين الرؤى السياسية .</w:t>
      </w:r>
    </w:p>
    <w:p w:rsidR="008E7E25" w:rsidRPr="00FB78E1" w:rsidRDefault="008E7E25" w:rsidP="00C04511">
      <w:pPr>
        <w:bidi/>
        <w:ind w:right="-425"/>
        <w:jc w:val="lowKashida"/>
        <w:rPr>
          <w:rFonts w:ascii="Traditional Arabic" w:hAnsi="Traditional Arabic" w:cs="Traditional Arabic"/>
          <w:b/>
          <w:bCs/>
          <w:sz w:val="8"/>
          <w:szCs w:val="8"/>
          <w:rtl/>
          <w:lang w:val="en-US" w:bidi="ar-DZ"/>
        </w:rPr>
      </w:pPr>
    </w:p>
    <w:p w:rsidR="008E7E25" w:rsidRDefault="008E7E25" w:rsidP="00C04511">
      <w:pPr>
        <w:bidi/>
        <w:ind w:right="-425"/>
        <w:jc w:val="lowKashida"/>
        <w:rPr>
          <w:rFonts w:ascii="Traditional Arabic" w:hAnsi="Traditional Arabic" w:cs="Traditional Arabic"/>
          <w:sz w:val="36"/>
          <w:szCs w:val="36"/>
          <w:rtl/>
          <w:lang w:val="en-US" w:bidi="ar-DZ"/>
        </w:rPr>
      </w:pPr>
      <w:r>
        <w:rPr>
          <w:rFonts w:ascii="Traditional Arabic" w:hAnsi="Traditional Arabic" w:cs="Traditional Arabic" w:hint="cs"/>
          <w:b/>
          <w:bCs/>
          <w:sz w:val="36"/>
          <w:szCs w:val="36"/>
          <w:rtl/>
          <w:lang w:val="en-US" w:bidi="ar-DZ"/>
        </w:rPr>
        <w:t xml:space="preserve">6. </w:t>
      </w:r>
      <w:r w:rsidRPr="00D91D97">
        <w:rPr>
          <w:rFonts w:ascii="Traditional Arabic" w:hAnsi="Traditional Arabic" w:cs="Traditional Arabic" w:hint="cs"/>
          <w:b/>
          <w:bCs/>
          <w:sz w:val="36"/>
          <w:szCs w:val="36"/>
          <w:rtl/>
          <w:lang w:val="en-US" w:bidi="ar-DZ"/>
        </w:rPr>
        <w:t>أسباب إختيار الموضوع :</w:t>
      </w:r>
    </w:p>
    <w:p w:rsidR="008E7E25" w:rsidRPr="00384FF4" w:rsidRDefault="008E7E25" w:rsidP="00C04511">
      <w:pPr>
        <w:bidi/>
        <w:ind w:right="-425"/>
        <w:jc w:val="lowKashida"/>
        <w:rPr>
          <w:rFonts w:ascii="Traditional Arabic" w:hAnsi="Traditional Arabic" w:cs="Traditional Arabic"/>
          <w:sz w:val="32"/>
          <w:szCs w:val="32"/>
          <w:rtl/>
          <w:lang w:val="en-US" w:bidi="ar-DZ"/>
        </w:rPr>
      </w:pPr>
      <w:r w:rsidRPr="00384FF4">
        <w:rPr>
          <w:rFonts w:ascii="Traditional Arabic" w:hAnsi="Traditional Arabic" w:cs="Traditional Arabic" w:hint="cs"/>
          <w:sz w:val="32"/>
          <w:szCs w:val="32"/>
          <w:rtl/>
          <w:lang w:val="en-US" w:bidi="ar-DZ"/>
        </w:rPr>
        <w:t xml:space="preserve">        وقع إختيار الباحث على موضوع السياس</w:t>
      </w:r>
      <w:r w:rsidRPr="00384FF4">
        <w:rPr>
          <w:rFonts w:ascii="Traditional Arabic" w:hAnsi="Traditional Arabic" w:cs="Traditional Arabic" w:hint="eastAsia"/>
          <w:sz w:val="32"/>
          <w:szCs w:val="32"/>
          <w:rtl/>
          <w:lang w:val="en-US" w:bidi="ar-DZ"/>
        </w:rPr>
        <w:t>ة</w:t>
      </w:r>
      <w:r w:rsidRPr="00384FF4">
        <w:rPr>
          <w:rFonts w:ascii="Traditional Arabic" w:hAnsi="Traditional Arabic" w:cs="Traditional Arabic" w:hint="cs"/>
          <w:sz w:val="32"/>
          <w:szCs w:val="32"/>
          <w:rtl/>
          <w:lang w:val="en-US" w:bidi="ar-DZ"/>
        </w:rPr>
        <w:t xml:space="preserve"> الخارجية التركية في المرحلة الراهنة، مرده إلى أسباب موضوعية و</w:t>
      </w:r>
      <w:r>
        <w:rPr>
          <w:rFonts w:ascii="Traditional Arabic" w:hAnsi="Traditional Arabic" w:cs="Traditional Arabic" w:hint="cs"/>
          <w:sz w:val="32"/>
          <w:szCs w:val="32"/>
          <w:rtl/>
          <w:lang w:val="en-US" w:bidi="ar-DZ"/>
        </w:rPr>
        <w:t xml:space="preserve"> أخرى </w:t>
      </w:r>
      <w:r w:rsidRPr="00384FF4">
        <w:rPr>
          <w:rFonts w:ascii="Traditional Arabic" w:hAnsi="Traditional Arabic" w:cs="Traditional Arabic" w:hint="cs"/>
          <w:sz w:val="32"/>
          <w:szCs w:val="32"/>
          <w:rtl/>
          <w:lang w:val="en-US" w:bidi="ar-DZ"/>
        </w:rPr>
        <w:t>ذاتية :</w:t>
      </w:r>
    </w:p>
    <w:p w:rsidR="008E7E25" w:rsidRPr="00537219" w:rsidRDefault="008E7E25" w:rsidP="00C04511">
      <w:pPr>
        <w:bidi/>
        <w:ind w:right="-425"/>
        <w:jc w:val="lowKashida"/>
        <w:rPr>
          <w:rFonts w:ascii="Traditional Arabic" w:hAnsi="Traditional Arabic" w:cs="Traditional Arabic"/>
          <w:b/>
          <w:bCs/>
          <w:sz w:val="32"/>
          <w:szCs w:val="32"/>
          <w:rtl/>
          <w:lang w:val="en-US" w:bidi="ar-DZ"/>
        </w:rPr>
      </w:pPr>
      <w:r w:rsidRPr="00066D98">
        <w:rPr>
          <w:rFonts w:ascii="Traditional Arabic" w:hAnsi="Traditional Arabic" w:cs="Traditional Arabic" w:hint="cs"/>
          <w:b/>
          <w:bCs/>
          <w:sz w:val="28"/>
          <w:szCs w:val="28"/>
          <w:rtl/>
          <w:lang w:val="en-US" w:bidi="ar-DZ"/>
        </w:rPr>
        <w:t>1</w:t>
      </w:r>
      <w:r>
        <w:rPr>
          <w:rFonts w:ascii="Traditional Arabic" w:hAnsi="Traditional Arabic" w:cs="Traditional Arabic" w:hint="cs"/>
          <w:b/>
          <w:bCs/>
          <w:sz w:val="36"/>
          <w:szCs w:val="36"/>
          <w:rtl/>
          <w:lang w:val="en-US" w:bidi="ar-DZ"/>
        </w:rPr>
        <w:t xml:space="preserve">.6 . </w:t>
      </w:r>
      <w:r w:rsidRPr="00537219">
        <w:rPr>
          <w:rFonts w:ascii="Traditional Arabic" w:hAnsi="Traditional Arabic" w:cs="Traditional Arabic" w:hint="cs"/>
          <w:b/>
          <w:bCs/>
          <w:sz w:val="36"/>
          <w:szCs w:val="36"/>
          <w:rtl/>
          <w:lang w:val="en-US" w:bidi="ar-DZ"/>
        </w:rPr>
        <w:t>الأسباب الموضوعية:</w:t>
      </w:r>
      <w:r w:rsidRPr="00537219">
        <w:rPr>
          <w:rFonts w:ascii="Traditional Arabic" w:hAnsi="Traditional Arabic" w:cs="Traditional Arabic" w:hint="cs"/>
          <w:sz w:val="32"/>
          <w:szCs w:val="32"/>
          <w:rtl/>
          <w:lang w:val="en-US" w:bidi="ar-DZ"/>
        </w:rPr>
        <w:t>تتعلق بأهمية السياسة الخارجية و تأثيرها على الكثير من</w:t>
      </w:r>
      <w:r>
        <w:rPr>
          <w:rFonts w:ascii="Traditional Arabic" w:hAnsi="Traditional Arabic" w:cs="Traditional Arabic" w:hint="cs"/>
          <w:sz w:val="32"/>
          <w:szCs w:val="32"/>
          <w:rtl/>
          <w:lang w:val="en-US" w:bidi="ar-DZ"/>
        </w:rPr>
        <w:t xml:space="preserve"> </w:t>
      </w:r>
      <w:r w:rsidRPr="00537219">
        <w:rPr>
          <w:rFonts w:ascii="Traditional Arabic" w:hAnsi="Traditional Arabic" w:cs="Traditional Arabic" w:hint="cs"/>
          <w:sz w:val="32"/>
          <w:szCs w:val="32"/>
          <w:rtl/>
          <w:lang w:val="en-US" w:bidi="ar-DZ"/>
        </w:rPr>
        <w:t>القرارات</w:t>
      </w:r>
      <w:r>
        <w:rPr>
          <w:rFonts w:ascii="Traditional Arabic" w:hAnsi="Traditional Arabic" w:cs="Traditional Arabic" w:hint="cs"/>
          <w:sz w:val="32"/>
          <w:szCs w:val="32"/>
          <w:rtl/>
          <w:lang w:val="en-US" w:bidi="ar-DZ"/>
        </w:rPr>
        <w:t xml:space="preserve"> </w:t>
      </w:r>
      <w:r w:rsidRPr="00537219">
        <w:rPr>
          <w:rFonts w:ascii="Traditional Arabic" w:hAnsi="Traditional Arabic" w:cs="Traditional Arabic" w:hint="cs"/>
          <w:sz w:val="32"/>
          <w:szCs w:val="32"/>
          <w:rtl/>
          <w:lang w:val="en-US" w:bidi="ar-DZ"/>
        </w:rPr>
        <w:t>المرتبطة</w:t>
      </w:r>
      <w:r>
        <w:rPr>
          <w:rFonts w:ascii="Traditional Arabic" w:hAnsi="Traditional Arabic" w:cs="Traditional Arabic" w:hint="cs"/>
          <w:sz w:val="32"/>
          <w:szCs w:val="32"/>
          <w:rtl/>
          <w:lang w:val="en-US" w:bidi="ar-DZ"/>
        </w:rPr>
        <w:t xml:space="preserve"> </w:t>
      </w:r>
      <w:r w:rsidRPr="00537219">
        <w:rPr>
          <w:rFonts w:ascii="Traditional Arabic" w:hAnsi="Traditional Arabic" w:cs="Traditional Arabic" w:hint="cs"/>
          <w:sz w:val="32"/>
          <w:szCs w:val="32"/>
          <w:rtl/>
          <w:lang w:val="en-US" w:bidi="ar-DZ"/>
        </w:rPr>
        <w:t>بالمنطقة العربية و الشرق الأوسط، مما لابد من تسليط الضوء على أهم المحددات التي تأثر في رسم السياسة الخارجية التركية</w:t>
      </w:r>
      <w:r>
        <w:rPr>
          <w:rFonts w:ascii="Traditional Arabic" w:hAnsi="Traditional Arabic" w:cs="Traditional Arabic" w:hint="cs"/>
          <w:sz w:val="32"/>
          <w:szCs w:val="32"/>
          <w:rtl/>
          <w:lang w:val="en-US" w:bidi="ar-DZ"/>
        </w:rPr>
        <w:t xml:space="preserve"> في المرحلة الراهنة</w:t>
      </w:r>
      <w:r w:rsidRPr="00537219">
        <w:rPr>
          <w:rFonts w:ascii="Traditional Arabic" w:hAnsi="Traditional Arabic" w:cs="Traditional Arabic" w:hint="cs"/>
          <w:sz w:val="32"/>
          <w:szCs w:val="32"/>
          <w:rtl/>
          <w:lang w:val="en-US" w:bidi="ar-DZ"/>
        </w:rPr>
        <w:t>.</w:t>
      </w:r>
    </w:p>
    <w:p w:rsidR="008E7E25" w:rsidRPr="00537219" w:rsidRDefault="008E7E25" w:rsidP="00C04511">
      <w:pPr>
        <w:bidi/>
        <w:ind w:right="-425"/>
        <w:jc w:val="lowKashida"/>
        <w:rPr>
          <w:rFonts w:ascii="Traditional Arabic" w:hAnsi="Traditional Arabic" w:cs="Traditional Arabic"/>
          <w:b/>
          <w:bCs/>
          <w:sz w:val="32"/>
          <w:szCs w:val="32"/>
          <w:rtl/>
          <w:lang w:val="en-US" w:bidi="ar-DZ"/>
        </w:rPr>
      </w:pPr>
      <w:r w:rsidRPr="00066D98">
        <w:rPr>
          <w:rFonts w:ascii="Traditional Arabic" w:hAnsi="Traditional Arabic" w:cs="Traditional Arabic" w:hint="cs"/>
          <w:b/>
          <w:bCs/>
          <w:sz w:val="28"/>
          <w:szCs w:val="28"/>
          <w:rtl/>
          <w:lang w:val="en-US" w:bidi="ar-DZ"/>
        </w:rPr>
        <w:t>2</w:t>
      </w:r>
      <w:r w:rsidRPr="00066D98">
        <w:rPr>
          <w:rFonts w:ascii="Traditional Arabic" w:hAnsi="Traditional Arabic" w:cs="Traditional Arabic" w:hint="cs"/>
          <w:b/>
          <w:bCs/>
          <w:sz w:val="36"/>
          <w:szCs w:val="36"/>
          <w:rtl/>
          <w:lang w:val="en-US" w:bidi="ar-DZ"/>
        </w:rPr>
        <w:t>.6</w:t>
      </w:r>
      <w:r>
        <w:rPr>
          <w:rFonts w:ascii="Traditional Arabic" w:hAnsi="Traditional Arabic" w:cs="Traditional Arabic" w:hint="cs"/>
          <w:b/>
          <w:bCs/>
          <w:sz w:val="32"/>
          <w:szCs w:val="32"/>
          <w:rtl/>
          <w:lang w:val="en-US" w:bidi="ar-DZ"/>
        </w:rPr>
        <w:t xml:space="preserve">. </w:t>
      </w:r>
      <w:r w:rsidRPr="00537219">
        <w:rPr>
          <w:rFonts w:ascii="Traditional Arabic" w:hAnsi="Traditional Arabic" w:cs="Traditional Arabic" w:hint="cs"/>
          <w:b/>
          <w:bCs/>
          <w:sz w:val="32"/>
          <w:szCs w:val="32"/>
          <w:rtl/>
          <w:lang w:val="en-US" w:bidi="ar-DZ"/>
        </w:rPr>
        <w:t xml:space="preserve">الأسباب الذاتية: </w:t>
      </w:r>
      <w:r w:rsidRPr="00537219">
        <w:rPr>
          <w:rFonts w:ascii="Traditional Arabic" w:hAnsi="Traditional Arabic" w:cs="Traditional Arabic" w:hint="cs"/>
          <w:sz w:val="32"/>
          <w:szCs w:val="32"/>
          <w:rtl/>
          <w:lang w:val="en-US" w:bidi="ar-DZ"/>
        </w:rPr>
        <w:t>الباحث معجب بالنهج الحاصل في السياسة الخارجية، كذا بمقاربتها المنطلقة من تحقيق التقدم  و النمو الإقتصادي، كأساس لتحقيق نهضة و إستقرار سياسي داخلي .</w:t>
      </w:r>
    </w:p>
    <w:p w:rsidR="008E7E25" w:rsidRDefault="008E7E25" w:rsidP="00C04511">
      <w:pPr>
        <w:bidi/>
        <w:ind w:right="-425"/>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 xml:space="preserve">7. </w:t>
      </w:r>
      <w:r w:rsidRPr="00D91D97">
        <w:rPr>
          <w:rFonts w:ascii="Traditional Arabic" w:hAnsi="Traditional Arabic" w:cs="Traditional Arabic"/>
          <w:b/>
          <w:bCs/>
          <w:sz w:val="36"/>
          <w:szCs w:val="36"/>
          <w:rtl/>
          <w:lang w:val="en-US" w:bidi="ar-DZ"/>
        </w:rPr>
        <w:t>الدراسات السابقة  ( أدبيات الدراسة )</w:t>
      </w:r>
      <w:r w:rsidRPr="00D91D97">
        <w:rPr>
          <w:rFonts w:ascii="Traditional Arabic" w:hAnsi="Traditional Arabic" w:cs="Traditional Arabic" w:hint="cs"/>
          <w:b/>
          <w:bCs/>
          <w:sz w:val="36"/>
          <w:szCs w:val="36"/>
          <w:rtl/>
          <w:lang w:val="en-US" w:bidi="ar-DZ"/>
        </w:rPr>
        <w:t>:</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هناك </w:t>
      </w:r>
      <w:r w:rsidRPr="008535EB">
        <w:rPr>
          <w:rFonts w:ascii="Traditional Arabic" w:hAnsi="Traditional Arabic" w:cs="Traditional Arabic"/>
          <w:sz w:val="32"/>
          <w:szCs w:val="32"/>
          <w:rtl/>
          <w:lang w:val="en-US" w:bidi="ar-DZ"/>
        </w:rPr>
        <w:t xml:space="preserve">العديد من الدراسات التي تناولت </w:t>
      </w:r>
      <w:r>
        <w:rPr>
          <w:rFonts w:ascii="Traditional Arabic" w:hAnsi="Traditional Arabic" w:cs="Traditional Arabic" w:hint="cs"/>
          <w:sz w:val="32"/>
          <w:szCs w:val="32"/>
          <w:rtl/>
          <w:lang w:val="en-US" w:bidi="ar-DZ"/>
        </w:rPr>
        <w:t>موضوع السياسة الخارجية التركية و تطوراتها و رهاناتها الحالية، غير أن ربطها بظرف التحول إلى النظام الرئاسي ، تبقى غير معروفة لدى الباحث، و هذا راجع لحداثة الموضوع ، غير انه يمكن الإشارة إلى تلك الدراسات الحديثة لموضوع السياسة الخارجية التركية :</w:t>
      </w:r>
    </w:p>
    <w:p w:rsidR="008E7E25" w:rsidRDefault="008E7E25" w:rsidP="00C04511">
      <w:pPr>
        <w:bidi/>
        <w:ind w:right="-425"/>
        <w:jc w:val="lowKashida"/>
        <w:rPr>
          <w:rFonts w:ascii="Traditional Arabic" w:hAnsi="Traditional Arabic" w:cs="Traditional Arabic"/>
          <w:sz w:val="32"/>
          <w:szCs w:val="32"/>
          <w:rtl/>
          <w:lang w:val="en-US" w:bidi="ar-DZ"/>
        </w:rPr>
      </w:pPr>
      <w:r w:rsidRPr="00066D98">
        <w:rPr>
          <w:rFonts w:ascii="Traditional Arabic" w:hAnsi="Traditional Arabic" w:cs="Traditional Arabic" w:hint="cs"/>
          <w:b/>
          <w:bCs/>
          <w:sz w:val="28"/>
          <w:szCs w:val="28"/>
          <w:rtl/>
          <w:lang w:val="en-US" w:bidi="ar-DZ"/>
        </w:rPr>
        <w:t>1</w:t>
      </w:r>
      <w:r>
        <w:rPr>
          <w:rFonts w:ascii="Traditional Arabic" w:hAnsi="Traditional Arabic" w:cs="Traditional Arabic" w:hint="cs"/>
          <w:b/>
          <w:bCs/>
          <w:sz w:val="36"/>
          <w:szCs w:val="36"/>
          <w:rtl/>
          <w:lang w:val="en-US" w:bidi="ar-DZ"/>
        </w:rPr>
        <w:t>.7 .</w:t>
      </w:r>
      <w:r w:rsidRPr="008A7A70">
        <w:rPr>
          <w:rFonts w:ascii="Traditional Arabic" w:hAnsi="Traditional Arabic" w:cs="Traditional Arabic" w:hint="cs"/>
          <w:b/>
          <w:bCs/>
          <w:sz w:val="36"/>
          <w:szCs w:val="36"/>
          <w:rtl/>
          <w:lang w:val="en-US" w:bidi="ar-DZ"/>
        </w:rPr>
        <w:t>الدراسة الأولى</w:t>
      </w:r>
      <w:r w:rsidRPr="008A7A70">
        <w:rPr>
          <w:rFonts w:ascii="Traditional Arabic" w:hAnsi="Traditional Arabic" w:cs="Traditional Arabic" w:hint="cs"/>
          <w:sz w:val="36"/>
          <w:szCs w:val="36"/>
          <w:rtl/>
          <w:lang w:val="en-US" w:bidi="ar-DZ"/>
        </w:rPr>
        <w:t>:</w:t>
      </w:r>
      <w:r>
        <w:rPr>
          <w:rFonts w:ascii="Traditional Arabic" w:hAnsi="Traditional Arabic" w:cs="Traditional Arabic" w:hint="cs"/>
          <w:sz w:val="32"/>
          <w:szCs w:val="32"/>
          <w:rtl/>
          <w:lang w:val="en-US" w:bidi="ar-DZ"/>
        </w:rPr>
        <w:t>دراسة بعنوان "مسألة التغير في السياسة الخارجية التركية:المراجعات و الإتجاهات، من قبل عماد يوسف قدورة، المركز العربي للأبحاث و دراسة السياسات ديسمبر 2015 .الدوحة قطر، تطرق فيه الكاتب إلى التغيرات التي طرأت على السياسة الخارجية التركية بعد تراجع ما سمي بثورات الربيع العربي ، من خلال التخلي عنالعمل بسياسة البعد الواحد و الإتجاه للعمل مع الحلفاء الغربيين (توظيف حلف الناتو لحسم الوضع في سوريا)، و هذا دون إغفال ما سمي بمقاربة الدبلوماسية الإنسانية ، غير أن المؤلف لم يوضح أمثلة عن تطبيق المراجعات في السياسة الخارجية.</w:t>
      </w:r>
    </w:p>
    <w:p w:rsidR="008E7E25" w:rsidRDefault="008E7E25" w:rsidP="00C04511">
      <w:pPr>
        <w:bidi/>
        <w:ind w:right="-425"/>
        <w:jc w:val="lowKashida"/>
        <w:rPr>
          <w:rFonts w:ascii="Traditional Arabic" w:hAnsi="Traditional Arabic" w:cs="Traditional Arabic"/>
          <w:sz w:val="32"/>
          <w:szCs w:val="32"/>
          <w:rtl/>
          <w:lang w:val="en-US" w:bidi="ar-DZ"/>
        </w:rPr>
      </w:pPr>
      <w:r w:rsidRPr="00066D98">
        <w:rPr>
          <w:rFonts w:ascii="Traditional Arabic" w:hAnsi="Traditional Arabic" w:cs="Traditional Arabic" w:hint="cs"/>
          <w:b/>
          <w:bCs/>
          <w:sz w:val="28"/>
          <w:szCs w:val="28"/>
          <w:rtl/>
          <w:lang w:val="en-US" w:bidi="ar-DZ"/>
        </w:rPr>
        <w:t>2</w:t>
      </w:r>
      <w:r>
        <w:rPr>
          <w:rFonts w:ascii="Traditional Arabic" w:hAnsi="Traditional Arabic" w:cs="Traditional Arabic" w:hint="cs"/>
          <w:b/>
          <w:bCs/>
          <w:sz w:val="36"/>
          <w:szCs w:val="36"/>
          <w:rtl/>
          <w:lang w:val="en-US" w:bidi="ar-DZ"/>
        </w:rPr>
        <w:t xml:space="preserve">.7 . </w:t>
      </w:r>
      <w:r w:rsidRPr="008A7A70">
        <w:rPr>
          <w:rFonts w:ascii="Traditional Arabic" w:hAnsi="Traditional Arabic" w:cs="Traditional Arabic" w:hint="cs"/>
          <w:b/>
          <w:bCs/>
          <w:sz w:val="36"/>
          <w:szCs w:val="36"/>
          <w:rtl/>
          <w:lang w:val="en-US" w:bidi="ar-DZ"/>
        </w:rPr>
        <w:t>الدراسة الثانية</w:t>
      </w:r>
      <w:r w:rsidRPr="008A7A70">
        <w:rPr>
          <w:rFonts w:ascii="Traditional Arabic" w:hAnsi="Traditional Arabic" w:cs="Traditional Arabic" w:hint="cs"/>
          <w:sz w:val="36"/>
          <w:szCs w:val="36"/>
          <w:rtl/>
          <w:lang w:val="en-US" w:bidi="ar-DZ"/>
        </w:rPr>
        <w:t>:</w:t>
      </w:r>
      <w:r>
        <w:rPr>
          <w:rFonts w:ascii="Traditional Arabic" w:hAnsi="Traditional Arabic" w:cs="Traditional Arabic" w:hint="cs"/>
          <w:sz w:val="32"/>
          <w:szCs w:val="32"/>
          <w:rtl/>
          <w:lang w:val="en-US" w:bidi="ar-DZ"/>
        </w:rPr>
        <w:t>بعنوان "تركيا و تفعيل القوة الصلبة : الأبعاد و التداعيات، من إعداد محمود سمير الرنتيسي، المعهد المصري للدراسات السياسية و الإستراتيجية ، 3 أفريل2016 ، تطرق فيها الكاتب إلى التوجه الجديد للسياسة الخارجية من خلال التخلي التدريجي عن مبدأ القوة الناعمة، بسبب تنامي تهديدات الأمن القومي على حدودها ،كما أشار إلى إنتقال تركيا من المرتبة من الخامسة عشرة إلى العاشرة عالمياً في إنتاج المعدات العسكرية كدليل واضح عن خيارها ، ليختتم دراسته ب</w:t>
      </w:r>
      <w:r w:rsidRPr="00085774">
        <w:rPr>
          <w:rFonts w:ascii="Traditional Arabic" w:hAnsi="Traditional Arabic" w:cs="Traditional Arabic"/>
          <w:sz w:val="32"/>
          <w:szCs w:val="32"/>
          <w:rtl/>
          <w:lang w:val="en-US" w:bidi="ar-DZ"/>
        </w:rPr>
        <w:t>التداعيات</w:t>
      </w:r>
      <w:r>
        <w:rPr>
          <w:rFonts w:ascii="Traditional Arabic" w:hAnsi="Traditional Arabic" w:cs="Traditional Arabic" w:hint="cs"/>
          <w:sz w:val="32"/>
          <w:szCs w:val="32"/>
          <w:rtl/>
          <w:lang w:val="en-US" w:bidi="ar-DZ"/>
        </w:rPr>
        <w:t xml:space="preserve"> </w:t>
      </w:r>
      <w:r w:rsidRPr="00085774">
        <w:rPr>
          <w:rFonts w:ascii="Traditional Arabic" w:hAnsi="Traditional Arabic" w:cs="Traditional Arabic"/>
          <w:sz w:val="32"/>
          <w:szCs w:val="32"/>
          <w:rtl/>
          <w:lang w:val="en-US" w:bidi="ar-DZ"/>
        </w:rPr>
        <w:t xml:space="preserve">المستقبلية </w:t>
      </w:r>
      <w:r>
        <w:rPr>
          <w:rFonts w:ascii="Traditional Arabic" w:hAnsi="Traditional Arabic" w:cs="Traditional Arabic" w:hint="cs"/>
          <w:sz w:val="32"/>
          <w:szCs w:val="32"/>
          <w:rtl/>
          <w:lang w:val="en-US" w:bidi="ar-DZ"/>
        </w:rPr>
        <w:t xml:space="preserve">لاستعمال القوة الصلبة </w:t>
      </w:r>
      <w:r w:rsidRPr="00085774">
        <w:rPr>
          <w:rFonts w:ascii="Traditional Arabic" w:hAnsi="Traditional Arabic" w:cs="Traditional Arabic"/>
          <w:sz w:val="32"/>
          <w:szCs w:val="32"/>
          <w:rtl/>
          <w:lang w:val="en-US" w:bidi="ar-DZ"/>
        </w:rPr>
        <w:t>على السياسة التركية</w:t>
      </w:r>
      <w:r>
        <w:rPr>
          <w:rFonts w:ascii="Traditional Arabic" w:hAnsi="Traditional Arabic" w:cs="Traditional Arabic" w:hint="cs"/>
          <w:sz w:val="32"/>
          <w:szCs w:val="32"/>
          <w:rtl/>
          <w:lang w:val="en-US" w:bidi="ar-DZ"/>
        </w:rPr>
        <w:t>،من خلال إمكانية التصادم مع القوى العظمى في المنطقة، إلا أن الساسة الأتراك ، يعتمدون على الدبلوماسي</w:t>
      </w:r>
      <w:r>
        <w:rPr>
          <w:rFonts w:ascii="Traditional Arabic" w:hAnsi="Traditional Arabic" w:cs="Traditional Arabic" w:hint="eastAsia"/>
          <w:sz w:val="32"/>
          <w:szCs w:val="32"/>
          <w:rtl/>
          <w:lang w:val="en-US" w:bidi="ar-DZ"/>
        </w:rPr>
        <w:t>ة</w:t>
      </w:r>
      <w:r>
        <w:rPr>
          <w:rFonts w:ascii="Traditional Arabic" w:hAnsi="Traditional Arabic" w:cs="Traditional Arabic" w:hint="cs"/>
          <w:sz w:val="32"/>
          <w:szCs w:val="32"/>
          <w:rtl/>
          <w:lang w:val="en-US" w:bidi="ar-DZ"/>
        </w:rPr>
        <w:t xml:space="preserve"> و القوة الناعمة إلى جانب تفعيل القوة العسكرية .</w:t>
      </w:r>
    </w:p>
    <w:p w:rsidR="008E7E25" w:rsidRPr="00F620A1" w:rsidRDefault="008E7E25" w:rsidP="00C04511">
      <w:pPr>
        <w:bidi/>
        <w:ind w:right="-425"/>
        <w:jc w:val="lowKashida"/>
        <w:rPr>
          <w:rFonts w:ascii="Traditional Arabic" w:hAnsi="Traditional Arabic" w:cs="Traditional Arabic"/>
          <w:sz w:val="2"/>
          <w:szCs w:val="2"/>
          <w:lang w:val="en-US" w:bidi="ar-DZ"/>
        </w:rPr>
      </w:pPr>
    </w:p>
    <w:p w:rsidR="008E7E25" w:rsidRDefault="008E7E25" w:rsidP="00C04511">
      <w:pPr>
        <w:bidi/>
        <w:ind w:right="-425"/>
        <w:jc w:val="lowKashida"/>
        <w:rPr>
          <w:rFonts w:ascii="Traditional Arabic" w:hAnsi="Traditional Arabic" w:cs="Traditional Arabic"/>
          <w:sz w:val="32"/>
          <w:szCs w:val="32"/>
          <w:rtl/>
          <w:lang w:val="en-US" w:bidi="ar-DZ"/>
        </w:rPr>
      </w:pPr>
      <w:r w:rsidRPr="00066D98">
        <w:rPr>
          <w:rFonts w:ascii="Traditional Arabic" w:hAnsi="Traditional Arabic" w:cs="Traditional Arabic" w:hint="cs"/>
          <w:b/>
          <w:bCs/>
          <w:sz w:val="28"/>
          <w:szCs w:val="28"/>
          <w:rtl/>
          <w:lang w:val="en-US" w:bidi="ar-DZ"/>
        </w:rPr>
        <w:t>3</w:t>
      </w:r>
      <w:r w:rsidRPr="00066D98">
        <w:rPr>
          <w:rFonts w:ascii="Traditional Arabic" w:hAnsi="Traditional Arabic" w:cs="Traditional Arabic" w:hint="cs"/>
          <w:b/>
          <w:bCs/>
          <w:sz w:val="36"/>
          <w:szCs w:val="36"/>
          <w:rtl/>
          <w:lang w:val="en-US" w:bidi="ar-DZ"/>
        </w:rPr>
        <w:t xml:space="preserve">.7 </w:t>
      </w:r>
      <w:r>
        <w:rPr>
          <w:rFonts w:ascii="Traditional Arabic" w:hAnsi="Traditional Arabic" w:cs="Traditional Arabic" w:hint="cs"/>
          <w:b/>
          <w:bCs/>
          <w:sz w:val="32"/>
          <w:szCs w:val="32"/>
          <w:rtl/>
          <w:lang w:val="en-US" w:bidi="ar-DZ"/>
        </w:rPr>
        <w:t xml:space="preserve">. </w:t>
      </w:r>
      <w:r w:rsidRPr="0056584F">
        <w:rPr>
          <w:rFonts w:ascii="Traditional Arabic" w:hAnsi="Traditional Arabic" w:cs="Traditional Arabic" w:hint="cs"/>
          <w:b/>
          <w:bCs/>
          <w:sz w:val="32"/>
          <w:szCs w:val="32"/>
          <w:rtl/>
          <w:lang w:val="en-US" w:bidi="ar-DZ"/>
        </w:rPr>
        <w:t>الدراسة الثالثة</w:t>
      </w:r>
      <w:r>
        <w:rPr>
          <w:rFonts w:ascii="Traditional Arabic" w:hAnsi="Traditional Arabic" w:cs="Traditional Arabic" w:hint="cs"/>
          <w:b/>
          <w:bCs/>
          <w:sz w:val="32"/>
          <w:szCs w:val="32"/>
          <w:rtl/>
          <w:lang w:val="en-US" w:bidi="ar-DZ"/>
        </w:rPr>
        <w:t>:</w:t>
      </w:r>
      <w:r w:rsidRPr="000376F7">
        <w:rPr>
          <w:rFonts w:ascii="Traditional Arabic" w:hAnsi="Traditional Arabic" w:cs="Traditional Arabic" w:hint="cs"/>
          <w:sz w:val="32"/>
          <w:szCs w:val="32"/>
          <w:rtl/>
          <w:lang w:val="en-US" w:bidi="ar-DZ"/>
        </w:rPr>
        <w:t xml:space="preserve">تقرير </w:t>
      </w:r>
      <w:r w:rsidRPr="0056584F">
        <w:rPr>
          <w:rFonts w:ascii="Traditional Arabic" w:hAnsi="Traditional Arabic" w:cs="Traditional Arabic" w:hint="cs"/>
          <w:sz w:val="32"/>
          <w:szCs w:val="32"/>
          <w:rtl/>
          <w:lang w:val="en-US" w:bidi="ar-DZ"/>
        </w:rPr>
        <w:t xml:space="preserve">بعنوان </w:t>
      </w:r>
      <w:r w:rsidRPr="000376F7">
        <w:rPr>
          <w:rFonts w:ascii="Traditional Arabic" w:hAnsi="Traditional Arabic" w:cs="Traditional Arabic" w:hint="cs"/>
          <w:sz w:val="32"/>
          <w:szCs w:val="32"/>
          <w:rtl/>
          <w:lang w:val="en-US" w:bidi="ar-DZ"/>
        </w:rPr>
        <w:t xml:space="preserve"> "إتجاهات السياسة الخارجية بعد انقلاب </w:t>
      </w:r>
      <w:r w:rsidRPr="000376F7">
        <w:rPr>
          <w:rFonts w:ascii="Traditional Arabic" w:hAnsi="Traditional Arabic" w:cs="Traditional Arabic" w:hint="cs"/>
          <w:sz w:val="28"/>
          <w:szCs w:val="28"/>
          <w:rtl/>
          <w:lang w:val="en-US" w:bidi="ar-DZ"/>
        </w:rPr>
        <w:t xml:space="preserve">11 </w:t>
      </w:r>
      <w:r w:rsidRPr="000376F7">
        <w:rPr>
          <w:rFonts w:ascii="Traditional Arabic" w:hAnsi="Traditional Arabic" w:cs="Traditional Arabic" w:hint="cs"/>
          <w:sz w:val="32"/>
          <w:szCs w:val="32"/>
          <w:rtl/>
          <w:lang w:val="en-US" w:bidi="ar-DZ"/>
        </w:rPr>
        <w:t>من تموز" للكاتب " سعيد الحاج"، مركز الجزيرة للدراسات</w:t>
      </w:r>
      <w:r>
        <w:rPr>
          <w:rFonts w:ascii="Traditional Arabic" w:hAnsi="Traditional Arabic" w:cs="Traditional Arabic" w:hint="cs"/>
          <w:sz w:val="32"/>
          <w:szCs w:val="32"/>
          <w:rtl/>
          <w:lang w:val="en-US" w:bidi="ar-DZ"/>
        </w:rPr>
        <w:t xml:space="preserve"> 11 أغسطس 2016، تناول فيه الكاتب التوجهات الجديدة في السياسة الخارجية بعد الإنقلاب الفاشل في تركيا بتاريخ 11/07/2016، من خلال التقارب مع روسيا و إيران، و تطبيع العلاقات المتوترة مع اسرائيل منذ حادثة سفينة مرمرة التركية عام 2010 ، كما حدد الكاتب ثلاثة مستويات زمنية لتأثير الإنقلاب على سياسة تركيا الخارجية، تبدأ بالإنكفاء على تسوية و تهدئة الأوضاع </w:t>
      </w:r>
      <w:r>
        <w:rPr>
          <w:rFonts w:ascii="Traditional Arabic" w:hAnsi="Traditional Arabic" w:cs="Traditional Arabic" w:hint="cs"/>
          <w:sz w:val="32"/>
          <w:szCs w:val="32"/>
          <w:rtl/>
          <w:lang w:val="en-US" w:bidi="ar-DZ"/>
        </w:rPr>
        <w:lastRenderedPageBreak/>
        <w:t>الداخلية، ثم إستئناف العمل الخارجي على مبادئها السابقة و ثم الوصول على المدى البعيد إلى إصلاح علاقاتها الخارجية مع روسيا التي تضررت علاقاتها الخارجية معها بعد سقوط المقاتلة الروسية في شهر نوفمبر من عام 2015 إلى جانب كل من إيران و الصين وفقاً لسياسة تعدد المحاور،كما بين الكاتب طبيعة العلاقة التي تربط تركيا بالفواعل الإقليمية و الدولية (الولايات المتحدة الأمريكية، روسيا و إيران ).</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تطرق الكاتب أيضاً إلى العوامل التي تحكم السياسة الخارجية في المرحلة الراهنة المتمثلة في مبادئها التي صاغها احمد داوود أغلو و  الرغبة الروسية في إحتوائها و الموقف الامريكي من التقارب التركي </w:t>
      </w:r>
      <w:r>
        <w:rPr>
          <w:rFonts w:ascii="Traditional Arabic" w:hAnsi="Traditional Arabic" w:cs="Traditional Arabic"/>
          <w:sz w:val="32"/>
          <w:szCs w:val="32"/>
          <w:rtl/>
          <w:lang w:val="en-US" w:bidi="ar-DZ"/>
        </w:rPr>
        <w:t>–</w:t>
      </w:r>
      <w:r>
        <w:rPr>
          <w:rFonts w:ascii="Traditional Arabic" w:hAnsi="Traditional Arabic" w:cs="Traditional Arabic" w:hint="cs"/>
          <w:sz w:val="32"/>
          <w:szCs w:val="32"/>
          <w:rtl/>
          <w:lang w:val="en-US" w:bidi="ar-DZ"/>
        </w:rPr>
        <w:t xml:space="preserve"> الروسي ، حيث ذكر الكاتب ، ثلاثة سيناريوهات محتملة للسياسة الخارجية التركية:</w:t>
      </w:r>
    </w:p>
    <w:p w:rsidR="008E7E25" w:rsidRDefault="008E7E25" w:rsidP="00C04511">
      <w:pPr>
        <w:bidi/>
        <w:ind w:right="-425"/>
        <w:jc w:val="lowKashida"/>
        <w:rPr>
          <w:rFonts w:ascii="Traditional Arabic" w:hAnsi="Traditional Arabic" w:cs="Traditional Arabic"/>
          <w:b/>
          <w:bCs/>
          <w:sz w:val="32"/>
          <w:szCs w:val="32"/>
          <w:rtl/>
          <w:lang w:val="en-US" w:bidi="ar-DZ"/>
        </w:rPr>
      </w:pPr>
      <w:r>
        <w:rPr>
          <w:rFonts w:ascii="Traditional Arabic" w:hAnsi="Traditional Arabic" w:cs="Traditional Arabic" w:hint="cs"/>
          <w:sz w:val="32"/>
          <w:szCs w:val="32"/>
          <w:rtl/>
          <w:lang w:val="en-US" w:bidi="ar-DZ"/>
        </w:rPr>
        <w:t xml:space="preserve">السيناريو الأول: التقارب مع روسيا لدفع الغرب إلى الاهتمام بتركيا كدولة مركز و ليس دولة جسر كما كان ينظر لها سابقا </w:t>
      </w:r>
      <w:r w:rsidRPr="00313D65">
        <w:rPr>
          <w:rFonts w:ascii="Traditional Arabic" w:hAnsi="Traditional Arabic" w:cs="Traditional Arabic" w:hint="cs"/>
          <w:sz w:val="32"/>
          <w:szCs w:val="32"/>
          <w:rtl/>
          <w:lang w:val="en-US" w:bidi="ar-DZ"/>
        </w:rPr>
        <w:t>وفقا</w:t>
      </w:r>
      <w:r>
        <w:rPr>
          <w:rFonts w:ascii="Traditional Arabic" w:hAnsi="Traditional Arabic" w:cs="Traditional Arabic" w:hint="cs"/>
          <w:sz w:val="32"/>
          <w:szCs w:val="32"/>
          <w:rtl/>
          <w:lang w:val="en-US" w:bidi="ar-DZ"/>
        </w:rPr>
        <w:t xml:space="preserve"> لنظرية </w:t>
      </w:r>
      <w:r w:rsidRPr="0005368F">
        <w:rPr>
          <w:rFonts w:ascii="Traditional Arabic" w:hAnsi="Traditional Arabic" w:cs="Traditional Arabic" w:hint="cs"/>
          <w:color w:val="000000" w:themeColor="text1"/>
          <w:sz w:val="32"/>
          <w:szCs w:val="32"/>
          <w:rtl/>
          <w:lang w:val="en-US" w:bidi="ar-DZ"/>
        </w:rPr>
        <w:t xml:space="preserve">القوس و السهم </w:t>
      </w:r>
      <w:r w:rsidRPr="00386C5A">
        <w:rPr>
          <w:rFonts w:ascii="Traditional Arabic" w:hAnsi="Traditional Arabic" w:cs="Traditional Arabic" w:hint="cs"/>
          <w:sz w:val="32"/>
          <w:szCs w:val="32"/>
          <w:rtl/>
          <w:lang w:val="en-US" w:bidi="ar-DZ"/>
        </w:rPr>
        <w:t xml:space="preserve">و هو </w:t>
      </w:r>
      <w:r>
        <w:rPr>
          <w:rFonts w:ascii="Traditional Arabic" w:hAnsi="Traditional Arabic" w:cs="Traditional Arabic" w:hint="cs"/>
          <w:sz w:val="32"/>
          <w:szCs w:val="32"/>
          <w:rtl/>
          <w:lang w:val="en-US" w:bidi="ar-DZ"/>
        </w:rPr>
        <w:t>السيناريو الأوفر حظاً حسب الكاتب.</w:t>
      </w:r>
    </w:p>
    <w:p w:rsidR="008E7E25" w:rsidRDefault="008E7E25" w:rsidP="00C04511">
      <w:pPr>
        <w:bidi/>
        <w:ind w:right="-425"/>
        <w:jc w:val="lowKashida"/>
        <w:rPr>
          <w:rFonts w:ascii="Traditional Arabic" w:hAnsi="Traditional Arabic" w:cs="Traditional Arabic"/>
          <w:sz w:val="32"/>
          <w:szCs w:val="32"/>
          <w:rtl/>
          <w:lang w:val="en-US" w:bidi="ar-DZ"/>
        </w:rPr>
      </w:pPr>
      <w:r w:rsidRPr="00386C5A">
        <w:rPr>
          <w:rFonts w:ascii="Traditional Arabic" w:hAnsi="Traditional Arabic" w:cs="Traditional Arabic" w:hint="cs"/>
          <w:sz w:val="32"/>
          <w:szCs w:val="32"/>
          <w:rtl/>
          <w:lang w:val="en-US" w:bidi="ar-DZ"/>
        </w:rPr>
        <w:t>السيناريو الثاني:</w:t>
      </w:r>
      <w:r>
        <w:rPr>
          <w:rFonts w:ascii="Traditional Arabic" w:hAnsi="Traditional Arabic" w:cs="Traditional Arabic" w:hint="cs"/>
          <w:sz w:val="32"/>
          <w:szCs w:val="32"/>
          <w:rtl/>
          <w:lang w:val="en-US" w:bidi="ar-DZ"/>
        </w:rPr>
        <w:t>إنتهاج سياسة متعددة المحاور من خلال تنويع العلاقات بين الشرق و الغرب.</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السيناريو الثالث: تشكيل قوة إقليمية دون الإنحياز لروسيا شرقاً أو أوروب</w:t>
      </w:r>
      <w:r>
        <w:rPr>
          <w:rFonts w:ascii="Traditional Arabic" w:hAnsi="Traditional Arabic" w:cs="Traditional Arabic" w:hint="eastAsia"/>
          <w:sz w:val="32"/>
          <w:szCs w:val="32"/>
          <w:rtl/>
          <w:lang w:val="en-US" w:bidi="ar-DZ"/>
        </w:rPr>
        <w:t>ا</w:t>
      </w:r>
      <w:r>
        <w:rPr>
          <w:rFonts w:ascii="Traditional Arabic" w:hAnsi="Traditional Arabic" w:cs="Traditional Arabic" w:hint="cs"/>
          <w:sz w:val="32"/>
          <w:szCs w:val="32"/>
          <w:rtl/>
          <w:lang w:val="en-US" w:bidi="ar-DZ"/>
        </w:rPr>
        <w:t xml:space="preserve"> و أمريكا في الغرب .</w:t>
      </w:r>
    </w:p>
    <w:p w:rsidR="008E7E25" w:rsidRPr="0005368F" w:rsidRDefault="008E7E25" w:rsidP="00C04511">
      <w:pPr>
        <w:bidi/>
        <w:ind w:right="-425"/>
        <w:jc w:val="lowKashida"/>
        <w:rPr>
          <w:rFonts w:ascii="Traditional Arabic" w:hAnsi="Traditional Arabic" w:cs="Traditional Arabic"/>
          <w:sz w:val="2"/>
          <w:szCs w:val="2"/>
          <w:rtl/>
          <w:lang w:val="en-US" w:bidi="ar-DZ"/>
        </w:rPr>
      </w:pPr>
    </w:p>
    <w:p w:rsidR="008E7E25" w:rsidRDefault="008E7E25" w:rsidP="009D2773">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و في الأخير تناول الكاتب بشيء من التحليل أهم المحددات التي تتحكم في توجيه السياسة الخارجية التركية في المستقبل، فضلاً على العامل الجغرافي و الإقتصادي و السياسي ، نجد الإستمرار في الإصلاح الداخلي و التفاعل مع القوى الإقليمية و الدولية، منوهاً إلى أهم التوقعات المحتمل إنتهاجها من قبل الساسة الأتراك في السياسة الخارجية، من بينها الإستمرار في ترميم العلاقات مع دول مابعد إنتفاضات ما سمي بالربيع العربي و الإبتعاد عن مشاكل الشرق الأوسط و دعم الجانب الإقتصادي.</w:t>
      </w:r>
    </w:p>
    <w:p w:rsidR="008E7E25" w:rsidRPr="0005368F" w:rsidRDefault="008E7E25" w:rsidP="00C04511">
      <w:pPr>
        <w:bidi/>
        <w:ind w:right="-425"/>
        <w:jc w:val="lowKashida"/>
        <w:rPr>
          <w:rFonts w:ascii="Traditional Arabic" w:hAnsi="Traditional Arabic" w:cs="Traditional Arabic"/>
          <w:sz w:val="2"/>
          <w:szCs w:val="2"/>
          <w:rtl/>
          <w:lang w:val="en-US" w:bidi="ar-DZ"/>
        </w:rPr>
      </w:pPr>
    </w:p>
    <w:p w:rsidR="008E7E25" w:rsidRDefault="008E7E25" w:rsidP="00C04511">
      <w:pPr>
        <w:bidi/>
        <w:ind w:right="-425"/>
        <w:jc w:val="lowKashida"/>
        <w:rPr>
          <w:rFonts w:ascii="Traditional Arabic" w:hAnsi="Traditional Arabic" w:cs="Traditional Arabic" w:hint="cs"/>
          <w:sz w:val="32"/>
          <w:szCs w:val="32"/>
          <w:rtl/>
          <w:lang w:val="en-US" w:bidi="ar-DZ"/>
        </w:rPr>
      </w:pPr>
      <w:r>
        <w:rPr>
          <w:rFonts w:ascii="Traditional Arabic" w:hAnsi="Traditional Arabic" w:cs="Traditional Arabic" w:hint="cs"/>
          <w:sz w:val="32"/>
          <w:szCs w:val="32"/>
          <w:rtl/>
          <w:lang w:val="en-US" w:bidi="ar-DZ"/>
        </w:rPr>
        <w:t xml:space="preserve">             نشير في الأخير إلى أهمية التحليل الذي إعتمده الكاتب و الذي إستند فيه إلى المعطيات الواقعية المتوفرة، عقب المحاولة الإنقلابية الفاشلة ، و توقعه لتوجهات السياسة الخارجية مستقبلاً ، لم يذكر على سبيل التفصيل الإصلاح السياسي على نظام الحكم و إجراء جملة من التعديلات الدستورية، كنتيجة حتمية لهذا الحدث الداخلي.</w:t>
      </w:r>
    </w:p>
    <w:p w:rsidR="00CD47B9" w:rsidRDefault="00CD47B9" w:rsidP="00CD47B9">
      <w:pPr>
        <w:bidi/>
        <w:ind w:right="-425"/>
        <w:jc w:val="lowKashida"/>
        <w:rPr>
          <w:rFonts w:ascii="Traditional Arabic" w:hAnsi="Traditional Arabic" w:cs="Traditional Arabic" w:hint="cs"/>
          <w:sz w:val="32"/>
          <w:szCs w:val="32"/>
          <w:rtl/>
          <w:lang w:val="en-US" w:bidi="ar-DZ"/>
        </w:rPr>
      </w:pPr>
    </w:p>
    <w:p w:rsidR="008E7E25" w:rsidRDefault="008E7E25" w:rsidP="00CD47B9">
      <w:pPr>
        <w:spacing w:after="0" w:line="240" w:lineRule="auto"/>
        <w:ind w:left="-426" w:right="-58"/>
        <w:jc w:val="lowKashida"/>
        <w:rPr>
          <w:rFonts w:ascii="Traditional Arabic" w:hAnsi="Traditional Arabic" w:cs="Traditional Arabic"/>
          <w:sz w:val="32"/>
          <w:szCs w:val="32"/>
          <w:lang w:bidi="ar-DZ"/>
        </w:rPr>
      </w:pPr>
      <w:r>
        <w:rPr>
          <w:rFonts w:ascii="Traditional Arabic" w:hAnsi="Traditional Arabic" w:cs="Traditional Arabic"/>
          <w:b/>
          <w:bCs/>
          <w:sz w:val="32"/>
          <w:szCs w:val="32"/>
          <w:lang w:bidi="ar-DZ"/>
        </w:rPr>
        <w:lastRenderedPageBreak/>
        <w:t>7.4 .</w:t>
      </w:r>
      <w:r w:rsidRPr="00995ACF">
        <w:rPr>
          <w:rFonts w:ascii="Traditional Arabic" w:hAnsi="Traditional Arabic" w:cs="Traditional Arabic"/>
          <w:b/>
          <w:bCs/>
          <w:sz w:val="32"/>
          <w:szCs w:val="32"/>
          <w:lang w:bidi="ar-DZ"/>
        </w:rPr>
        <w:t xml:space="preserve"> Etude</w:t>
      </w:r>
      <w:r>
        <w:rPr>
          <w:rFonts w:ascii="Traditional Arabic" w:hAnsi="Traditional Arabic" w:cs="Traditional Arabic"/>
          <w:b/>
          <w:bCs/>
          <w:sz w:val="32"/>
          <w:szCs w:val="32"/>
          <w:lang w:bidi="ar-DZ"/>
        </w:rPr>
        <w:t xml:space="preserve"> quatre</w:t>
      </w:r>
      <w:r>
        <w:rPr>
          <w:rFonts w:ascii="Traditional Arabic" w:hAnsi="Traditional Arabic" w:cs="Traditional Arabic" w:hint="cs"/>
          <w:b/>
          <w:bCs/>
          <w:sz w:val="32"/>
          <w:szCs w:val="32"/>
          <w:rtl/>
          <w:lang w:bidi="ar-DZ"/>
        </w:rPr>
        <w:t>:</w:t>
      </w:r>
      <w:r w:rsidRPr="00995ACF">
        <w:rPr>
          <w:rFonts w:ascii="Traditional Arabic" w:hAnsi="Traditional Arabic" w:cs="Traditional Arabic"/>
          <w:sz w:val="32"/>
          <w:szCs w:val="32"/>
          <w:lang w:bidi="ar-DZ"/>
        </w:rPr>
        <w:t xml:space="preserve">synthèse de l’intèrvention de </w:t>
      </w:r>
      <w:r w:rsidRPr="00EE10A6">
        <w:rPr>
          <w:rFonts w:ascii="Traditional Arabic" w:hAnsi="Traditional Arabic" w:cs="Traditional Arabic"/>
          <w:b/>
          <w:bCs/>
          <w:sz w:val="32"/>
          <w:szCs w:val="32"/>
          <w:lang w:bidi="ar-DZ"/>
        </w:rPr>
        <w:t>jana. Jabbour</w:t>
      </w:r>
      <w:r w:rsidRPr="00EE10A6">
        <w:rPr>
          <w:rFonts w:ascii="Traditional Arabic" w:hAnsi="Traditional Arabic" w:cs="Traditional Arabic"/>
          <w:sz w:val="32"/>
          <w:szCs w:val="32"/>
          <w:lang w:bidi="ar-DZ"/>
        </w:rPr>
        <w:t xml:space="preserve"> ; lors </w:t>
      </w:r>
      <w:r w:rsidRPr="00995ACF">
        <w:rPr>
          <w:rFonts w:ascii="Traditional Arabic" w:hAnsi="Traditional Arabic" w:cs="Traditional Arabic"/>
          <w:sz w:val="32"/>
          <w:szCs w:val="32"/>
          <w:lang w:bidi="ar-DZ"/>
        </w:rPr>
        <w:t>de la 19 séminaire de l’observatoire de la Turquie de 5 octobre 2017 sous le thème ,la politique étrangère de la Turquie à l’épreuve des crises du moyen –orient</w:t>
      </w:r>
      <w:r>
        <w:rPr>
          <w:rFonts w:ascii="Traditional Arabic" w:hAnsi="Traditional Arabic" w:cs="Traditional Arabic"/>
          <w:sz w:val="32"/>
          <w:szCs w:val="32"/>
          <w:lang w:bidi="ar-DZ"/>
        </w:rPr>
        <w:t>.</w:t>
      </w:r>
    </w:p>
    <w:p w:rsidR="00CD47B9" w:rsidRPr="00EE10A6" w:rsidRDefault="00CD47B9" w:rsidP="00CD47B9">
      <w:pPr>
        <w:spacing w:after="0" w:line="240" w:lineRule="auto"/>
        <w:ind w:left="-426" w:right="-58"/>
        <w:jc w:val="lowKashida"/>
        <w:rPr>
          <w:rFonts w:ascii="Traditional Arabic" w:hAnsi="Traditional Arabic" w:cs="Traditional Arabic"/>
          <w:sz w:val="32"/>
          <w:szCs w:val="32"/>
          <w:lang w:bidi="ar-DZ"/>
        </w:rPr>
      </w:pPr>
    </w:p>
    <w:p w:rsidR="008E7E25" w:rsidRDefault="008E7E25" w:rsidP="009D2773">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تناولت المتدخلة موضوع السياسة الخارجية التركية منذ وصول حزب العدالة و التنمية إلى الحكم في 2002 ، و </w:t>
      </w:r>
      <w:r w:rsidRPr="00EE10A6">
        <w:rPr>
          <w:rFonts w:ascii="Traditional Arabic" w:hAnsi="Traditional Arabic" w:cs="Traditional Arabic" w:hint="cs"/>
          <w:sz w:val="32"/>
          <w:szCs w:val="32"/>
          <w:rtl/>
          <w:lang w:val="en-US" w:bidi="ar-DZ"/>
        </w:rPr>
        <w:t>إعتماده سياسة تقارب و تصالح مع الشرق الأوسط</w:t>
      </w:r>
      <w:r>
        <w:rPr>
          <w:rFonts w:ascii="Traditional Arabic" w:hAnsi="Traditional Arabic" w:cs="Traditional Arabic" w:hint="cs"/>
          <w:sz w:val="32"/>
          <w:szCs w:val="32"/>
          <w:rtl/>
          <w:lang w:val="en-US" w:bidi="ar-DZ"/>
        </w:rPr>
        <w:t xml:space="preserve"> </w:t>
      </w:r>
      <w:r w:rsidRPr="00EE10A6">
        <w:rPr>
          <w:rFonts w:ascii="Traditional Arabic" w:hAnsi="Traditional Arabic" w:cs="Traditional Arabic" w:hint="cs"/>
          <w:sz w:val="32"/>
          <w:szCs w:val="32"/>
          <w:rtl/>
          <w:lang w:val="en-US" w:bidi="ar-DZ"/>
        </w:rPr>
        <w:t>،</w:t>
      </w:r>
      <w:r>
        <w:rPr>
          <w:rFonts w:ascii="Traditional Arabic" w:hAnsi="Traditional Arabic" w:cs="Traditional Arabic" w:hint="cs"/>
          <w:sz w:val="32"/>
          <w:szCs w:val="32"/>
          <w:rtl/>
          <w:lang w:val="en-US" w:bidi="ar-DZ"/>
        </w:rPr>
        <w:t xml:space="preserve"> </w:t>
      </w:r>
      <w:r w:rsidRPr="00EE10A6">
        <w:rPr>
          <w:rFonts w:ascii="Traditional Arabic" w:hAnsi="Traditional Arabic" w:cs="Traditional Arabic" w:hint="cs"/>
          <w:sz w:val="32"/>
          <w:szCs w:val="32"/>
          <w:rtl/>
          <w:lang w:val="en-US" w:bidi="ar-DZ"/>
        </w:rPr>
        <w:t xml:space="preserve">و هو ما </w:t>
      </w:r>
      <w:r>
        <w:rPr>
          <w:rFonts w:ascii="Traditional Arabic" w:hAnsi="Traditional Arabic" w:cs="Traditional Arabic" w:hint="cs"/>
          <w:sz w:val="32"/>
          <w:szCs w:val="32"/>
          <w:rtl/>
          <w:lang w:val="en-US" w:bidi="ar-DZ"/>
        </w:rPr>
        <w:t xml:space="preserve">شكل سابقة في  العلاقات الدولية </w:t>
      </w:r>
      <w:r>
        <w:rPr>
          <w:rFonts w:ascii="Traditional Arabic" w:hAnsi="Traditional Arabic" w:cs="Traditional Arabic"/>
          <w:sz w:val="32"/>
          <w:szCs w:val="32"/>
          <w:rtl/>
          <w:lang w:val="en-US" w:bidi="ar-DZ"/>
        </w:rPr>
        <w:t>–</w:t>
      </w:r>
      <w:r>
        <w:rPr>
          <w:rFonts w:ascii="Traditional Arabic" w:hAnsi="Traditional Arabic" w:cs="Traditional Arabic" w:hint="cs"/>
          <w:sz w:val="32"/>
          <w:szCs w:val="32"/>
          <w:rtl/>
          <w:lang w:val="en-US" w:bidi="ar-DZ"/>
        </w:rPr>
        <w:t>حسب رأيها-من خلال الجمع بين المتناقضات، فهي من جهة مرشحة للإنضمام إلى الإتحاد الأوروبي و تبالغ في معاداته من جهة ثانية، عضو في حلف الناتو و لها علاقات عسكرية مع روسيا ، شريكة للولايات المتحدة الأمريكية  و تحافظ على علاقات جيدة مع إيران كما أن تركيا المتموقعة مع الغرب منذ عشرات السنين ، لكن تسعى أخيراً لتقارب مع الشرق من خلال خطاب الحضارة و التاريخ الإسلامي .</w:t>
      </w:r>
    </w:p>
    <w:p w:rsidR="008E7E25" w:rsidRDefault="008E7E25" w:rsidP="00C04511">
      <w:pPr>
        <w:bidi/>
        <w:ind w:right="-425"/>
        <w:jc w:val="lowKashida"/>
        <w:rPr>
          <w:rFonts w:ascii="Traditional Arabic" w:eastAsia="Times New Roman" w:hAnsi="Traditional Arabic" w:cs="Traditional Arabic"/>
          <w:sz w:val="32"/>
          <w:szCs w:val="32"/>
          <w:rtl/>
        </w:rPr>
      </w:pPr>
      <w:r>
        <w:rPr>
          <w:rFonts w:ascii="Traditional Arabic" w:hAnsi="Traditional Arabic" w:cs="Traditional Arabic" w:hint="cs"/>
          <w:sz w:val="32"/>
          <w:szCs w:val="32"/>
          <w:rtl/>
          <w:lang w:val="en-US" w:bidi="ar-DZ"/>
        </w:rPr>
        <w:t xml:space="preserve">              كما حددت الكاتبة في مداخلتها مفهومين رئيسيين لتحليل تطور السياسة الخارجية التركية ممثلة في: العثمانية الجديدة ل</w:t>
      </w:r>
      <w:r w:rsidRPr="00C336E8">
        <w:rPr>
          <w:rFonts w:ascii="Traditional Arabic" w:eastAsia="Times New Roman" w:hAnsi="Traditional Arabic" w:cs="Traditional Arabic"/>
          <w:sz w:val="32"/>
          <w:szCs w:val="32"/>
          <w:rtl/>
        </w:rPr>
        <w:t xml:space="preserve">إعادة تشكيل </w:t>
      </w:r>
      <w:r>
        <w:rPr>
          <w:rFonts w:ascii="Traditional Arabic" w:eastAsia="Times New Roman" w:hAnsi="Traditional Arabic" w:cs="Traditional Arabic" w:hint="cs"/>
          <w:sz w:val="32"/>
          <w:szCs w:val="32"/>
          <w:rtl/>
        </w:rPr>
        <w:t>النفوذ</w:t>
      </w:r>
      <w:r w:rsidRPr="00C336E8">
        <w:rPr>
          <w:rFonts w:ascii="Traditional Arabic" w:eastAsia="Times New Roman" w:hAnsi="Traditional Arabic" w:cs="Traditional Arabic"/>
          <w:sz w:val="32"/>
          <w:szCs w:val="32"/>
          <w:rtl/>
        </w:rPr>
        <w:t xml:space="preserve"> التاريخي</w:t>
      </w:r>
      <w:r>
        <w:rPr>
          <w:rFonts w:ascii="Traditional Arabic" w:eastAsia="Times New Roman" w:hAnsi="Traditional Arabic" w:cs="Traditional Arabic" w:hint="cs"/>
          <w:sz w:val="32"/>
          <w:szCs w:val="32"/>
          <w:rtl/>
        </w:rPr>
        <w:t xml:space="preserve"> الإمبراطوري لتركيا</w:t>
      </w:r>
      <w:r w:rsidRPr="00C336E8">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و النظرة الإسلامية الإقليمية</w:t>
      </w:r>
      <w:r w:rsidRPr="00C336E8">
        <w:rPr>
          <w:rFonts w:ascii="Traditional Arabic" w:eastAsia="Times New Roman" w:hAnsi="Traditional Arabic" w:cs="Traditional Arabic"/>
          <w:sz w:val="32"/>
          <w:szCs w:val="32"/>
          <w:rtl/>
        </w:rPr>
        <w:t xml:space="preserve"> بهدف تعزيز التضامن الإسلامي في المنطقة</w:t>
      </w:r>
      <w:r>
        <w:rPr>
          <w:rFonts w:ascii="Traditional Arabic" w:eastAsia="Times New Roman" w:hAnsi="Traditional Arabic" w:cs="Traditional Arabic" w:hint="cs"/>
          <w:sz w:val="32"/>
          <w:szCs w:val="32"/>
          <w:rtl/>
        </w:rPr>
        <w:t>، كما أشارت على المحددات الجغرافية و الإقتصادية التي ساهمت في تطوير التصور العام للسياسة الخارجية التركية .</w:t>
      </w:r>
    </w:p>
    <w:p w:rsidR="008E7E25" w:rsidRDefault="008E7E25" w:rsidP="00C04511">
      <w:pPr>
        <w:bidi/>
        <w:ind w:right="-425"/>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               تعكس الدراسة، إلى مدى بعيد الموقف الغربي من النهضة التركية، من خلال الإصرار على أن تركيا لا تزال تحلم بعضوية الإتحاد الأوربي ، كما تبدي الدراسة حجم التخوف الأوروبي من التطور التركي المتواصل و سياسته الإقليمية .</w:t>
      </w:r>
    </w:p>
    <w:p w:rsidR="008E7E25" w:rsidRDefault="008E7E25" w:rsidP="00C04511">
      <w:pPr>
        <w:bidi/>
        <w:spacing w:line="240" w:lineRule="auto"/>
        <w:ind w:right="-425"/>
        <w:jc w:val="lowKashida"/>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8. ا</w:t>
      </w:r>
      <w:r w:rsidRPr="006B5B76">
        <w:rPr>
          <w:rFonts w:ascii="Traditional Arabic" w:hAnsi="Traditional Arabic" w:cs="Traditional Arabic" w:hint="cs"/>
          <w:b/>
          <w:bCs/>
          <w:sz w:val="32"/>
          <w:szCs w:val="32"/>
          <w:rtl/>
          <w:lang w:val="en-US" w:bidi="ar-DZ"/>
        </w:rPr>
        <w:t>لإطار المفاهيمي للدراسة</w:t>
      </w:r>
      <w:r>
        <w:rPr>
          <w:rFonts w:ascii="Traditional Arabic" w:hAnsi="Traditional Arabic" w:cs="Traditional Arabic" w:hint="cs"/>
          <w:b/>
          <w:bCs/>
          <w:sz w:val="32"/>
          <w:szCs w:val="32"/>
          <w:rtl/>
          <w:lang w:val="en-US" w:bidi="ar-DZ"/>
        </w:rPr>
        <w:t>:</w:t>
      </w:r>
    </w:p>
    <w:p w:rsidR="008E7E25" w:rsidRPr="00840C9F" w:rsidRDefault="008E7E25" w:rsidP="00C04511">
      <w:pPr>
        <w:bidi/>
        <w:spacing w:line="240" w:lineRule="auto"/>
        <w:ind w:right="-425"/>
        <w:jc w:val="lowKashida"/>
        <w:rPr>
          <w:rFonts w:ascii="Traditional Arabic" w:hAnsi="Traditional Arabic" w:cs="Traditional Arabic"/>
          <w:sz w:val="32"/>
          <w:szCs w:val="32"/>
          <w:rtl/>
          <w:lang w:val="en-US" w:bidi="ar-DZ"/>
        </w:rPr>
      </w:pPr>
      <w:r w:rsidRPr="00840C9F">
        <w:rPr>
          <w:rFonts w:ascii="Traditional Arabic" w:hAnsi="Traditional Arabic" w:cs="Traditional Arabic" w:hint="cs"/>
          <w:sz w:val="32"/>
          <w:szCs w:val="32"/>
          <w:rtl/>
          <w:lang w:val="en-US" w:bidi="ar-DZ"/>
        </w:rPr>
        <w:t xml:space="preserve">تناولت الدراسة عدة مفاهيم ، شكلت الموضوع الذي دار حوله البحث </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و من ثمة</w:t>
      </w:r>
      <w:r>
        <w:rPr>
          <w:rFonts w:ascii="Traditional Arabic" w:hAnsi="Traditional Arabic" w:cs="Traditional Arabic" w:hint="cs"/>
          <w:sz w:val="32"/>
          <w:szCs w:val="32"/>
          <w:rtl/>
          <w:lang w:val="en-US" w:bidi="ar-DZ"/>
        </w:rPr>
        <w:t xml:space="preserve"> كان من اللازم إعطاء تعاريف لهذه المصطلحات و المفاهيم و توضيح معناه :</w:t>
      </w:r>
    </w:p>
    <w:p w:rsidR="008E7E25" w:rsidRDefault="008E7E25" w:rsidP="00C04511">
      <w:pPr>
        <w:bidi/>
        <w:spacing w:after="0" w:line="240" w:lineRule="auto"/>
        <w:ind w:right="-425"/>
        <w:jc w:val="lowKashida"/>
        <w:rPr>
          <w:rFonts w:ascii="Traditional Arabic" w:hAnsi="Traditional Arabic" w:cs="Traditional Arabic"/>
          <w:sz w:val="24"/>
          <w:szCs w:val="24"/>
          <w:rtl/>
          <w:lang w:val="en-US" w:bidi="ar-DZ"/>
        </w:rPr>
      </w:pPr>
      <w:r w:rsidRPr="00840C9F">
        <w:rPr>
          <w:rFonts w:ascii="Traditional Arabic" w:hAnsi="Traditional Arabic" w:cs="Traditional Arabic"/>
          <w:b/>
          <w:bCs/>
          <w:sz w:val="36"/>
          <w:szCs w:val="36"/>
          <w:rtl/>
          <w:lang w:val="en-US" w:bidi="ar-DZ"/>
        </w:rPr>
        <w:t>الإعتماد المتبادل:</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sz w:val="32"/>
          <w:szCs w:val="32"/>
          <w:rtl/>
          <w:lang w:val="en-US" w:bidi="ar-DZ"/>
        </w:rPr>
        <w:t>نشأت</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sz w:val="32"/>
          <w:szCs w:val="32"/>
          <w:rtl/>
          <w:lang w:val="en-US" w:bidi="ar-DZ"/>
        </w:rPr>
        <w:t>نظرية</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sz w:val="32"/>
          <w:szCs w:val="32"/>
          <w:rtl/>
          <w:lang w:val="en-US" w:bidi="ar-DZ"/>
        </w:rPr>
        <w:t>الاعتماد</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sz w:val="32"/>
          <w:szCs w:val="32"/>
          <w:rtl/>
          <w:lang w:val="en-US" w:bidi="ar-DZ"/>
        </w:rPr>
        <w:t>المتبادل</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sz w:val="32"/>
          <w:szCs w:val="32"/>
          <w:rtl/>
          <w:lang w:val="en-US" w:bidi="ar-DZ"/>
        </w:rPr>
        <w:t>في</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sz w:val="32"/>
          <w:szCs w:val="32"/>
          <w:rtl/>
          <w:lang w:val="en-US" w:bidi="ar-DZ"/>
        </w:rPr>
        <w:t>سبعينيات</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sz w:val="32"/>
          <w:szCs w:val="32"/>
          <w:rtl/>
          <w:lang w:val="en-US" w:bidi="ar-DZ"/>
        </w:rPr>
        <w:t>القرن</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sz w:val="32"/>
          <w:szCs w:val="32"/>
          <w:rtl/>
          <w:lang w:val="en-US" w:bidi="ar-DZ"/>
        </w:rPr>
        <w:t>العشرين،</w:t>
      </w:r>
      <w:r>
        <w:rPr>
          <w:rFonts w:ascii="Traditional Arabic" w:hAnsi="Traditional Arabic" w:cs="Traditional Arabic" w:hint="cs"/>
          <w:sz w:val="32"/>
          <w:szCs w:val="32"/>
          <w:rtl/>
        </w:rPr>
        <w:t xml:space="preserve"> تنطلق من أن </w:t>
      </w:r>
      <w:r w:rsidRPr="00840C9F">
        <w:rPr>
          <w:rFonts w:ascii="Traditional Arabic" w:hAnsi="Traditional Arabic" w:cs="Traditional Arabic"/>
          <w:sz w:val="32"/>
          <w:szCs w:val="32"/>
          <w:rtl/>
        </w:rPr>
        <w:t>الدولة ليست الفاعل الوحيد في العلاقات ال</w:t>
      </w:r>
      <w:r w:rsidRPr="00840C9F">
        <w:rPr>
          <w:rFonts w:ascii="Traditional Arabic" w:hAnsi="Traditional Arabic" w:cs="Traditional Arabic"/>
          <w:sz w:val="32"/>
          <w:szCs w:val="32"/>
          <w:rtl/>
          <w:lang w:val="en-US" w:bidi="ar-DZ"/>
        </w:rPr>
        <w:t>دولية</w:t>
      </w:r>
      <w:r w:rsidRPr="00840C9F">
        <w:rPr>
          <w:rFonts w:ascii="Traditional Arabic" w:hAnsi="Traditional Arabic" w:cs="Traditional Arabic" w:hint="cs"/>
          <w:sz w:val="32"/>
          <w:szCs w:val="32"/>
          <w:rtl/>
          <w:lang w:val="en-US" w:bidi="ar-DZ"/>
        </w:rPr>
        <w:t>، و أنما هناك فواعل أخرى لا تقل أهمية عن الدولة</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sz w:val="32"/>
          <w:szCs w:val="32"/>
          <w:rtl/>
          <w:lang w:val="en-US" w:bidi="ar-DZ"/>
        </w:rPr>
        <w:t>كالشركات</w:t>
      </w:r>
      <w:r>
        <w:rPr>
          <w:rFonts w:ascii="Traditional Arabic" w:hAnsi="Traditional Arabic" w:cs="Traditional Arabic" w:hint="cs"/>
          <w:sz w:val="32"/>
          <w:szCs w:val="32"/>
          <w:rtl/>
          <w:lang w:val="en-US" w:bidi="ar-DZ"/>
        </w:rPr>
        <w:t xml:space="preserve"> ال</w:t>
      </w:r>
      <w:r w:rsidRPr="00840C9F">
        <w:rPr>
          <w:rFonts w:ascii="Traditional Arabic" w:hAnsi="Traditional Arabic" w:cs="Traditional Arabic" w:hint="cs"/>
          <w:sz w:val="32"/>
          <w:szCs w:val="32"/>
          <w:rtl/>
          <w:lang w:val="en-US" w:bidi="ar-DZ"/>
        </w:rPr>
        <w:t>متعددة</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الجنسيات،</w:t>
      </w:r>
      <w:r>
        <w:rPr>
          <w:rFonts w:ascii="Traditional Arabic" w:hAnsi="Traditional Arabic" w:cs="Traditional Arabic" w:hint="cs"/>
          <w:sz w:val="32"/>
          <w:szCs w:val="32"/>
          <w:rtl/>
          <w:lang w:val="en-US" w:bidi="ar-DZ"/>
        </w:rPr>
        <w:t xml:space="preserve"> و أن  القوة </w:t>
      </w:r>
      <w:r w:rsidRPr="00840C9F">
        <w:rPr>
          <w:rFonts w:ascii="Traditional Arabic" w:hAnsi="Traditional Arabic" w:cs="Traditional Arabic" w:hint="cs"/>
          <w:sz w:val="32"/>
          <w:szCs w:val="32"/>
          <w:rtl/>
          <w:lang w:val="en-US" w:bidi="ar-DZ"/>
        </w:rPr>
        <w:t>العسكرية</w:t>
      </w:r>
      <w:r>
        <w:rPr>
          <w:rFonts w:ascii="Traditional Arabic" w:hAnsi="Traditional Arabic" w:cs="Traditional Arabic" w:hint="cs"/>
          <w:sz w:val="32"/>
          <w:szCs w:val="32"/>
          <w:rtl/>
          <w:lang w:val="en-US" w:bidi="ar-DZ"/>
        </w:rPr>
        <w:t xml:space="preserve"> باتت </w:t>
      </w:r>
      <w:r w:rsidRPr="00840C9F">
        <w:rPr>
          <w:rFonts w:ascii="Traditional Arabic" w:hAnsi="Traditional Arabic" w:cs="Traditional Arabic" w:hint="cs"/>
          <w:sz w:val="32"/>
          <w:szCs w:val="32"/>
          <w:rtl/>
          <w:lang w:val="en-US" w:bidi="ar-DZ"/>
        </w:rPr>
        <w:t>أقل</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أهمية</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بكثير،</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أو</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تكاد</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لاتربطها</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صلة</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بتشكيل</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العلاقات</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lastRenderedPageBreak/>
        <w:t>بين</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البلدان</w:t>
      </w:r>
      <w:r>
        <w:rPr>
          <w:rFonts w:ascii="Traditional Arabic" w:hAnsi="Traditional Arabic" w:cs="Traditional Arabic" w:hint="cs"/>
          <w:sz w:val="32"/>
          <w:szCs w:val="32"/>
          <w:rtl/>
          <w:lang w:val="en-US" w:bidi="ar-DZ"/>
        </w:rPr>
        <w:t xml:space="preserve">  و تشترك مع الليبرالية في التركيز على الفرد  و إعتبار </w:t>
      </w:r>
      <w:r w:rsidRPr="00840C9F">
        <w:rPr>
          <w:rFonts w:ascii="Traditional Arabic" w:hAnsi="Traditional Arabic" w:cs="Traditional Arabic" w:hint="cs"/>
          <w:sz w:val="32"/>
          <w:szCs w:val="32"/>
          <w:rtl/>
          <w:lang w:val="en-US" w:bidi="ar-DZ"/>
        </w:rPr>
        <w:t>الاعتماد</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المتبادل</w:t>
      </w:r>
      <w:r>
        <w:rPr>
          <w:rFonts w:ascii="Traditional Arabic" w:hAnsi="Traditional Arabic" w:cs="Traditional Arabic" w:hint="cs"/>
          <w:sz w:val="32"/>
          <w:szCs w:val="32"/>
          <w:rtl/>
          <w:lang w:val="en-US" w:bidi="ar-DZ"/>
        </w:rPr>
        <w:t>، يقوي م</w:t>
      </w:r>
      <w:r w:rsidRPr="00840C9F">
        <w:rPr>
          <w:rFonts w:ascii="Traditional Arabic" w:hAnsi="Traditional Arabic" w:cs="Traditional Arabic" w:hint="cs"/>
          <w:sz w:val="32"/>
          <w:szCs w:val="32"/>
          <w:rtl/>
          <w:lang w:val="en-US" w:bidi="ar-DZ"/>
        </w:rPr>
        <w:t>ؤسسات</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التعاون</w:t>
      </w:r>
      <w:r>
        <w:rPr>
          <w:rFonts w:ascii="Traditional Arabic" w:hAnsi="Traditional Arabic" w:cs="Traditional Arabic" w:hint="cs"/>
          <w:sz w:val="32"/>
          <w:szCs w:val="32"/>
          <w:rtl/>
          <w:lang w:val="en-US" w:bidi="ar-DZ"/>
        </w:rPr>
        <w:t xml:space="preserve"> </w:t>
      </w:r>
      <w:r w:rsidRPr="00840C9F">
        <w:rPr>
          <w:rFonts w:ascii="Traditional Arabic" w:hAnsi="Traditional Arabic" w:cs="Traditional Arabic" w:hint="cs"/>
          <w:sz w:val="32"/>
          <w:szCs w:val="32"/>
          <w:rtl/>
          <w:lang w:val="en-US" w:bidi="ar-DZ"/>
        </w:rPr>
        <w:t>الإقليمي</w:t>
      </w:r>
      <w:r>
        <w:rPr>
          <w:rFonts w:ascii="Traditional Arabic" w:hAnsi="Traditional Arabic" w:cs="Traditional Arabic" w:hint="cs"/>
          <w:sz w:val="32"/>
          <w:szCs w:val="32"/>
          <w:rtl/>
          <w:lang w:val="en-US" w:bidi="ar-DZ"/>
        </w:rPr>
        <w:t xml:space="preserve"> و دور المؤسسات الأممية في سبيل تحقيق عالم أكثر سلاما ، و لعل أن السياسة الخارجية التركية ، إعتمدت كثيراً على مبادئ </w:t>
      </w:r>
      <w:r w:rsidRPr="0005368F">
        <w:rPr>
          <w:rFonts w:ascii="Traditional Arabic" w:hAnsi="Traditional Arabic" w:cs="Traditional Arabic" w:hint="cs"/>
          <w:sz w:val="32"/>
          <w:szCs w:val="32"/>
          <w:rtl/>
          <w:lang w:val="en-US" w:bidi="ar-DZ"/>
        </w:rPr>
        <w:t>النظرية</w:t>
      </w:r>
      <w:r>
        <w:rPr>
          <w:rFonts w:ascii="Traditional Arabic" w:hAnsi="Traditional Arabic" w:cs="Traditional Arabic" w:hint="cs"/>
          <w:sz w:val="24"/>
          <w:szCs w:val="24"/>
          <w:rtl/>
          <w:lang w:val="en-US" w:bidi="ar-DZ"/>
        </w:rPr>
        <w:t xml:space="preserve"> </w:t>
      </w:r>
      <w:r w:rsidRPr="0005368F">
        <w:rPr>
          <w:rFonts w:ascii="Traditional Arabic" w:hAnsi="Traditional Arabic" w:cs="Traditional Arabic" w:hint="cs"/>
          <w:sz w:val="24"/>
          <w:szCs w:val="24"/>
          <w:rtl/>
          <w:lang w:val="en-US" w:bidi="ar-DZ"/>
        </w:rPr>
        <w:t>(1)</w:t>
      </w:r>
      <w:r w:rsidRPr="00A2615C">
        <w:rPr>
          <w:rFonts w:ascii="Traditional Arabic" w:hAnsi="Traditional Arabic" w:cs="Traditional Arabic" w:hint="cs"/>
          <w:sz w:val="24"/>
          <w:szCs w:val="24"/>
          <w:rtl/>
          <w:lang w:val="en-US" w:bidi="ar-DZ"/>
        </w:rPr>
        <w:t>.</w:t>
      </w:r>
    </w:p>
    <w:p w:rsidR="00CD47B9" w:rsidRDefault="00CD47B9" w:rsidP="00CD47B9">
      <w:pPr>
        <w:bidi/>
        <w:ind w:right="-425"/>
        <w:jc w:val="lowKashida"/>
        <w:rPr>
          <w:rFonts w:ascii="Traditional Arabic" w:hAnsi="Traditional Arabic" w:cs="Traditional Arabic" w:hint="cs"/>
          <w:b/>
          <w:bCs/>
          <w:sz w:val="36"/>
          <w:szCs w:val="36"/>
          <w:rtl/>
          <w:lang w:val="en-US" w:bidi="ar-DZ"/>
        </w:rPr>
      </w:pPr>
    </w:p>
    <w:p w:rsidR="008E7E25" w:rsidRDefault="008E7E25" w:rsidP="00CD47B9">
      <w:pPr>
        <w:bidi/>
        <w:ind w:right="-425"/>
        <w:jc w:val="lowKashida"/>
        <w:rPr>
          <w:rFonts w:ascii="Traditional Arabic" w:hAnsi="Traditional Arabic" w:cs="Traditional Arabic"/>
          <w:sz w:val="32"/>
          <w:szCs w:val="32"/>
          <w:rtl/>
          <w:lang w:val="en-US" w:bidi="ar-DZ"/>
        </w:rPr>
      </w:pPr>
      <w:r w:rsidRPr="00A2615C">
        <w:rPr>
          <w:rFonts w:ascii="Traditional Arabic" w:hAnsi="Traditional Arabic" w:cs="Traditional Arabic" w:hint="cs"/>
          <w:b/>
          <w:bCs/>
          <w:sz w:val="36"/>
          <w:szCs w:val="36"/>
          <w:rtl/>
          <w:lang w:val="en-US" w:bidi="ar-DZ"/>
        </w:rPr>
        <w:t>القوة الناعمة و القوة الذكية</w:t>
      </w:r>
      <w:r>
        <w:rPr>
          <w:rFonts w:ascii="Traditional Arabic" w:hAnsi="Traditional Arabic" w:cs="Traditional Arabic" w:hint="cs"/>
          <w:sz w:val="32"/>
          <w:szCs w:val="32"/>
          <w:rtl/>
          <w:lang w:val="en-US" w:bidi="ar-DZ"/>
        </w:rPr>
        <w:t>:</w:t>
      </w:r>
    </w:p>
    <w:p w:rsidR="008E7E25" w:rsidRDefault="008E7E25" w:rsidP="00C04511">
      <w:pPr>
        <w:bidi/>
        <w:ind w:right="-425"/>
        <w:jc w:val="lowKashida"/>
        <w:rPr>
          <w:rFonts w:ascii="Traditional Arabic" w:hAnsi="Traditional Arabic" w:cs="Traditional Arabic"/>
          <w:sz w:val="24"/>
          <w:szCs w:val="24"/>
          <w:rtl/>
          <w:lang w:val="en-US" w:bidi="ar-DZ"/>
        </w:rPr>
      </w:pPr>
      <w:r>
        <w:rPr>
          <w:rFonts w:ascii="Traditional Arabic" w:hAnsi="Traditional Arabic" w:cs="Traditional Arabic" w:hint="cs"/>
          <w:sz w:val="32"/>
          <w:szCs w:val="32"/>
          <w:rtl/>
          <w:lang w:val="en-US" w:bidi="ar-DZ"/>
        </w:rPr>
        <w:t xml:space="preserve">              تعني القوة الناعمة عند </w:t>
      </w:r>
      <w:r w:rsidRPr="00A2615C">
        <w:rPr>
          <w:rFonts w:ascii="Traditional Arabic" w:hAnsi="Traditional Arabic" w:cs="Traditional Arabic" w:hint="cs"/>
          <w:b/>
          <w:bCs/>
          <w:sz w:val="32"/>
          <w:szCs w:val="32"/>
          <w:rtl/>
          <w:lang w:val="en-US" w:bidi="ar-DZ"/>
        </w:rPr>
        <w:t>جوزيف ناي</w:t>
      </w:r>
      <w:r>
        <w:rPr>
          <w:rFonts w:ascii="Traditional Arabic" w:hAnsi="Traditional Arabic" w:cs="Traditional Arabic" w:hint="cs"/>
          <w:sz w:val="32"/>
          <w:szCs w:val="32"/>
          <w:rtl/>
          <w:lang w:val="en-US" w:bidi="ar-DZ"/>
        </w:rPr>
        <w:t xml:space="preserve"> :" القدرة على الحصول على ما تريد من الآخرين بالإقناع إعتماداً على القيم السياسية و الثقافية و القدرات الإعلامية و التبادل العلمي و الفكري"</w:t>
      </w:r>
      <w:r>
        <w:rPr>
          <w:rFonts w:ascii="Traditional Arabic" w:hAnsi="Traditional Arabic" w:cs="Traditional Arabic" w:hint="cs"/>
          <w:sz w:val="24"/>
          <w:szCs w:val="24"/>
          <w:rtl/>
          <w:lang w:val="en-US" w:bidi="ar-DZ"/>
        </w:rPr>
        <w:t>(2) .</w:t>
      </w:r>
    </w:p>
    <w:p w:rsidR="008E7E25" w:rsidRDefault="008E7E25" w:rsidP="00C04511">
      <w:pPr>
        <w:bidi/>
        <w:ind w:right="-425"/>
        <w:jc w:val="lowKashida"/>
        <w:rPr>
          <w:rFonts w:ascii="Traditional Arabic" w:hAnsi="Traditional Arabic" w:cs="Traditional Arabic"/>
          <w:sz w:val="24"/>
          <w:szCs w:val="24"/>
          <w:rtl/>
          <w:lang w:val="en-US" w:bidi="ar-DZ"/>
        </w:rPr>
      </w:pPr>
      <w:r>
        <w:rPr>
          <w:rFonts w:ascii="Traditional Arabic" w:hAnsi="Traditional Arabic" w:cs="Traditional Arabic" w:hint="cs"/>
          <w:sz w:val="24"/>
          <w:szCs w:val="24"/>
          <w:rtl/>
          <w:lang w:val="en-US" w:bidi="ar-DZ"/>
        </w:rPr>
        <w:t xml:space="preserve">                  </w:t>
      </w:r>
      <w:r>
        <w:rPr>
          <w:rFonts w:ascii="Traditional Arabic" w:hAnsi="Traditional Arabic" w:cs="Traditional Arabic" w:hint="cs"/>
          <w:sz w:val="32"/>
          <w:szCs w:val="32"/>
          <w:rtl/>
          <w:lang w:val="en-US" w:bidi="ar-DZ"/>
        </w:rPr>
        <w:t>و في ضوء المراجعات التي قامت بها الدول الكبرى على سياساتها الخارجية للحفاظ على توازن القوة ، إتضح لدى صانعي القرار انه لا يمكن الفصل بين القوة الصلبة و الناعمة، فن الصعب توظيف القوات العسكرية لوحدها في ظل الخسائر الناجمة عن الحروب ، كما ان القوة الناعمة من الصعب أن تعمل وحدها و هو ما أدى إلى ظهور مفهوم يجمع بين المصطلحين ، ألا و هو مصطلح "القوة الذكية"</w:t>
      </w:r>
      <w:r w:rsidRPr="0005368F">
        <w:rPr>
          <w:rFonts w:ascii="Traditional Arabic" w:hAnsi="Traditional Arabic" w:cs="Traditional Arabic" w:hint="cs"/>
          <w:sz w:val="24"/>
          <w:szCs w:val="24"/>
          <w:rtl/>
          <w:lang w:val="en-US" w:bidi="ar-DZ"/>
        </w:rPr>
        <w:t>(</w:t>
      </w:r>
      <w:r>
        <w:rPr>
          <w:rFonts w:ascii="Traditional Arabic" w:hAnsi="Traditional Arabic" w:cs="Traditional Arabic" w:hint="cs"/>
          <w:sz w:val="24"/>
          <w:szCs w:val="24"/>
          <w:rtl/>
          <w:lang w:val="en-US" w:bidi="ar-DZ"/>
        </w:rPr>
        <w:t>3</w:t>
      </w:r>
      <w:r w:rsidRPr="0005368F">
        <w:rPr>
          <w:rFonts w:ascii="Traditional Arabic" w:hAnsi="Traditional Arabic" w:cs="Traditional Arabic" w:hint="cs"/>
          <w:sz w:val="24"/>
          <w:szCs w:val="24"/>
          <w:rtl/>
          <w:lang w:val="en-US" w:bidi="ar-DZ"/>
        </w:rPr>
        <w:t>)</w:t>
      </w:r>
      <w:r>
        <w:rPr>
          <w:rFonts w:ascii="Traditional Arabic" w:hAnsi="Traditional Arabic" w:cs="Traditional Arabic" w:hint="cs"/>
          <w:sz w:val="24"/>
          <w:szCs w:val="24"/>
          <w:rtl/>
          <w:lang w:val="en-US" w:bidi="ar-DZ"/>
        </w:rPr>
        <w:t>.</w:t>
      </w:r>
    </w:p>
    <w:p w:rsidR="008E7E25" w:rsidRDefault="008E7E25" w:rsidP="00C04511">
      <w:pPr>
        <w:bidi/>
        <w:spacing w:after="0"/>
        <w:ind w:right="-425"/>
        <w:jc w:val="lowKashida"/>
        <w:rPr>
          <w:rFonts w:ascii="Traditional Arabic" w:hAnsi="Traditional Arabic" w:cs="Traditional Arabic"/>
          <w:sz w:val="24"/>
          <w:szCs w:val="24"/>
          <w:rtl/>
          <w:lang w:val="en-US" w:bidi="ar-DZ"/>
        </w:rPr>
      </w:pPr>
      <w:r w:rsidRPr="007D2A17">
        <w:rPr>
          <w:rFonts w:ascii="Traditional Arabic" w:hAnsi="Traditional Arabic" w:cs="Traditional Arabic" w:hint="cs"/>
          <w:b/>
          <w:bCs/>
          <w:sz w:val="36"/>
          <w:szCs w:val="36"/>
          <w:rtl/>
          <w:lang w:val="en-US" w:bidi="ar-DZ"/>
        </w:rPr>
        <w:t>النظام السياسي :</w:t>
      </w:r>
      <w:r>
        <w:rPr>
          <w:rFonts w:ascii="Traditional Arabic" w:hAnsi="Traditional Arabic" w:cs="Traditional Arabic" w:hint="cs"/>
          <w:sz w:val="32"/>
          <w:szCs w:val="32"/>
          <w:rtl/>
          <w:lang w:val="en-US" w:bidi="ar-DZ"/>
        </w:rPr>
        <w:t xml:space="preserve">يعرف النظام السياسي على أنه </w:t>
      </w:r>
      <w:r w:rsidRPr="007D2A17">
        <w:rPr>
          <w:rFonts w:ascii="Traditional Arabic" w:hAnsi="Traditional Arabic" w:cs="Traditional Arabic" w:hint="cs"/>
          <w:sz w:val="32"/>
          <w:szCs w:val="32"/>
          <w:rtl/>
          <w:lang w:val="en-US" w:bidi="ar-DZ"/>
        </w:rPr>
        <w:t xml:space="preserve"> "</w:t>
      </w:r>
      <w:r>
        <w:rPr>
          <w:rFonts w:ascii="Traditional Arabic" w:hAnsi="Traditional Arabic" w:cs="Traditional Arabic" w:hint="cs"/>
          <w:sz w:val="32"/>
          <w:szCs w:val="32"/>
          <w:rtl/>
          <w:lang w:val="en-US" w:bidi="ar-DZ"/>
        </w:rPr>
        <w:t xml:space="preserve"> مجموعة عناصر مهمتها الإبقاء على المجتمع من حيث هو كيان حي قائم بذاته، تديره سلطة سياسية "</w:t>
      </w:r>
      <w:r>
        <w:rPr>
          <w:rFonts w:ascii="Traditional Arabic" w:hAnsi="Traditional Arabic" w:cs="Traditional Arabic" w:hint="cs"/>
          <w:sz w:val="24"/>
          <w:szCs w:val="24"/>
          <w:rtl/>
          <w:lang w:val="en-US" w:bidi="ar-DZ"/>
        </w:rPr>
        <w:t>(4) .</w:t>
      </w:r>
    </w:p>
    <w:p w:rsidR="008E7E25" w:rsidRDefault="008E7E25" w:rsidP="00C04511">
      <w:pPr>
        <w:bidi/>
        <w:spacing w:after="0"/>
        <w:ind w:right="-425"/>
        <w:jc w:val="lowKashida"/>
        <w:rPr>
          <w:rFonts w:ascii="Traditional Arabic" w:hAnsi="Traditional Arabic" w:cs="Traditional Arabic"/>
          <w:sz w:val="24"/>
          <w:szCs w:val="24"/>
          <w:rtl/>
          <w:lang w:val="en-US" w:bidi="ar-DZ"/>
        </w:rPr>
      </w:pPr>
    </w:p>
    <w:p w:rsidR="008E7E25" w:rsidRDefault="008E7E25" w:rsidP="00C04511">
      <w:pPr>
        <w:bidi/>
        <w:spacing w:after="0"/>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24"/>
          <w:szCs w:val="24"/>
          <w:rtl/>
          <w:lang w:val="en-US" w:bidi="ar-DZ"/>
        </w:rPr>
        <w:t xml:space="preserve">             </w:t>
      </w:r>
      <w:r>
        <w:rPr>
          <w:rFonts w:ascii="Traditional Arabic" w:hAnsi="Traditional Arabic" w:cs="Traditional Arabic" w:hint="cs"/>
          <w:sz w:val="32"/>
          <w:szCs w:val="32"/>
          <w:rtl/>
          <w:lang w:val="en-US" w:bidi="ar-DZ"/>
        </w:rPr>
        <w:t xml:space="preserve"> </w:t>
      </w:r>
      <w:r w:rsidRPr="007D2A17">
        <w:rPr>
          <w:rFonts w:ascii="Traditional Arabic" w:hAnsi="Traditional Arabic" w:cs="Traditional Arabic" w:hint="cs"/>
          <w:sz w:val="32"/>
          <w:szCs w:val="32"/>
          <w:rtl/>
          <w:lang w:val="en-US" w:bidi="ar-DZ"/>
        </w:rPr>
        <w:t>و يعرف</w:t>
      </w:r>
      <w:r>
        <w:rPr>
          <w:rFonts w:ascii="Traditional Arabic" w:hAnsi="Traditional Arabic" w:cs="Traditional Arabic" w:hint="cs"/>
          <w:sz w:val="32"/>
          <w:szCs w:val="32"/>
          <w:rtl/>
          <w:lang w:val="en-US" w:bidi="ar-DZ"/>
        </w:rPr>
        <w:t xml:space="preserve">ه </w:t>
      </w:r>
      <w:r w:rsidRPr="00B04238">
        <w:rPr>
          <w:rFonts w:ascii="Traditional Arabic" w:hAnsi="Traditional Arabic" w:cs="Traditional Arabic" w:hint="cs"/>
          <w:b/>
          <w:bCs/>
          <w:sz w:val="32"/>
          <w:szCs w:val="32"/>
          <w:rtl/>
          <w:lang w:val="en-US" w:bidi="ar-DZ"/>
        </w:rPr>
        <w:t>ابراهيم درويش</w:t>
      </w:r>
      <w:r>
        <w:rPr>
          <w:rFonts w:ascii="Traditional Arabic" w:hAnsi="Traditional Arabic" w:cs="Traditional Arabic" w:hint="cs"/>
          <w:sz w:val="32"/>
          <w:szCs w:val="32"/>
          <w:rtl/>
          <w:lang w:val="en-US" w:bidi="ar-DZ"/>
        </w:rPr>
        <w:t xml:space="preserve"> بأنه: "مجموعة الأنماط المتداخلة و المتشابكة و المتعلقة بعمليات صنع القرارات و التي تترجم أهداف و خلافات و منازعات المجتمع من خلال الجسم العقائدي الذي أضفى صفة الشرعية على القوة السياسية ، فحولها إل سلطات مقبولة من الجماعة السياسية تمثلت في المؤسسات السياسية".</w:t>
      </w:r>
    </w:p>
    <w:p w:rsidR="008E7E25" w:rsidRPr="00F44573" w:rsidRDefault="008E7E25" w:rsidP="00C04511">
      <w:pPr>
        <w:bidi/>
        <w:spacing w:after="0" w:line="240" w:lineRule="auto"/>
        <w:ind w:right="-425"/>
        <w:jc w:val="lowKashida"/>
        <w:rPr>
          <w:rFonts w:ascii="Traditional Arabic" w:hAnsi="Traditional Arabic" w:cs="Traditional Arabic"/>
          <w:sz w:val="32"/>
          <w:szCs w:val="32"/>
          <w:rtl/>
          <w:lang w:val="en-US" w:bidi="ar-DZ"/>
        </w:rPr>
      </w:pPr>
      <w:r w:rsidRPr="00F44573">
        <w:rPr>
          <w:rFonts w:ascii="Traditional Arabic" w:hAnsi="Traditional Arabic" w:cs="Traditional Arabic" w:hint="cs"/>
          <w:sz w:val="32"/>
          <w:szCs w:val="32"/>
          <w:rtl/>
          <w:lang w:val="en-US"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F44573" w:rsidRDefault="008E7E25" w:rsidP="00C04511">
      <w:pPr>
        <w:bidi/>
        <w:spacing w:after="0" w:line="240" w:lineRule="auto"/>
        <w:ind w:right="-425"/>
        <w:jc w:val="lowKashida"/>
        <w:rPr>
          <w:rFonts w:ascii="Traditional Arabic" w:hAnsi="Traditional Arabic" w:cs="Traditional Arabic"/>
          <w:sz w:val="24"/>
          <w:szCs w:val="24"/>
          <w:rtl/>
          <w:lang w:val="en-US" w:bidi="ar-DZ"/>
        </w:rPr>
      </w:pPr>
      <w:r w:rsidRPr="00F44573">
        <w:rPr>
          <w:rFonts w:ascii="Traditional Arabic" w:hAnsi="Traditional Arabic" w:cs="Traditional Arabic" w:hint="cs"/>
          <w:sz w:val="24"/>
          <w:szCs w:val="24"/>
          <w:rtl/>
          <w:lang w:val="en-US" w:bidi="ar-DZ"/>
        </w:rPr>
        <w:t xml:space="preserve">(1) بول ولكينسون، </w:t>
      </w:r>
      <w:r w:rsidRPr="00F44573">
        <w:rPr>
          <w:rFonts w:ascii="Traditional Arabic" w:hAnsi="Traditional Arabic" w:cs="Traditional Arabic" w:hint="cs"/>
          <w:sz w:val="24"/>
          <w:szCs w:val="24"/>
          <w:u w:val="single"/>
          <w:rtl/>
          <w:lang w:val="en-US" w:bidi="ar-DZ"/>
        </w:rPr>
        <w:t>العلاقات الدولية،</w:t>
      </w:r>
      <w:r w:rsidRPr="00F44573">
        <w:rPr>
          <w:rFonts w:ascii="Traditional Arabic" w:hAnsi="Traditional Arabic" w:cs="Traditional Arabic" w:hint="cs"/>
          <w:sz w:val="24"/>
          <w:szCs w:val="24"/>
          <w:rtl/>
          <w:lang w:val="en-US" w:bidi="ar-DZ"/>
        </w:rPr>
        <w:t xml:space="preserve"> (تر:لبنى عماد تركي) ، القاهرة: مؤسسة هنداوي للتعليم و الثقافة، الطبعة الأولى 2013 ، ص 11 و 12.</w:t>
      </w:r>
    </w:p>
    <w:p w:rsidR="008E7E25" w:rsidRPr="00F44573" w:rsidRDefault="008E7E25" w:rsidP="00C04511">
      <w:pPr>
        <w:bidi/>
        <w:spacing w:after="0" w:line="240" w:lineRule="auto"/>
        <w:ind w:right="-425"/>
        <w:jc w:val="lowKashida"/>
        <w:rPr>
          <w:rFonts w:ascii="Traditional Arabic" w:hAnsi="Traditional Arabic" w:cs="Traditional Arabic"/>
          <w:sz w:val="24"/>
          <w:szCs w:val="24"/>
          <w:rtl/>
          <w:lang w:val="en-US" w:bidi="ar-DZ"/>
        </w:rPr>
      </w:pPr>
      <w:r w:rsidRPr="00F44573">
        <w:rPr>
          <w:rFonts w:ascii="Traditional Arabic" w:hAnsi="Traditional Arabic" w:cs="Traditional Arabic" w:hint="cs"/>
          <w:sz w:val="24"/>
          <w:szCs w:val="24"/>
          <w:rtl/>
          <w:lang w:val="en-US" w:bidi="ar-DZ"/>
        </w:rPr>
        <w:t>(</w:t>
      </w:r>
      <w:r>
        <w:rPr>
          <w:rFonts w:ascii="Traditional Arabic" w:hAnsi="Traditional Arabic" w:cs="Traditional Arabic" w:hint="cs"/>
          <w:sz w:val="24"/>
          <w:szCs w:val="24"/>
          <w:rtl/>
          <w:lang w:val="en-US" w:bidi="ar-DZ"/>
        </w:rPr>
        <w:t>2</w:t>
      </w:r>
      <w:r w:rsidRPr="00F44573">
        <w:rPr>
          <w:rFonts w:ascii="Traditional Arabic" w:hAnsi="Traditional Arabic" w:cs="Traditional Arabic" w:hint="cs"/>
          <w:sz w:val="24"/>
          <w:szCs w:val="24"/>
          <w:rtl/>
          <w:lang w:val="en-US" w:bidi="ar-DZ"/>
        </w:rPr>
        <w:t xml:space="preserve">) سماح عبد الصبور عبد الحي، </w:t>
      </w:r>
      <w:r w:rsidRPr="00F44573">
        <w:rPr>
          <w:rFonts w:ascii="Traditional Arabic" w:hAnsi="Traditional Arabic" w:cs="Traditional Arabic" w:hint="cs"/>
          <w:sz w:val="24"/>
          <w:szCs w:val="24"/>
          <w:u w:val="single"/>
          <w:rtl/>
          <w:lang w:val="en-US" w:bidi="ar-DZ"/>
        </w:rPr>
        <w:t>القوة الذكية في السياسة الخارجية :دراسة في ادوات السياسة الخارجية الإيرانية تجاه لبنان 2005-2013</w:t>
      </w:r>
      <w:r w:rsidRPr="00F44573">
        <w:rPr>
          <w:rFonts w:ascii="Traditional Arabic" w:hAnsi="Traditional Arabic" w:cs="Traditional Arabic" w:hint="cs"/>
          <w:sz w:val="24"/>
          <w:szCs w:val="24"/>
          <w:rtl/>
          <w:lang w:val="en-US" w:bidi="ar-DZ"/>
        </w:rPr>
        <w:t>، مصر:دار البشير للثقافة و العلوم، الطبعة الأولى 2014 ، ص 11 و 12.</w:t>
      </w:r>
    </w:p>
    <w:p w:rsidR="008E7E25" w:rsidRPr="00F44573" w:rsidRDefault="008E7E25" w:rsidP="00C04511">
      <w:pPr>
        <w:bidi/>
        <w:spacing w:after="0" w:line="240" w:lineRule="auto"/>
        <w:ind w:right="-425"/>
        <w:jc w:val="lowKashida"/>
        <w:rPr>
          <w:rFonts w:ascii="Traditional Arabic" w:hAnsi="Traditional Arabic" w:cs="Traditional Arabic"/>
          <w:sz w:val="24"/>
          <w:szCs w:val="24"/>
          <w:rtl/>
          <w:lang w:val="en-US" w:bidi="ar-DZ"/>
        </w:rPr>
      </w:pPr>
      <w:r w:rsidRPr="00F44573">
        <w:rPr>
          <w:rFonts w:ascii="Traditional Arabic" w:hAnsi="Traditional Arabic" w:cs="Traditional Arabic" w:hint="cs"/>
          <w:sz w:val="24"/>
          <w:szCs w:val="24"/>
          <w:rtl/>
          <w:lang w:val="en-US" w:bidi="ar-DZ"/>
        </w:rPr>
        <w:t>(</w:t>
      </w:r>
      <w:r>
        <w:rPr>
          <w:rFonts w:ascii="Traditional Arabic" w:hAnsi="Traditional Arabic" w:cs="Traditional Arabic" w:hint="cs"/>
          <w:sz w:val="24"/>
          <w:szCs w:val="24"/>
          <w:rtl/>
          <w:lang w:val="en-US" w:bidi="ar-DZ"/>
        </w:rPr>
        <w:t>3</w:t>
      </w:r>
      <w:r w:rsidRPr="00F44573">
        <w:rPr>
          <w:rFonts w:ascii="Traditional Arabic" w:hAnsi="Traditional Arabic" w:cs="Traditional Arabic" w:hint="cs"/>
          <w:sz w:val="24"/>
          <w:szCs w:val="24"/>
          <w:rtl/>
          <w:lang w:val="en-US" w:bidi="ar-DZ"/>
        </w:rPr>
        <w:t xml:space="preserve">) صالح جواد الكاضم و علي غالب العاني ، </w:t>
      </w:r>
      <w:r w:rsidRPr="00F44573">
        <w:rPr>
          <w:rFonts w:ascii="Traditional Arabic" w:hAnsi="Traditional Arabic" w:cs="Traditional Arabic" w:hint="cs"/>
          <w:sz w:val="24"/>
          <w:szCs w:val="24"/>
          <w:u w:val="single"/>
          <w:rtl/>
          <w:lang w:val="en-US" w:bidi="ar-DZ"/>
        </w:rPr>
        <w:t>الأنظمة السياسية</w:t>
      </w:r>
      <w:r w:rsidRPr="00F44573">
        <w:rPr>
          <w:rFonts w:ascii="Traditional Arabic" w:hAnsi="Traditional Arabic" w:cs="Traditional Arabic" w:hint="cs"/>
          <w:sz w:val="24"/>
          <w:szCs w:val="24"/>
          <w:rtl/>
          <w:lang w:val="en-US" w:bidi="ar-DZ"/>
        </w:rPr>
        <w:t>، بغداد:كلية القانون جامعة بغداد، 1991 ،ص 5.</w:t>
      </w:r>
    </w:p>
    <w:p w:rsidR="008E7E25" w:rsidRPr="00F44573" w:rsidRDefault="008E7E25" w:rsidP="00C04511">
      <w:pPr>
        <w:bidi/>
        <w:spacing w:after="0" w:line="240" w:lineRule="auto"/>
        <w:ind w:right="-425"/>
        <w:jc w:val="lowKashida"/>
        <w:rPr>
          <w:rFonts w:ascii="Traditional Arabic" w:hAnsi="Traditional Arabic" w:cs="Traditional Arabic"/>
          <w:sz w:val="24"/>
          <w:szCs w:val="24"/>
          <w:lang w:val="en-US" w:bidi="ar-DZ"/>
        </w:rPr>
      </w:pPr>
      <w:r w:rsidRPr="00F44573">
        <w:rPr>
          <w:rFonts w:ascii="Traditional Arabic" w:hAnsi="Traditional Arabic" w:cs="Traditional Arabic" w:hint="cs"/>
          <w:sz w:val="24"/>
          <w:szCs w:val="24"/>
          <w:rtl/>
          <w:lang w:val="en-US" w:bidi="ar-DZ"/>
        </w:rPr>
        <w:t>(</w:t>
      </w:r>
      <w:r>
        <w:rPr>
          <w:rFonts w:ascii="Traditional Arabic" w:hAnsi="Traditional Arabic" w:cs="Traditional Arabic" w:hint="cs"/>
          <w:sz w:val="24"/>
          <w:szCs w:val="24"/>
          <w:rtl/>
          <w:lang w:val="en-US" w:bidi="ar-DZ"/>
        </w:rPr>
        <w:t>4</w:t>
      </w:r>
      <w:r w:rsidRPr="00F44573">
        <w:rPr>
          <w:rFonts w:ascii="Traditional Arabic" w:hAnsi="Traditional Arabic" w:cs="Traditional Arabic" w:hint="cs"/>
          <w:sz w:val="24"/>
          <w:szCs w:val="24"/>
          <w:rtl/>
          <w:lang w:val="en-US" w:bidi="ar-DZ"/>
        </w:rPr>
        <w:t>) صالح جواد الكاضم و علي غالب العاني ، المرجع السابق ص5.</w:t>
      </w:r>
    </w:p>
    <w:p w:rsidR="008E7E25" w:rsidRDefault="008E7E25" w:rsidP="00C04511">
      <w:pPr>
        <w:bidi/>
        <w:ind w:right="-425"/>
        <w:jc w:val="lowKashida"/>
        <w:rPr>
          <w:rFonts w:ascii="Traditional Arabic" w:hAnsi="Traditional Arabic" w:cs="Traditional Arabic"/>
          <w:sz w:val="32"/>
          <w:szCs w:val="32"/>
          <w:rtl/>
          <w:lang w:val="en-US" w:bidi="ar-DZ"/>
        </w:rPr>
      </w:pPr>
    </w:p>
    <w:p w:rsidR="008E7E25" w:rsidRDefault="00CD47B9" w:rsidP="00CD47B9">
      <w:pPr>
        <w:bidi/>
        <w:ind w:right="-425"/>
        <w:jc w:val="lowKashida"/>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9</w:t>
      </w:r>
      <w:r w:rsidR="008E7E25">
        <w:rPr>
          <w:rFonts w:ascii="Traditional Arabic" w:hAnsi="Traditional Arabic" w:cs="Traditional Arabic" w:hint="cs"/>
          <w:b/>
          <w:bCs/>
          <w:sz w:val="32"/>
          <w:szCs w:val="32"/>
          <w:rtl/>
          <w:lang w:val="en-US" w:bidi="ar-DZ"/>
        </w:rPr>
        <w:t xml:space="preserve">. </w:t>
      </w:r>
      <w:r w:rsidR="008E7E25" w:rsidRPr="006B5B76">
        <w:rPr>
          <w:rFonts w:ascii="Traditional Arabic" w:hAnsi="Traditional Arabic" w:cs="Traditional Arabic"/>
          <w:b/>
          <w:bCs/>
          <w:sz w:val="32"/>
          <w:szCs w:val="32"/>
          <w:rtl/>
          <w:lang w:val="en-US" w:bidi="ar-DZ"/>
        </w:rPr>
        <w:t>المنهج</w:t>
      </w:r>
      <w:r w:rsidR="008E7E25" w:rsidRPr="006B5B76">
        <w:rPr>
          <w:rFonts w:ascii="Traditional Arabic" w:hAnsi="Traditional Arabic" w:cs="Traditional Arabic" w:hint="cs"/>
          <w:b/>
          <w:bCs/>
          <w:sz w:val="32"/>
          <w:szCs w:val="32"/>
          <w:rtl/>
          <w:lang w:val="en-US" w:bidi="ar-DZ"/>
        </w:rPr>
        <w:t xml:space="preserve"> (المناهج)</w:t>
      </w:r>
      <w:r w:rsidR="008E7E25" w:rsidRPr="006B5B76">
        <w:rPr>
          <w:rFonts w:ascii="Traditional Arabic" w:hAnsi="Traditional Arabic" w:cs="Traditional Arabic"/>
          <w:b/>
          <w:bCs/>
          <w:sz w:val="32"/>
          <w:szCs w:val="32"/>
          <w:rtl/>
          <w:lang w:val="en-US" w:bidi="ar-DZ"/>
        </w:rPr>
        <w:t xml:space="preserve"> المتبع</w:t>
      </w:r>
      <w:r w:rsidR="008E7E25" w:rsidRPr="006B5B76">
        <w:rPr>
          <w:rFonts w:ascii="Traditional Arabic" w:hAnsi="Traditional Arabic" w:cs="Traditional Arabic" w:hint="cs"/>
          <w:b/>
          <w:bCs/>
          <w:sz w:val="32"/>
          <w:szCs w:val="32"/>
          <w:rtl/>
          <w:lang w:val="en-US" w:bidi="ar-DZ"/>
        </w:rPr>
        <w:t>ة</w:t>
      </w:r>
      <w:r w:rsidR="008E7E25">
        <w:rPr>
          <w:rFonts w:ascii="Traditional Arabic" w:hAnsi="Traditional Arabic" w:cs="Traditional Arabic" w:hint="cs"/>
          <w:b/>
          <w:bCs/>
          <w:sz w:val="32"/>
          <w:szCs w:val="32"/>
          <w:rtl/>
          <w:lang w:val="en-US" w:bidi="ar-DZ"/>
        </w:rPr>
        <w:t>:</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Pr="008C1873">
        <w:rPr>
          <w:rFonts w:ascii="Traditional Arabic" w:hAnsi="Traditional Arabic" w:cs="Traditional Arabic"/>
          <w:sz w:val="32"/>
          <w:szCs w:val="32"/>
          <w:rtl/>
          <w:lang w:val="en-US" w:bidi="ar-DZ"/>
        </w:rPr>
        <w:t>يعتبر المن</w:t>
      </w:r>
      <w:r>
        <w:rPr>
          <w:rFonts w:ascii="Traditional Arabic" w:hAnsi="Traditional Arabic" w:cs="Traditional Arabic" w:hint="cs"/>
          <w:sz w:val="32"/>
          <w:szCs w:val="32"/>
          <w:rtl/>
          <w:lang w:val="en-US" w:bidi="ar-DZ"/>
        </w:rPr>
        <w:t>ه</w:t>
      </w:r>
      <w:r w:rsidRPr="008C1873">
        <w:rPr>
          <w:rFonts w:ascii="Traditional Arabic" w:hAnsi="Traditional Arabic" w:cs="Traditional Arabic"/>
          <w:sz w:val="32"/>
          <w:szCs w:val="32"/>
          <w:rtl/>
          <w:lang w:val="en-US" w:bidi="ar-DZ"/>
        </w:rPr>
        <w:t xml:space="preserve">ج طريقة منتظمة </w:t>
      </w:r>
      <w:r>
        <w:rPr>
          <w:rFonts w:ascii="Traditional Arabic" w:hAnsi="Traditional Arabic" w:cs="Traditional Arabic" w:hint="cs"/>
          <w:sz w:val="32"/>
          <w:szCs w:val="32"/>
          <w:rtl/>
          <w:lang w:val="en-US" w:bidi="ar-DZ"/>
        </w:rPr>
        <w:t xml:space="preserve">للوصول </w:t>
      </w:r>
      <w:r w:rsidRPr="008C1873">
        <w:rPr>
          <w:rFonts w:ascii="Traditional Arabic" w:hAnsi="Traditional Arabic" w:cs="Traditional Arabic"/>
          <w:sz w:val="32"/>
          <w:szCs w:val="32"/>
          <w:rtl/>
          <w:lang w:val="en-US" w:bidi="ar-DZ"/>
        </w:rPr>
        <w:t>إلى الدراسة الع</w:t>
      </w:r>
      <w:r>
        <w:rPr>
          <w:rFonts w:ascii="Traditional Arabic" w:hAnsi="Traditional Arabic" w:cs="Traditional Arabic" w:hint="cs"/>
          <w:sz w:val="32"/>
          <w:szCs w:val="32"/>
          <w:rtl/>
          <w:lang w:val="en-US" w:bidi="ar-DZ"/>
        </w:rPr>
        <w:t>ل</w:t>
      </w:r>
      <w:r w:rsidRPr="008C1873">
        <w:rPr>
          <w:rFonts w:ascii="Traditional Arabic" w:hAnsi="Traditional Arabic" w:cs="Traditional Arabic"/>
          <w:sz w:val="32"/>
          <w:szCs w:val="32"/>
          <w:rtl/>
          <w:lang w:val="en-US" w:bidi="ar-DZ"/>
        </w:rPr>
        <w:t>مية الصحيحة، و</w:t>
      </w:r>
      <w:r>
        <w:rPr>
          <w:rFonts w:ascii="Traditional Arabic" w:hAnsi="Traditional Arabic" w:cs="Traditional Arabic" w:hint="cs"/>
          <w:sz w:val="32"/>
          <w:szCs w:val="32"/>
          <w:rtl/>
          <w:lang w:val="en-US" w:bidi="ar-DZ"/>
        </w:rPr>
        <w:t xml:space="preserve"> ه</w:t>
      </w:r>
      <w:r w:rsidRPr="008C1873">
        <w:rPr>
          <w:rFonts w:ascii="Traditional Arabic" w:hAnsi="Traditional Arabic" w:cs="Traditional Arabic"/>
          <w:sz w:val="32"/>
          <w:szCs w:val="32"/>
          <w:rtl/>
          <w:lang w:val="en-US" w:bidi="ar-DZ"/>
        </w:rPr>
        <w:t>و بذلك يعد إحدى أ</w:t>
      </w:r>
      <w:r>
        <w:rPr>
          <w:rFonts w:ascii="Traditional Arabic" w:hAnsi="Traditional Arabic" w:cs="Traditional Arabic" w:hint="cs"/>
          <w:sz w:val="32"/>
          <w:szCs w:val="32"/>
          <w:rtl/>
          <w:lang w:val="en-US" w:bidi="ar-DZ"/>
        </w:rPr>
        <w:t>ه</w:t>
      </w:r>
      <w:r w:rsidRPr="008C1873">
        <w:rPr>
          <w:rFonts w:ascii="Traditional Arabic" w:hAnsi="Traditional Arabic" w:cs="Traditional Arabic"/>
          <w:sz w:val="32"/>
          <w:szCs w:val="32"/>
          <w:rtl/>
          <w:lang w:val="en-US" w:bidi="ar-DZ"/>
        </w:rPr>
        <w:t>م الوسائل التي</w:t>
      </w:r>
      <w:r>
        <w:rPr>
          <w:rFonts w:ascii="Traditional Arabic" w:hAnsi="Traditional Arabic" w:cs="Traditional Arabic" w:hint="cs"/>
          <w:sz w:val="32"/>
          <w:szCs w:val="32"/>
          <w:rtl/>
          <w:lang w:val="en-US" w:bidi="ar-DZ"/>
        </w:rPr>
        <w:t xml:space="preserve"> </w:t>
      </w:r>
      <w:r w:rsidRPr="008C1873">
        <w:rPr>
          <w:rFonts w:ascii="Traditional Arabic" w:hAnsi="Traditional Arabic" w:cs="Traditional Arabic"/>
          <w:sz w:val="32"/>
          <w:szCs w:val="32"/>
          <w:rtl/>
          <w:lang w:val="en-US" w:bidi="ar-DZ"/>
        </w:rPr>
        <w:t>لا يقوم البحث بدون</w:t>
      </w:r>
      <w:r>
        <w:rPr>
          <w:rFonts w:ascii="Traditional Arabic" w:hAnsi="Traditional Arabic" w:cs="Traditional Arabic" w:hint="cs"/>
          <w:sz w:val="32"/>
          <w:szCs w:val="32"/>
          <w:rtl/>
          <w:lang w:val="en-US" w:bidi="ar-DZ"/>
        </w:rPr>
        <w:t>ه</w:t>
      </w:r>
      <w:r w:rsidRPr="008C1873">
        <w:rPr>
          <w:rFonts w:ascii="Traditional Arabic" w:hAnsi="Traditional Arabic" w:cs="Traditional Arabic"/>
          <w:sz w:val="32"/>
          <w:szCs w:val="32"/>
          <w:rtl/>
          <w:lang w:val="en-US" w:bidi="ar-DZ"/>
        </w:rPr>
        <w:t xml:space="preserve">ا، ولمعالجة </w:t>
      </w:r>
      <w:r>
        <w:rPr>
          <w:rFonts w:ascii="Traditional Arabic" w:hAnsi="Traditional Arabic" w:cs="Traditional Arabic" w:hint="cs"/>
          <w:sz w:val="32"/>
          <w:szCs w:val="32"/>
          <w:rtl/>
          <w:lang w:val="en-US" w:bidi="ar-DZ"/>
        </w:rPr>
        <w:t>موضوع السياسة الخارجية التركية في ظل النظام الرئاسي تم الإستعانة في بحثنا على المناهج التالية :</w:t>
      </w:r>
    </w:p>
    <w:p w:rsidR="008E7E25" w:rsidRDefault="008E7E25" w:rsidP="00C04511">
      <w:pPr>
        <w:bidi/>
        <w:ind w:right="-425"/>
        <w:jc w:val="lowKashida"/>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أـ </w:t>
      </w:r>
      <w:r w:rsidRPr="0019125E">
        <w:rPr>
          <w:rFonts w:ascii="Traditional Arabic" w:hAnsi="Traditional Arabic" w:cs="Traditional Arabic" w:hint="cs"/>
          <w:b/>
          <w:bCs/>
          <w:sz w:val="36"/>
          <w:szCs w:val="36"/>
          <w:rtl/>
          <w:lang w:val="en-US" w:bidi="ar-DZ"/>
        </w:rPr>
        <w:t>المنهج الوصفي:</w:t>
      </w:r>
    </w:p>
    <w:p w:rsidR="008E7E25" w:rsidRDefault="008E7E25" w:rsidP="00C04511">
      <w:pPr>
        <w:bidi/>
        <w:spacing w:after="0"/>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تم الإستعانة في البحث بالمنهج الوصفي ، الذي يساعد على فهم الظاهرة و الإلمام بها من خلال وصف مختلف المكونات المؤسسية و الهيكلية للنظام السياسي التركي ، كذا </w:t>
      </w:r>
      <w:r w:rsidRPr="00BC6E7D">
        <w:rPr>
          <w:rFonts w:ascii="Traditional Arabic" w:hAnsi="Traditional Arabic" w:cs="Traditional Arabic" w:hint="cs"/>
          <w:sz w:val="32"/>
          <w:szCs w:val="32"/>
          <w:rtl/>
          <w:lang w:val="en-US" w:bidi="ar-DZ"/>
        </w:rPr>
        <w:t>فيما</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يتعلّق</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بالتحولات</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الحاصلة</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في</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السياسة</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الخارجية</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التركية</w:t>
      </w:r>
      <w:r>
        <w:rPr>
          <w:rFonts w:ascii="Traditional Arabic" w:hAnsi="Traditional Arabic" w:cs="Traditional Arabic" w:hint="cs"/>
          <w:sz w:val="32"/>
          <w:szCs w:val="32"/>
          <w:rtl/>
          <w:lang w:val="en-US" w:bidi="ar-DZ"/>
        </w:rPr>
        <w:t xml:space="preserve"> .</w:t>
      </w:r>
    </w:p>
    <w:p w:rsidR="008E7E25" w:rsidRDefault="008E7E25" w:rsidP="00C04511">
      <w:pPr>
        <w:bidi/>
        <w:spacing w:after="0" w:line="240" w:lineRule="auto"/>
        <w:ind w:right="-425"/>
        <w:jc w:val="lowKashida"/>
        <w:rPr>
          <w:rFonts w:ascii="Traditional Arabic" w:hAnsi="Traditional Arabic" w:cs="Traditional Arabic"/>
          <w:sz w:val="36"/>
          <w:szCs w:val="36"/>
          <w:rtl/>
          <w:lang w:val="en-US" w:bidi="ar-DZ"/>
        </w:rPr>
      </w:pPr>
      <w:r>
        <w:rPr>
          <w:rFonts w:ascii="Traditional Arabic" w:hAnsi="Traditional Arabic" w:cs="Traditional Arabic" w:hint="cs"/>
          <w:b/>
          <w:bCs/>
          <w:sz w:val="36"/>
          <w:szCs w:val="36"/>
          <w:rtl/>
          <w:lang w:val="en-US" w:bidi="ar-DZ"/>
        </w:rPr>
        <w:t>ب.</w:t>
      </w:r>
      <w:r w:rsidRPr="00B80C57">
        <w:rPr>
          <w:rFonts w:ascii="Traditional Arabic" w:hAnsi="Traditional Arabic" w:cs="Traditional Arabic" w:hint="cs"/>
          <w:b/>
          <w:bCs/>
          <w:sz w:val="36"/>
          <w:szCs w:val="36"/>
          <w:rtl/>
          <w:lang w:val="en-US" w:bidi="ar-DZ"/>
        </w:rPr>
        <w:t>المنهج التاريخي</w:t>
      </w:r>
      <w:r w:rsidRPr="00B80C57">
        <w:rPr>
          <w:rFonts w:ascii="Traditional Arabic" w:hAnsi="Traditional Arabic" w:cs="Traditional Arabic" w:hint="cs"/>
          <w:sz w:val="36"/>
          <w:szCs w:val="36"/>
          <w:rtl/>
          <w:lang w:val="en-US" w:bidi="ar-DZ"/>
        </w:rPr>
        <w:t>:</w:t>
      </w:r>
    </w:p>
    <w:p w:rsidR="008E7E25" w:rsidRPr="008E4011" w:rsidRDefault="008E7E25" w:rsidP="00C04511">
      <w:pPr>
        <w:bidi/>
        <w:spacing w:after="0" w:line="240" w:lineRule="auto"/>
        <w:ind w:right="-425"/>
        <w:jc w:val="lowKashida"/>
        <w:rPr>
          <w:rFonts w:ascii="Traditional Arabic" w:hAnsi="Traditional Arabic" w:cs="Traditional Arabic"/>
          <w:rtl/>
          <w:lang w:val="en-US" w:bidi="ar-DZ"/>
        </w:rPr>
      </w:pPr>
    </w:p>
    <w:p w:rsidR="008E7E25" w:rsidRDefault="008E7E25" w:rsidP="00C04511">
      <w:pPr>
        <w:bidi/>
        <w:ind w:right="-425"/>
        <w:jc w:val="lowKashida"/>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bidi="ar-DZ"/>
        </w:rPr>
        <w:t xml:space="preserve">      </w:t>
      </w:r>
      <w:r w:rsidRPr="008C1873">
        <w:rPr>
          <w:rFonts w:ascii="Traditional Arabic" w:hAnsi="Traditional Arabic" w:cs="Traditional Arabic"/>
          <w:sz w:val="32"/>
          <w:szCs w:val="32"/>
          <w:rtl/>
          <w:lang w:val="en-US" w:bidi="ar-DZ"/>
        </w:rPr>
        <w:t xml:space="preserve"> أحد أ</w:t>
      </w:r>
      <w:r>
        <w:rPr>
          <w:rFonts w:ascii="Traditional Arabic" w:hAnsi="Traditional Arabic" w:cs="Traditional Arabic" w:hint="cs"/>
          <w:sz w:val="32"/>
          <w:szCs w:val="32"/>
          <w:rtl/>
          <w:lang w:val="en-US" w:bidi="ar-DZ"/>
        </w:rPr>
        <w:t>ه</w:t>
      </w:r>
      <w:r w:rsidRPr="008C1873">
        <w:rPr>
          <w:rFonts w:ascii="Traditional Arabic" w:hAnsi="Traditional Arabic" w:cs="Traditional Arabic"/>
          <w:sz w:val="32"/>
          <w:szCs w:val="32"/>
          <w:rtl/>
          <w:lang w:val="en-US" w:bidi="ar-DZ"/>
        </w:rPr>
        <w:t>م المنا</w:t>
      </w:r>
      <w:r>
        <w:rPr>
          <w:rFonts w:ascii="Traditional Arabic" w:hAnsi="Traditional Arabic" w:cs="Traditional Arabic" w:hint="cs"/>
          <w:sz w:val="32"/>
          <w:szCs w:val="32"/>
          <w:rtl/>
          <w:lang w:val="en-US" w:bidi="ar-DZ"/>
        </w:rPr>
        <w:t>ه</w:t>
      </w:r>
      <w:r w:rsidRPr="008C1873">
        <w:rPr>
          <w:rFonts w:ascii="Traditional Arabic" w:hAnsi="Traditional Arabic" w:cs="Traditional Arabic"/>
          <w:sz w:val="32"/>
          <w:szCs w:val="32"/>
          <w:rtl/>
          <w:lang w:val="en-US" w:bidi="ar-DZ"/>
        </w:rPr>
        <w:t>ج المستخدمة في العلاقات الدولية ف</w:t>
      </w:r>
      <w:r>
        <w:rPr>
          <w:rFonts w:ascii="Traditional Arabic" w:hAnsi="Traditional Arabic" w:cs="Traditional Arabic" w:hint="cs"/>
          <w:sz w:val="32"/>
          <w:szCs w:val="32"/>
          <w:rtl/>
          <w:lang w:val="en-US" w:bidi="ar-DZ"/>
        </w:rPr>
        <w:t>ه</w:t>
      </w:r>
      <w:r w:rsidRPr="008C1873">
        <w:rPr>
          <w:rFonts w:ascii="Traditional Arabic" w:hAnsi="Traditional Arabic" w:cs="Traditional Arabic"/>
          <w:sz w:val="32"/>
          <w:szCs w:val="32"/>
          <w:rtl/>
          <w:lang w:val="en-US" w:bidi="ar-DZ"/>
        </w:rPr>
        <w:t>و يساعد</w:t>
      </w:r>
      <w:r>
        <w:rPr>
          <w:rFonts w:ascii="Traditional Arabic" w:hAnsi="Traditional Arabic" w:cs="Traditional Arabic" w:hint="cs"/>
          <w:sz w:val="32"/>
          <w:szCs w:val="32"/>
          <w:rtl/>
          <w:lang w:val="en-US" w:bidi="ar-DZ"/>
        </w:rPr>
        <w:t xml:space="preserve"> </w:t>
      </w:r>
      <w:r w:rsidRPr="008C1873">
        <w:rPr>
          <w:rFonts w:ascii="Traditional Arabic" w:hAnsi="Traditional Arabic" w:cs="Traditional Arabic"/>
          <w:sz w:val="32"/>
          <w:szCs w:val="32"/>
          <w:rtl/>
          <w:lang w:val="en-US" w:bidi="ar-DZ"/>
        </w:rPr>
        <w:t>ع</w:t>
      </w:r>
      <w:r>
        <w:rPr>
          <w:rFonts w:ascii="Traditional Arabic" w:hAnsi="Traditional Arabic" w:cs="Traditional Arabic" w:hint="cs"/>
          <w:sz w:val="32"/>
          <w:szCs w:val="32"/>
          <w:rtl/>
          <w:lang w:val="en-US" w:bidi="ar-DZ"/>
        </w:rPr>
        <w:t>ل</w:t>
      </w:r>
      <w:r w:rsidRPr="008C1873">
        <w:rPr>
          <w:rFonts w:ascii="Traditional Arabic" w:hAnsi="Traditional Arabic" w:cs="Traditional Arabic"/>
          <w:sz w:val="32"/>
          <w:szCs w:val="32"/>
          <w:rtl/>
          <w:lang w:val="en-US" w:bidi="ar-DZ"/>
        </w:rPr>
        <w:t>ى ف</w:t>
      </w:r>
      <w:r>
        <w:rPr>
          <w:rFonts w:ascii="Traditional Arabic" w:hAnsi="Traditional Arabic" w:cs="Traditional Arabic" w:hint="cs"/>
          <w:sz w:val="32"/>
          <w:szCs w:val="32"/>
          <w:rtl/>
          <w:lang w:val="en-US" w:bidi="ar-DZ"/>
        </w:rPr>
        <w:t>ه</w:t>
      </w:r>
      <w:r w:rsidRPr="008C1873">
        <w:rPr>
          <w:rFonts w:ascii="Traditional Arabic" w:hAnsi="Traditional Arabic" w:cs="Traditional Arabic"/>
          <w:sz w:val="32"/>
          <w:szCs w:val="32"/>
          <w:rtl/>
          <w:lang w:val="en-US" w:bidi="ar-DZ"/>
        </w:rPr>
        <w:t>م</w:t>
      </w:r>
      <w:r>
        <w:rPr>
          <w:rFonts w:ascii="Traditional Arabic" w:hAnsi="Traditional Arabic" w:cs="Traditional Arabic" w:hint="cs"/>
          <w:sz w:val="32"/>
          <w:szCs w:val="32"/>
          <w:rtl/>
          <w:lang w:val="en-US" w:bidi="ar-DZ"/>
        </w:rPr>
        <w:t xml:space="preserve"> البعد التاريخي و كذا مسار السياسة الخارجية التركية ، على الأقل من عام 2002 ، هذا المنهج </w:t>
      </w:r>
      <w:r w:rsidRPr="00BC6E7D">
        <w:rPr>
          <w:rFonts w:ascii="Traditional Arabic" w:hAnsi="Traditional Arabic" w:cs="Traditional Arabic" w:hint="cs"/>
          <w:sz w:val="32"/>
          <w:szCs w:val="32"/>
          <w:rtl/>
          <w:lang w:val="en-US" w:bidi="ar-DZ"/>
        </w:rPr>
        <w:t>يساعد على تحديد تأثير</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المعطى</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التاريخي</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و</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الثقافي</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في</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توجيه</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السياسة</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الخارجية</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التركية</w:t>
      </w:r>
      <w:r>
        <w:rPr>
          <w:rFonts w:ascii="AdobeArabic-Regular" w:cs="AdobeArabic-Regular" w:hint="cs"/>
          <w:sz w:val="27"/>
          <w:szCs w:val="27"/>
          <w:rtl/>
        </w:rPr>
        <w:t>.</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b/>
          <w:bCs/>
          <w:sz w:val="36"/>
          <w:szCs w:val="36"/>
          <w:rtl/>
          <w:lang w:val="en-US" w:bidi="ar-DZ"/>
        </w:rPr>
        <w:t xml:space="preserve">ج. </w:t>
      </w:r>
      <w:r w:rsidRPr="002C6CC7">
        <w:rPr>
          <w:rFonts w:ascii="Traditional Arabic" w:hAnsi="Traditional Arabic" w:cs="Traditional Arabic" w:hint="cs"/>
          <w:b/>
          <w:bCs/>
          <w:sz w:val="36"/>
          <w:szCs w:val="36"/>
          <w:rtl/>
          <w:lang w:val="en-US" w:bidi="ar-DZ"/>
        </w:rPr>
        <w:t xml:space="preserve">المنهج التحليلي: </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Pr="00977BD6">
        <w:rPr>
          <w:rFonts w:ascii="Traditional Arabic" w:hAnsi="Traditional Arabic" w:cs="Traditional Arabic" w:hint="cs"/>
          <w:sz w:val="32"/>
          <w:szCs w:val="32"/>
          <w:rtl/>
          <w:lang w:val="en-US" w:bidi="ar-DZ"/>
        </w:rPr>
        <w:t>لابد</w:t>
      </w:r>
      <w:r>
        <w:rPr>
          <w:rFonts w:ascii="Traditional Arabic" w:hAnsi="Traditional Arabic" w:cs="Traditional Arabic" w:hint="cs"/>
          <w:sz w:val="32"/>
          <w:szCs w:val="32"/>
          <w:rtl/>
          <w:lang w:val="en-US" w:bidi="ar-DZ"/>
        </w:rPr>
        <w:t xml:space="preserve"> و أن الباحث بصدد تحليل و تحديد معالم السياسة الخارجية التركية ، تظهر الحاجة إلى إعتماد</w:t>
      </w:r>
      <w:r w:rsidRPr="00B76B45">
        <w:rPr>
          <w:rFonts w:ascii="Traditional Arabic" w:hAnsi="Traditional Arabic" w:cs="Traditional Arabic"/>
          <w:sz w:val="32"/>
          <w:szCs w:val="32"/>
          <w:rtl/>
          <w:lang w:val="en-US" w:bidi="ar-DZ"/>
        </w:rPr>
        <w:t xml:space="preserve"> طريقة من طرق التحليل والتفسير بشكل علمي منظم، وهذا من أجل </w:t>
      </w:r>
      <w:r>
        <w:rPr>
          <w:rFonts w:ascii="Traditional Arabic" w:hAnsi="Traditional Arabic" w:cs="Traditional Arabic" w:hint="cs"/>
          <w:sz w:val="32"/>
          <w:szCs w:val="32"/>
          <w:rtl/>
          <w:lang w:val="en-US" w:bidi="ar-DZ"/>
        </w:rPr>
        <w:t>ترتيب المعطيات و المتغيرات بشكل علمي ، ل</w:t>
      </w:r>
      <w:r w:rsidRPr="00B76B45">
        <w:rPr>
          <w:rFonts w:ascii="Traditional Arabic" w:hAnsi="Traditional Arabic" w:cs="Traditional Arabic"/>
          <w:sz w:val="32"/>
          <w:szCs w:val="32"/>
          <w:rtl/>
          <w:lang w:val="en-US" w:bidi="ar-DZ"/>
        </w:rPr>
        <w:t xml:space="preserve">لوصول إلى </w:t>
      </w:r>
      <w:r>
        <w:rPr>
          <w:rFonts w:ascii="Traditional Arabic" w:hAnsi="Traditional Arabic" w:cs="Traditional Arabic" w:hint="cs"/>
          <w:sz w:val="32"/>
          <w:szCs w:val="32"/>
          <w:rtl/>
          <w:lang w:val="en-US" w:bidi="ar-DZ"/>
        </w:rPr>
        <w:t>وصف و تفسير سلوكات السياسة الخارجية في ظل التحول إلى النظام الرئاسي .</w:t>
      </w:r>
    </w:p>
    <w:p w:rsidR="008E7E25" w:rsidRPr="00BC6E7D" w:rsidRDefault="008E7E25" w:rsidP="00C04511">
      <w:pPr>
        <w:bidi/>
        <w:ind w:right="-425"/>
        <w:jc w:val="lowKashida"/>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د. </w:t>
      </w:r>
      <w:r w:rsidRPr="00BC6E7D">
        <w:rPr>
          <w:rFonts w:ascii="Traditional Arabic" w:hAnsi="Traditional Arabic" w:cs="Traditional Arabic" w:hint="cs"/>
          <w:b/>
          <w:bCs/>
          <w:sz w:val="36"/>
          <w:szCs w:val="36"/>
          <w:rtl/>
          <w:lang w:val="en-US" w:bidi="ar-DZ"/>
        </w:rPr>
        <w:t>المنهج الإحصائي:</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كما</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جرى</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الاعتماد</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على</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نحوٍ</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محدود،</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على</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المنهج</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الإحصائي</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من</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أجل</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تقديم</w:t>
      </w:r>
      <w:r>
        <w:rPr>
          <w:rFonts w:ascii="Traditional Arabic" w:hAnsi="Traditional Arabic" w:cs="Traditional Arabic" w:hint="cs"/>
          <w:sz w:val="32"/>
          <w:szCs w:val="32"/>
          <w:rtl/>
          <w:lang w:val="en-US" w:bidi="ar-DZ"/>
        </w:rPr>
        <w:t xml:space="preserve"> </w:t>
      </w:r>
      <w:r w:rsidRPr="00BC6E7D">
        <w:rPr>
          <w:rFonts w:ascii="Traditional Arabic" w:hAnsi="Traditional Arabic" w:cs="Traditional Arabic" w:hint="cs"/>
          <w:sz w:val="32"/>
          <w:szCs w:val="32"/>
          <w:rtl/>
          <w:lang w:val="en-US" w:bidi="ar-DZ"/>
        </w:rPr>
        <w:t>قراء</w:t>
      </w:r>
      <w:r>
        <w:rPr>
          <w:rFonts w:ascii="Traditional Arabic" w:hAnsi="Traditional Arabic" w:cs="Traditional Arabic" w:hint="cs"/>
          <w:sz w:val="32"/>
          <w:szCs w:val="32"/>
          <w:rtl/>
          <w:lang w:val="en-US" w:bidi="ar-DZ"/>
        </w:rPr>
        <w:t xml:space="preserve">ة </w:t>
      </w:r>
      <w:r w:rsidRPr="00BC6E7D">
        <w:rPr>
          <w:rFonts w:ascii="Traditional Arabic" w:hAnsi="Traditional Arabic" w:cs="Traditional Arabic" w:hint="cs"/>
          <w:sz w:val="32"/>
          <w:szCs w:val="32"/>
          <w:rtl/>
          <w:lang w:val="en-US" w:bidi="ar-DZ"/>
        </w:rPr>
        <w:t>اقتصادية</w:t>
      </w:r>
      <w:r>
        <w:rPr>
          <w:rFonts w:ascii="Traditional Arabic" w:hAnsi="Traditional Arabic" w:cs="Traditional Arabic" w:hint="cs"/>
          <w:sz w:val="32"/>
          <w:szCs w:val="32"/>
          <w:rtl/>
          <w:lang w:val="en-US" w:bidi="ar-DZ"/>
        </w:rPr>
        <w:t xml:space="preserve"> فيما يتعلق بالمتغيرات الإقتصادية و البشرية المؤثرة في السياسة الخارجية التركيـــــــــــــــــــــــــــــــــــــــة .</w:t>
      </w:r>
    </w:p>
    <w:p w:rsidR="008E7E25" w:rsidRDefault="008E7E25" w:rsidP="00C04511">
      <w:pPr>
        <w:bidi/>
        <w:ind w:right="-425"/>
        <w:jc w:val="lowKashida"/>
        <w:rPr>
          <w:rFonts w:ascii="Traditional Arabic" w:hAnsi="Traditional Arabic" w:cs="Traditional Arabic"/>
          <w:sz w:val="32"/>
          <w:szCs w:val="32"/>
          <w:rtl/>
          <w:lang w:val="en-US" w:bidi="ar-DZ"/>
        </w:rPr>
      </w:pPr>
    </w:p>
    <w:p w:rsidR="009D2773" w:rsidRDefault="009D2773" w:rsidP="009D2773">
      <w:pPr>
        <w:bidi/>
        <w:ind w:right="-425"/>
        <w:jc w:val="lowKashida"/>
        <w:rPr>
          <w:rFonts w:ascii="Traditional Arabic" w:hAnsi="Traditional Arabic" w:cs="Traditional Arabic"/>
          <w:sz w:val="32"/>
          <w:szCs w:val="32"/>
          <w:rtl/>
          <w:lang w:val="en-US" w:bidi="ar-DZ"/>
        </w:rPr>
      </w:pPr>
    </w:p>
    <w:p w:rsidR="008E7E25" w:rsidRPr="00066D98" w:rsidRDefault="008E7E25" w:rsidP="00C04511">
      <w:pPr>
        <w:bidi/>
        <w:ind w:right="-425"/>
        <w:jc w:val="lowKashida"/>
        <w:rPr>
          <w:rFonts w:ascii="Traditional Arabic" w:hAnsi="Traditional Arabic" w:cs="Traditional Arabic"/>
          <w:sz w:val="36"/>
          <w:szCs w:val="36"/>
          <w:rtl/>
          <w:lang w:val="en-US" w:bidi="ar-DZ"/>
        </w:rPr>
      </w:pPr>
      <w:r>
        <w:rPr>
          <w:rFonts w:ascii="Traditional Arabic" w:hAnsi="Traditional Arabic" w:cs="Traditional Arabic" w:hint="cs"/>
          <w:b/>
          <w:bCs/>
          <w:sz w:val="36"/>
          <w:szCs w:val="36"/>
          <w:rtl/>
          <w:lang w:val="en-US" w:bidi="ar-DZ"/>
        </w:rPr>
        <w:t>ه.</w:t>
      </w:r>
      <w:r w:rsidRPr="00066D98">
        <w:rPr>
          <w:rFonts w:ascii="Traditional Arabic" w:hAnsi="Traditional Arabic" w:cs="Traditional Arabic"/>
          <w:b/>
          <w:bCs/>
          <w:sz w:val="36"/>
          <w:szCs w:val="36"/>
          <w:rtl/>
          <w:lang w:val="en-US" w:bidi="ar-DZ"/>
        </w:rPr>
        <w:t>الاقتراب النسقي</w:t>
      </w:r>
      <w:r w:rsidRPr="00066D98">
        <w:rPr>
          <w:rFonts w:ascii="Traditional Arabic" w:hAnsi="Traditional Arabic" w:cs="Traditional Arabic" w:hint="cs"/>
          <w:sz w:val="36"/>
          <w:szCs w:val="36"/>
          <w:rtl/>
          <w:lang w:val="en-US" w:bidi="ar-DZ"/>
        </w:rPr>
        <w:t>:</w:t>
      </w:r>
    </w:p>
    <w:p w:rsidR="008E7E25" w:rsidRPr="00B76B45" w:rsidRDefault="008E7E25" w:rsidP="00C04511">
      <w:pPr>
        <w:bidi/>
        <w:ind w:right="-425"/>
        <w:jc w:val="lowKashida"/>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 xml:space="preserve">           حيث تم التركيز على التفاعلات القائمة داخل النظام السياسي التركي و تأثيرها على توجهات سلوكها الخارجي ، هذا الإقتراب جاء في إطار الدراسات السلوكية و ينظر إلى العملية السياسة في إطار نسق من المدخلات و المخرجات ، متأثر بالبيئة الداخلية و الخارجية .</w:t>
      </w:r>
    </w:p>
    <w:p w:rsidR="008E7E25" w:rsidRPr="001223E4" w:rsidRDefault="008E7E25" w:rsidP="00C04511">
      <w:pPr>
        <w:bidi/>
        <w:ind w:right="-425"/>
        <w:jc w:val="lowKashida"/>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10. </w:t>
      </w:r>
      <w:r w:rsidRPr="001223E4">
        <w:rPr>
          <w:rFonts w:ascii="Traditional Arabic" w:hAnsi="Traditional Arabic" w:cs="Traditional Arabic" w:hint="cs"/>
          <w:b/>
          <w:bCs/>
          <w:sz w:val="36"/>
          <w:szCs w:val="36"/>
          <w:rtl/>
          <w:lang w:val="en-US" w:bidi="ar-DZ"/>
        </w:rPr>
        <w:t>المقاربات :</w:t>
      </w:r>
    </w:p>
    <w:p w:rsidR="008E7E25" w:rsidRDefault="008E7E25" w:rsidP="00C04511">
      <w:pPr>
        <w:bidi/>
        <w:ind w:right="-425"/>
        <w:jc w:val="lowKashida"/>
        <w:rPr>
          <w:rFonts w:ascii="Traditional Arabic" w:hAnsi="Traditional Arabic" w:cs="Traditional Arabic"/>
          <w:sz w:val="36"/>
          <w:szCs w:val="36"/>
          <w:rtl/>
          <w:lang w:val="en-US" w:bidi="ar-DZ"/>
        </w:rPr>
      </w:pPr>
      <w:r>
        <w:rPr>
          <w:rFonts w:ascii="Traditional Arabic" w:hAnsi="Traditional Arabic" w:cs="Traditional Arabic" w:hint="cs"/>
          <w:b/>
          <w:bCs/>
          <w:sz w:val="36"/>
          <w:szCs w:val="36"/>
          <w:rtl/>
          <w:lang w:val="en-US" w:bidi="ar-DZ"/>
        </w:rPr>
        <w:t xml:space="preserve">أ. </w:t>
      </w:r>
      <w:r w:rsidRPr="001223E4">
        <w:rPr>
          <w:rFonts w:ascii="Traditional Arabic" w:hAnsi="Traditional Arabic" w:cs="Traditional Arabic" w:hint="cs"/>
          <w:b/>
          <w:bCs/>
          <w:sz w:val="36"/>
          <w:szCs w:val="36"/>
          <w:rtl/>
          <w:lang w:val="en-US" w:bidi="ar-DZ"/>
        </w:rPr>
        <w:t>مقاربة الثقافة</w:t>
      </w:r>
      <w:r>
        <w:rPr>
          <w:rFonts w:ascii="Traditional Arabic" w:hAnsi="Traditional Arabic" w:cs="Traditional Arabic" w:hint="cs"/>
          <w:b/>
          <w:bCs/>
          <w:sz w:val="36"/>
          <w:szCs w:val="36"/>
          <w:rtl/>
          <w:lang w:val="en-US" w:bidi="ar-DZ"/>
        </w:rPr>
        <w:t xml:space="preserve"> </w:t>
      </w:r>
      <w:r w:rsidRPr="001223E4">
        <w:rPr>
          <w:rFonts w:ascii="Traditional Arabic" w:hAnsi="Traditional Arabic" w:cs="Traditional Arabic" w:hint="cs"/>
          <w:b/>
          <w:bCs/>
          <w:sz w:val="36"/>
          <w:szCs w:val="36"/>
          <w:rtl/>
          <w:lang w:val="en-US" w:bidi="ar-DZ"/>
        </w:rPr>
        <w:t>السياسية:</w:t>
      </w:r>
    </w:p>
    <w:p w:rsidR="008E7E25" w:rsidRDefault="008E7E25" w:rsidP="00C04511">
      <w:pPr>
        <w:bidi/>
        <w:ind w:right="-425"/>
        <w:jc w:val="lowKashida"/>
        <w:rPr>
          <w:rFonts w:ascii="AdobeArabic-Regular" w:cs="AdobeArabic-Regular"/>
          <w:sz w:val="27"/>
          <w:szCs w:val="27"/>
          <w:rtl/>
        </w:rPr>
      </w:pPr>
      <w:r w:rsidRPr="001223E4">
        <w:rPr>
          <w:rFonts w:ascii="Traditional Arabic" w:hAnsi="Traditional Arabic" w:cs="Traditional Arabic" w:hint="cs"/>
          <w:sz w:val="32"/>
          <w:szCs w:val="32"/>
          <w:rtl/>
          <w:lang w:val="en-US" w:bidi="ar-DZ"/>
        </w:rPr>
        <w:t>لمعرفة</w:t>
      </w:r>
      <w:r>
        <w:rPr>
          <w:rFonts w:ascii="Traditional Arabic" w:hAnsi="Traditional Arabic" w:cs="Traditional Arabic" w:hint="cs"/>
          <w:sz w:val="32"/>
          <w:szCs w:val="32"/>
          <w:rtl/>
          <w:lang w:val="en-US" w:bidi="ar-DZ"/>
        </w:rPr>
        <w:t xml:space="preserve"> واقع العلاقات الخارجية مع الفاعلين الإقليمين و الدوليين ، جرى الإعتماد على </w:t>
      </w:r>
      <w:r w:rsidRPr="001223E4">
        <w:rPr>
          <w:rFonts w:ascii="Traditional Arabic" w:hAnsi="Traditional Arabic" w:cs="Traditional Arabic" w:hint="cs"/>
          <w:sz w:val="32"/>
          <w:szCs w:val="32"/>
          <w:rtl/>
          <w:lang w:val="en-US" w:bidi="ar-DZ"/>
        </w:rPr>
        <w:t>مقاربة</w:t>
      </w:r>
      <w:r>
        <w:rPr>
          <w:rFonts w:ascii="Traditional Arabic" w:hAnsi="Traditional Arabic" w:cs="Traditional Arabic" w:hint="cs"/>
          <w:sz w:val="32"/>
          <w:szCs w:val="32"/>
          <w:rtl/>
          <w:lang w:val="en-US" w:bidi="ar-DZ"/>
        </w:rPr>
        <w:t xml:space="preserve"> الثقافة السياسية ، لإدراك </w:t>
      </w:r>
      <w:r w:rsidRPr="001223E4">
        <w:rPr>
          <w:rFonts w:ascii="Traditional Arabic" w:hAnsi="Traditional Arabic" w:cs="Traditional Arabic" w:hint="cs"/>
          <w:sz w:val="32"/>
          <w:szCs w:val="32"/>
          <w:rtl/>
          <w:lang w:val="en-US" w:bidi="ar-DZ"/>
        </w:rPr>
        <w:t>درجة</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تأثيرالعامل</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الثقافي</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الذي</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كثيرًا</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ما</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يتحك</w:t>
      </w:r>
      <w:r>
        <w:rPr>
          <w:rFonts w:ascii="Traditional Arabic" w:hAnsi="Traditional Arabic" w:cs="Traditional Arabic" w:hint="cs"/>
          <w:sz w:val="32"/>
          <w:szCs w:val="32"/>
          <w:rtl/>
          <w:lang w:val="en-US" w:bidi="ar-DZ"/>
        </w:rPr>
        <w:t xml:space="preserve">م </w:t>
      </w:r>
      <w:r w:rsidRPr="001223E4">
        <w:rPr>
          <w:rFonts w:ascii="Traditional Arabic" w:hAnsi="Traditional Arabic" w:cs="Traditional Arabic" w:hint="cs"/>
          <w:sz w:val="32"/>
          <w:szCs w:val="32"/>
          <w:rtl/>
          <w:lang w:val="en-US" w:bidi="ar-DZ"/>
        </w:rPr>
        <w:t>في</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تحديد</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سلوك</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السياسة</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الخارجية</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التركية</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و</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توجهاتها</w:t>
      </w:r>
      <w:r>
        <w:rPr>
          <w:rFonts w:ascii="Traditional Arabic" w:hAnsi="Traditional Arabic" w:cs="Traditional Arabic" w:hint="cs"/>
          <w:sz w:val="32"/>
          <w:szCs w:val="32"/>
          <w:rtl/>
          <w:lang w:val="en-US" w:bidi="ar-DZ"/>
        </w:rPr>
        <w:t xml:space="preserve"> ، خصوصاً في ظل التأثير الملموس </w:t>
      </w:r>
      <w:r w:rsidRPr="001223E4">
        <w:rPr>
          <w:rFonts w:ascii="Traditional Arabic" w:hAnsi="Traditional Arabic" w:cs="Traditional Arabic" w:hint="cs"/>
          <w:sz w:val="32"/>
          <w:szCs w:val="32"/>
          <w:rtl/>
          <w:lang w:val="en-US" w:bidi="ar-DZ"/>
        </w:rPr>
        <w:t>لشخصية</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الرئيس</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أردوغان</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ومعتقداته</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في</w:t>
      </w:r>
      <w:r>
        <w:rPr>
          <w:rFonts w:ascii="Traditional Arabic" w:hAnsi="Traditional Arabic" w:cs="Traditional Arabic" w:hint="cs"/>
          <w:sz w:val="32"/>
          <w:szCs w:val="32"/>
          <w:rtl/>
          <w:lang w:val="en-US" w:bidi="ar-DZ"/>
        </w:rPr>
        <w:t xml:space="preserve"> رسم </w:t>
      </w:r>
      <w:r w:rsidRPr="001223E4">
        <w:rPr>
          <w:rFonts w:ascii="Traditional Arabic" w:hAnsi="Traditional Arabic" w:cs="Traditional Arabic" w:hint="cs"/>
          <w:sz w:val="32"/>
          <w:szCs w:val="32"/>
          <w:rtl/>
          <w:lang w:val="en-US" w:bidi="ar-DZ"/>
        </w:rPr>
        <w:t>معالم</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السياسة</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التركية</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التي</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أحدثت</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تحوّلات</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جذريةً</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في</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توجهاتها،</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بالنظر</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إلى</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المواقف</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التي</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اتخذها</w:t>
      </w:r>
      <w:r>
        <w:rPr>
          <w:rFonts w:ascii="Traditional Arabic" w:hAnsi="Traditional Arabic" w:cs="Traditional Arabic" w:hint="cs"/>
          <w:sz w:val="32"/>
          <w:szCs w:val="32"/>
          <w:rtl/>
          <w:lang w:val="en-US" w:bidi="ar-DZ"/>
        </w:rPr>
        <w:t xml:space="preserve"> ا</w:t>
      </w:r>
      <w:r w:rsidRPr="001223E4">
        <w:rPr>
          <w:rFonts w:ascii="Traditional Arabic" w:hAnsi="Traditional Arabic" w:cs="Traditional Arabic" w:hint="cs"/>
          <w:sz w:val="32"/>
          <w:szCs w:val="32"/>
          <w:rtl/>
          <w:lang w:val="en-US" w:bidi="ar-DZ"/>
        </w:rPr>
        <w:t>تجاه</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hint="cs"/>
          <w:sz w:val="32"/>
          <w:szCs w:val="32"/>
          <w:rtl/>
          <w:lang w:val="en-US" w:bidi="ar-DZ"/>
        </w:rPr>
        <w:t>العديد</w:t>
      </w:r>
      <w:r>
        <w:rPr>
          <w:rFonts w:ascii="Traditional Arabic" w:hAnsi="Traditional Arabic" w:cs="Traditional Arabic" w:hint="cs"/>
          <w:sz w:val="32"/>
          <w:szCs w:val="32"/>
          <w:rtl/>
          <w:lang w:val="en-US" w:bidi="ar-DZ"/>
        </w:rPr>
        <w:t xml:space="preserve"> </w:t>
      </w:r>
      <w:r w:rsidRPr="001223E4">
        <w:rPr>
          <w:rFonts w:ascii="Traditional Arabic" w:hAnsi="Traditional Arabic" w:cs="Traditional Arabic"/>
          <w:sz w:val="32"/>
          <w:szCs w:val="32"/>
          <w:rtl/>
        </w:rPr>
        <w:t>من</w:t>
      </w:r>
      <w:r>
        <w:rPr>
          <w:rFonts w:ascii="Traditional Arabic" w:hAnsi="Traditional Arabic" w:cs="Traditional Arabic" w:hint="cs"/>
          <w:sz w:val="32"/>
          <w:szCs w:val="32"/>
          <w:rtl/>
        </w:rPr>
        <w:t xml:space="preserve"> </w:t>
      </w:r>
      <w:r w:rsidRPr="001223E4">
        <w:rPr>
          <w:rFonts w:ascii="Traditional Arabic" w:hAnsi="Traditional Arabic" w:cs="Traditional Arabic"/>
          <w:sz w:val="32"/>
          <w:szCs w:val="32"/>
          <w:rtl/>
        </w:rPr>
        <w:t>القضايا</w:t>
      </w:r>
      <w:r>
        <w:rPr>
          <w:rFonts w:ascii="Traditional Arabic" w:hAnsi="Traditional Arabic" w:cs="Traditional Arabic" w:hint="cs"/>
          <w:sz w:val="32"/>
          <w:szCs w:val="32"/>
          <w:rtl/>
        </w:rPr>
        <w:t xml:space="preserve"> </w:t>
      </w:r>
      <w:r w:rsidRPr="001223E4">
        <w:rPr>
          <w:rFonts w:ascii="Traditional Arabic" w:hAnsi="Traditional Arabic" w:cs="Traditional Arabic"/>
          <w:sz w:val="32"/>
          <w:szCs w:val="32"/>
          <w:rtl/>
        </w:rPr>
        <w:t>الإقليمية</w:t>
      </w:r>
      <w:r>
        <w:rPr>
          <w:rFonts w:ascii="Traditional Arabic" w:hAnsi="Traditional Arabic" w:cs="Traditional Arabic" w:hint="cs"/>
          <w:sz w:val="32"/>
          <w:szCs w:val="32"/>
          <w:rtl/>
        </w:rPr>
        <w:t xml:space="preserve"> </w:t>
      </w:r>
      <w:r w:rsidRPr="001223E4">
        <w:rPr>
          <w:rFonts w:ascii="Traditional Arabic" w:hAnsi="Traditional Arabic" w:cs="Traditional Arabic"/>
          <w:sz w:val="32"/>
          <w:szCs w:val="32"/>
          <w:rtl/>
        </w:rPr>
        <w:t>و</w:t>
      </w:r>
      <w:r>
        <w:rPr>
          <w:rFonts w:ascii="Traditional Arabic" w:hAnsi="Traditional Arabic" w:cs="Traditional Arabic" w:hint="cs"/>
          <w:sz w:val="32"/>
          <w:szCs w:val="32"/>
          <w:rtl/>
        </w:rPr>
        <w:t xml:space="preserve"> </w:t>
      </w:r>
      <w:r w:rsidRPr="001223E4">
        <w:rPr>
          <w:rFonts w:ascii="Traditional Arabic" w:hAnsi="Traditional Arabic" w:cs="Traditional Arabic"/>
          <w:sz w:val="32"/>
          <w:szCs w:val="32"/>
          <w:rtl/>
        </w:rPr>
        <w:t>الدولية</w:t>
      </w:r>
      <w:r w:rsidRPr="001223E4">
        <w:rPr>
          <w:rFonts w:ascii="Traditional Arabic" w:hAnsi="Traditional Arabic" w:cs="Traditional Arabic"/>
          <w:sz w:val="32"/>
          <w:szCs w:val="32"/>
        </w:rPr>
        <w:t>.</w:t>
      </w:r>
    </w:p>
    <w:p w:rsidR="008E7E25" w:rsidRPr="00066D98" w:rsidRDefault="008E7E25" w:rsidP="00C04511">
      <w:pPr>
        <w:bidi/>
        <w:ind w:right="-425"/>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11. </w:t>
      </w:r>
      <w:r w:rsidRPr="00066D98">
        <w:rPr>
          <w:rFonts w:ascii="Traditional Arabic" w:hAnsi="Traditional Arabic" w:cs="Traditional Arabic" w:hint="cs"/>
          <w:b/>
          <w:bCs/>
          <w:sz w:val="36"/>
          <w:szCs w:val="36"/>
          <w:rtl/>
          <w:lang w:val="en-US" w:bidi="ar-DZ"/>
        </w:rPr>
        <w:t>تقسيم الدراسة:</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و </w:t>
      </w:r>
      <w:r w:rsidRPr="00FC758B">
        <w:rPr>
          <w:rFonts w:ascii="Traditional Arabic" w:hAnsi="Traditional Arabic" w:cs="Traditional Arabic" w:hint="cs"/>
          <w:sz w:val="32"/>
          <w:szCs w:val="32"/>
          <w:rtl/>
          <w:lang w:val="en-US" w:bidi="ar-DZ"/>
        </w:rPr>
        <w:t xml:space="preserve">للإجابة </w:t>
      </w:r>
      <w:r>
        <w:rPr>
          <w:rFonts w:ascii="Traditional Arabic" w:hAnsi="Traditional Arabic" w:cs="Traditional Arabic" w:hint="cs"/>
          <w:sz w:val="32"/>
          <w:szCs w:val="32"/>
          <w:rtl/>
          <w:lang w:val="en-US" w:bidi="ar-DZ"/>
        </w:rPr>
        <w:t>على إشكالية البحث  و إختبار صحة  الفرضيات تم إعتماد خطة مكونة من ثلاثة فصول ، نستعرضها على الشكل الآتي :</w:t>
      </w:r>
    </w:p>
    <w:p w:rsidR="008E7E25" w:rsidRDefault="008E7E25" w:rsidP="009D2773">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الفصل الأول  المعنون "</w:t>
      </w:r>
      <w:r w:rsidRPr="00AA7DD6">
        <w:rPr>
          <w:rFonts w:ascii="Traditional Arabic" w:hAnsi="Traditional Arabic" w:cs="Traditional Arabic"/>
          <w:sz w:val="32"/>
          <w:szCs w:val="32"/>
          <w:rtl/>
          <w:lang w:val="en-US" w:bidi="ar-DZ"/>
        </w:rPr>
        <w:t>السياسة الخارجية في الأنظمة الرئاسية</w:t>
      </w:r>
      <w:r>
        <w:rPr>
          <w:rFonts w:ascii="Traditional Arabic" w:hAnsi="Traditional Arabic" w:cs="Traditional Arabic" w:hint="cs"/>
          <w:sz w:val="32"/>
          <w:szCs w:val="32"/>
          <w:rtl/>
          <w:lang w:val="en-US" w:bidi="ar-DZ"/>
        </w:rPr>
        <w:t xml:space="preserve">" تم خلاله توضيح مفهوم السياسة الخارجية             و النظام الرئاسي ، ثم وصف المفهوم الأول بتوفر المتغير الثاني أي النظام الرئاسي ،  تضمن الفصل أربعة مباحث ، من اجل ضمان إحاطة نظرية كاملة بالموضوع ، ففي المبحث الأول ، قام الباحث بعرض أهم التعريفات الخاصة بالسياسة الخارجية ، و أبعادها أو خصائصها ، و في المبحث الثاني ، تم التطرق بشيء من التفصيل إلى المحددات الداخلية و الخارجية ، التي تتحكم عموما في توجيه السياسات الخارجية للدول و في المبحث الثالث ، انتقلنا إلى توضيح معنى و مفهوم النظام الرئاسي و كذا خصائصه و مكوناته ، من خلال </w:t>
      </w:r>
      <w:r>
        <w:rPr>
          <w:rFonts w:ascii="Traditional Arabic" w:hAnsi="Traditional Arabic" w:cs="Traditional Arabic" w:hint="cs"/>
          <w:sz w:val="32"/>
          <w:szCs w:val="32"/>
          <w:rtl/>
          <w:lang w:val="en-US" w:bidi="ar-DZ"/>
        </w:rPr>
        <w:lastRenderedPageBreak/>
        <w:t>تعريفه انطلاقا من النموذج الرئاسي الأقدم في العالم و المطبق في الولايات المتحدة الأمريكية ،  أما المبحث الرابع، جاء توضيح مكونات العملية القرارية في السياسة الخارجية و ربطها بالنظام السياسي القائم ، كذا النسق العقيدي و القيمي لصانع القرار و شخصيته و إدراكها و تأثير ذلك في رسم السياسة الخارجية ، محاولة للإجابة على السؤال الفرعي المتعلق بدور ا</w:t>
      </w:r>
      <w:r w:rsidRPr="00D82A2C">
        <w:rPr>
          <w:rFonts w:ascii="Traditional Arabic" w:hAnsi="Traditional Arabic" w:cs="Traditional Arabic" w:hint="cs"/>
          <w:sz w:val="32"/>
          <w:szCs w:val="32"/>
          <w:rtl/>
          <w:lang w:val="en-US" w:bidi="ar-DZ"/>
        </w:rPr>
        <w:t xml:space="preserve">لمتغيرات السياسية و الشخصية للقائد دور في رسم السياسة الخارجية </w:t>
      </w:r>
      <w:r>
        <w:rPr>
          <w:rFonts w:ascii="Traditional Arabic" w:hAnsi="Traditional Arabic" w:cs="Traditional Arabic" w:hint="cs"/>
          <w:sz w:val="32"/>
          <w:szCs w:val="32"/>
          <w:rtl/>
          <w:lang w:val="en-US" w:bidi="ar-DZ"/>
        </w:rPr>
        <w:t xml:space="preserve">، إنطلاقاُ من فرضية زيادة </w:t>
      </w:r>
      <w:r w:rsidRPr="00D82A2C">
        <w:rPr>
          <w:rFonts w:ascii="Traditional Arabic" w:hAnsi="Traditional Arabic" w:cs="Traditional Arabic" w:hint="cs"/>
          <w:sz w:val="32"/>
          <w:szCs w:val="32"/>
          <w:rtl/>
          <w:lang w:val="en-US" w:bidi="ar-DZ"/>
        </w:rPr>
        <w:t>اهتمام القائد بميدان السياسة الخارجية</w:t>
      </w:r>
      <w:r>
        <w:rPr>
          <w:rFonts w:ascii="Traditional Arabic" w:hAnsi="Traditional Arabic" w:cs="Traditional Arabic" w:hint="cs"/>
          <w:sz w:val="32"/>
          <w:szCs w:val="32"/>
          <w:rtl/>
          <w:lang w:val="en-US" w:bidi="ar-DZ"/>
        </w:rPr>
        <w:t xml:space="preserve"> ، يزيد من </w:t>
      </w:r>
      <w:r w:rsidRPr="00D82A2C">
        <w:rPr>
          <w:rFonts w:ascii="Traditional Arabic" w:hAnsi="Traditional Arabic" w:cs="Traditional Arabic" w:hint="cs"/>
          <w:sz w:val="32"/>
          <w:szCs w:val="32"/>
          <w:rtl/>
          <w:lang w:val="en-US" w:bidi="ar-DZ"/>
        </w:rPr>
        <w:t xml:space="preserve"> حجم تأثيره في القرارات الصادرة في السياسة الخارجية.</w:t>
      </w:r>
    </w:p>
    <w:p w:rsidR="008E7E25" w:rsidRDefault="008E7E25" w:rsidP="009D2773">
      <w:pPr>
        <w:tabs>
          <w:tab w:val="right" w:pos="3018"/>
        </w:tabs>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في الفصل الثاني بعنوان "معالم السياسة الخارجية التركية الجديدة"، بعد التعديلات </w:t>
      </w:r>
      <w:r w:rsidRPr="00D82A2C">
        <w:rPr>
          <w:rFonts w:ascii="Traditional Arabic" w:hAnsi="Traditional Arabic" w:cs="Traditional Arabic" w:hint="cs"/>
          <w:sz w:val="32"/>
          <w:szCs w:val="32"/>
          <w:rtl/>
          <w:lang w:val="en-US" w:bidi="ar-DZ"/>
        </w:rPr>
        <w:t>الدستوري</w:t>
      </w:r>
      <w:r>
        <w:rPr>
          <w:rFonts w:ascii="Traditional Arabic" w:hAnsi="Traditional Arabic" w:cs="Traditional Arabic" w:hint="cs"/>
          <w:sz w:val="32"/>
          <w:szCs w:val="32"/>
          <w:rtl/>
          <w:lang w:val="en-US" w:bidi="ar-DZ"/>
        </w:rPr>
        <w:t>ة و إقرار التحول إلى النظام الرئاسي</w:t>
      </w:r>
      <w:r>
        <w:rPr>
          <w:rFonts w:ascii="Traditional Arabic" w:hAnsi="Traditional Arabic" w:cs="Traditional Arabic" w:hint="cs"/>
          <w:b/>
          <w:bCs/>
          <w:sz w:val="32"/>
          <w:szCs w:val="32"/>
          <w:rtl/>
          <w:lang w:val="en-US" w:bidi="ar-DZ"/>
        </w:rPr>
        <w:t>،</w:t>
      </w:r>
      <w:r w:rsidRPr="006F3ECE">
        <w:rPr>
          <w:rFonts w:ascii="Traditional Arabic" w:hAnsi="Traditional Arabic" w:cs="Traditional Arabic" w:hint="cs"/>
          <w:sz w:val="32"/>
          <w:szCs w:val="32"/>
          <w:rtl/>
          <w:lang w:val="en-US" w:bidi="ar-DZ"/>
        </w:rPr>
        <w:t xml:space="preserve"> و</w:t>
      </w:r>
      <w:r>
        <w:rPr>
          <w:rFonts w:ascii="Traditional Arabic" w:hAnsi="Traditional Arabic" w:cs="Traditional Arabic" w:hint="cs"/>
          <w:sz w:val="32"/>
          <w:szCs w:val="32"/>
          <w:rtl/>
          <w:lang w:val="en-US" w:bidi="ar-DZ"/>
        </w:rPr>
        <w:t xml:space="preserve"> نظراً  لأهميته لكونه الشق التطبيقي بعد إستعراض الفصل النظري، تم التطرق فيه إلى مقومات السياسة الخارجية التركية، بشيء مفصل عن طريق الاعتماد على بعض الإحصائيات الرقمية الاقتصادية، لأجل إحلال العلمية في تحليلنا، حيث تضمن الفصل الثاني أربعة مباحث، في المبحث الأول ، تم عرض المحددات الداخلية ، مع التركيز على المحددا</w:t>
      </w:r>
      <w:r>
        <w:rPr>
          <w:rFonts w:ascii="Traditional Arabic" w:hAnsi="Traditional Arabic" w:cs="Traditional Arabic" w:hint="eastAsia"/>
          <w:sz w:val="32"/>
          <w:szCs w:val="32"/>
          <w:rtl/>
          <w:lang w:val="en-US" w:bidi="ar-DZ"/>
        </w:rPr>
        <w:t>ت</w:t>
      </w:r>
      <w:r>
        <w:rPr>
          <w:rFonts w:ascii="Traditional Arabic" w:hAnsi="Traditional Arabic" w:cs="Traditional Arabic" w:hint="cs"/>
          <w:sz w:val="32"/>
          <w:szCs w:val="32"/>
          <w:rtl/>
          <w:lang w:val="en-US" w:bidi="ar-DZ"/>
        </w:rPr>
        <w:t xml:space="preserve"> السياسية المتعلقة بالنظام السياسي و طبيعته و أثر العوامل الشخصية في صنع السياسة الخارجية ، ثم المحددات الخارجية المتعلقة بالنسق الدولي العام و في المبحث </w:t>
      </w:r>
      <w:r w:rsidRPr="00A75883">
        <w:rPr>
          <w:rFonts w:ascii="Traditional Arabic" w:hAnsi="Traditional Arabic" w:cs="Traditional Arabic" w:hint="cs"/>
          <w:sz w:val="32"/>
          <w:szCs w:val="32"/>
          <w:rtl/>
          <w:lang w:val="en-US" w:bidi="ar-DZ"/>
        </w:rPr>
        <w:t xml:space="preserve">الثاني ، تم </w:t>
      </w:r>
      <w:r>
        <w:rPr>
          <w:rFonts w:ascii="Traditional Arabic" w:hAnsi="Traditional Arabic" w:cs="Traditional Arabic" w:hint="cs"/>
          <w:sz w:val="32"/>
          <w:szCs w:val="32"/>
          <w:rtl/>
          <w:lang w:val="en-US" w:bidi="ar-DZ"/>
        </w:rPr>
        <w:t>التطرق إلى مبادئ السياسة الخارجية</w:t>
      </w:r>
      <w:r w:rsidRPr="00A75883">
        <w:rPr>
          <w:rFonts w:ascii="Traditional Arabic" w:hAnsi="Traditional Arabic" w:cs="Traditional Arabic" w:hint="cs"/>
          <w:sz w:val="32"/>
          <w:szCs w:val="32"/>
          <w:rtl/>
          <w:lang w:val="en-US" w:bidi="ar-DZ"/>
        </w:rPr>
        <w:t xml:space="preserve"> التركية </w:t>
      </w:r>
      <w:r>
        <w:rPr>
          <w:rFonts w:ascii="Traditional Arabic" w:hAnsi="Traditional Arabic" w:cs="Traditional Arabic" w:hint="cs"/>
          <w:sz w:val="32"/>
          <w:szCs w:val="32"/>
          <w:rtl/>
          <w:lang w:val="en-US" w:bidi="ar-DZ"/>
        </w:rPr>
        <w:t xml:space="preserve">و أهم التغيرات </w:t>
      </w:r>
      <w:r w:rsidRPr="00A75883">
        <w:rPr>
          <w:rFonts w:ascii="Traditional Arabic" w:hAnsi="Traditional Arabic" w:cs="Traditional Arabic" w:hint="cs"/>
          <w:sz w:val="32"/>
          <w:szCs w:val="32"/>
          <w:rtl/>
          <w:lang w:val="en-US" w:bidi="ar-DZ"/>
        </w:rPr>
        <w:t>التي عرفتها هذه المبادئ</w:t>
      </w:r>
      <w:r>
        <w:rPr>
          <w:rFonts w:ascii="Traditional Arabic" w:hAnsi="Traditional Arabic" w:cs="Traditional Arabic" w:hint="cs"/>
          <w:sz w:val="32"/>
          <w:szCs w:val="32"/>
          <w:rtl/>
          <w:lang w:val="en-US" w:bidi="ar-DZ"/>
        </w:rPr>
        <w:t xml:space="preserve">، </w:t>
      </w:r>
      <w:r w:rsidRPr="00A75883">
        <w:rPr>
          <w:rFonts w:ascii="Traditional Arabic" w:hAnsi="Traditional Arabic" w:cs="Traditional Arabic" w:hint="cs"/>
          <w:sz w:val="32"/>
          <w:szCs w:val="32"/>
          <w:rtl/>
          <w:lang w:val="en-US" w:bidi="ar-DZ"/>
        </w:rPr>
        <w:t xml:space="preserve">و في المبحث الثالث، </w:t>
      </w:r>
      <w:r>
        <w:rPr>
          <w:rFonts w:ascii="Traditional Arabic" w:hAnsi="Traditional Arabic" w:cs="Traditional Arabic" w:hint="cs"/>
          <w:sz w:val="32"/>
          <w:szCs w:val="32"/>
          <w:rtl/>
          <w:lang w:val="en-US" w:bidi="ar-DZ"/>
        </w:rPr>
        <w:t>أ</w:t>
      </w:r>
      <w:r w:rsidRPr="00A75883">
        <w:rPr>
          <w:rFonts w:ascii="Traditional Arabic" w:hAnsi="Traditional Arabic" w:cs="Traditional Arabic" w:hint="cs"/>
          <w:sz w:val="32"/>
          <w:szCs w:val="32"/>
          <w:rtl/>
          <w:lang w:val="en-US" w:bidi="ar-DZ"/>
        </w:rPr>
        <w:t>حاط الباحث بتلك الأحداث التي واكبت التغير في النظام الس</w:t>
      </w:r>
      <w:r>
        <w:rPr>
          <w:rFonts w:ascii="Traditional Arabic" w:hAnsi="Traditional Arabic" w:cs="Traditional Arabic" w:hint="cs"/>
          <w:sz w:val="32"/>
          <w:szCs w:val="32"/>
          <w:rtl/>
          <w:lang w:val="en-US" w:bidi="ar-DZ"/>
        </w:rPr>
        <w:t>ي</w:t>
      </w:r>
      <w:r w:rsidRPr="00A75883">
        <w:rPr>
          <w:rFonts w:ascii="Traditional Arabic" w:hAnsi="Traditional Arabic" w:cs="Traditional Arabic" w:hint="cs"/>
          <w:sz w:val="32"/>
          <w:szCs w:val="32"/>
          <w:rtl/>
          <w:lang w:val="en-US" w:bidi="ar-DZ"/>
        </w:rPr>
        <w:t>اسي</w:t>
      </w:r>
      <w:r>
        <w:rPr>
          <w:rFonts w:ascii="Traditional Arabic" w:hAnsi="Traditional Arabic" w:cs="Traditional Arabic" w:hint="cs"/>
          <w:sz w:val="32"/>
          <w:szCs w:val="32"/>
          <w:rtl/>
          <w:lang w:val="en-US" w:bidi="ar-DZ"/>
        </w:rPr>
        <w:t xml:space="preserve"> التركي</w:t>
      </w:r>
      <w:r w:rsidRPr="00A75883">
        <w:rPr>
          <w:rFonts w:ascii="Traditional Arabic" w:hAnsi="Traditional Arabic" w:cs="Traditional Arabic" w:hint="cs"/>
          <w:sz w:val="32"/>
          <w:szCs w:val="32"/>
          <w:rtl/>
          <w:lang w:val="en-US" w:bidi="ar-DZ"/>
        </w:rPr>
        <w:t xml:space="preserve"> من </w:t>
      </w:r>
      <w:r>
        <w:rPr>
          <w:rFonts w:ascii="Traditional Arabic" w:hAnsi="Traditional Arabic" w:cs="Traditional Arabic" w:hint="cs"/>
          <w:sz w:val="32"/>
          <w:szCs w:val="32"/>
          <w:rtl/>
          <w:lang w:val="en-US" w:bidi="ar-DZ"/>
        </w:rPr>
        <w:t xml:space="preserve">البرلماني </w:t>
      </w:r>
      <w:r w:rsidRPr="00A75883">
        <w:rPr>
          <w:rFonts w:ascii="Traditional Arabic" w:hAnsi="Traditional Arabic" w:cs="Traditional Arabic" w:hint="cs"/>
          <w:sz w:val="32"/>
          <w:szCs w:val="32"/>
          <w:rtl/>
          <w:lang w:val="en-US" w:bidi="ar-DZ"/>
        </w:rPr>
        <w:t>إل</w:t>
      </w:r>
      <w:r>
        <w:rPr>
          <w:rFonts w:ascii="Traditional Arabic" w:hAnsi="Traditional Arabic" w:cs="Traditional Arabic" w:hint="cs"/>
          <w:sz w:val="32"/>
          <w:szCs w:val="32"/>
          <w:rtl/>
          <w:lang w:val="en-US" w:bidi="ar-DZ"/>
        </w:rPr>
        <w:t>ى الرئاسي</w:t>
      </w:r>
      <w:r w:rsidRPr="00A75883">
        <w:rPr>
          <w:rFonts w:ascii="Traditional Arabic" w:hAnsi="Traditional Arabic" w:cs="Traditional Arabic" w:hint="cs"/>
          <w:sz w:val="32"/>
          <w:szCs w:val="32"/>
          <w:rtl/>
          <w:lang w:val="en-US" w:bidi="ar-DZ"/>
        </w:rPr>
        <w:t xml:space="preserve"> و تحديد الأسباب</w:t>
      </w:r>
      <w:r w:rsidR="009D2773">
        <w:rPr>
          <w:rFonts w:ascii="Traditional Arabic" w:hAnsi="Traditional Arabic" w:cs="Traditional Arabic" w:hint="cs"/>
          <w:sz w:val="32"/>
          <w:szCs w:val="32"/>
          <w:rtl/>
          <w:lang w:val="en-US" w:bidi="ar-DZ"/>
        </w:rPr>
        <w:t xml:space="preserve"> </w:t>
      </w:r>
      <w:r w:rsidRPr="00A75883">
        <w:rPr>
          <w:rFonts w:ascii="Traditional Arabic" w:hAnsi="Traditional Arabic" w:cs="Traditional Arabic" w:hint="cs"/>
          <w:sz w:val="32"/>
          <w:szCs w:val="32"/>
          <w:rtl/>
          <w:lang w:val="en-US" w:bidi="ar-DZ"/>
        </w:rPr>
        <w:t xml:space="preserve">و مبررات </w:t>
      </w:r>
      <w:r>
        <w:rPr>
          <w:rFonts w:ascii="Traditional Arabic" w:hAnsi="Traditional Arabic" w:cs="Traditional Arabic" w:hint="cs"/>
          <w:sz w:val="32"/>
          <w:szCs w:val="32"/>
          <w:rtl/>
          <w:lang w:val="en-US" w:bidi="ar-DZ"/>
        </w:rPr>
        <w:t>النظام</w:t>
      </w:r>
      <w:r w:rsidRPr="00A75883">
        <w:rPr>
          <w:rFonts w:ascii="Traditional Arabic" w:hAnsi="Traditional Arabic" w:cs="Traditional Arabic" w:hint="cs"/>
          <w:sz w:val="32"/>
          <w:szCs w:val="32"/>
          <w:rtl/>
          <w:lang w:val="en-US" w:bidi="ar-DZ"/>
        </w:rPr>
        <w:t xml:space="preserve"> و أسباب رفض </w:t>
      </w:r>
      <w:r>
        <w:rPr>
          <w:rFonts w:ascii="Traditional Arabic" w:hAnsi="Traditional Arabic" w:cs="Traditional Arabic" w:hint="cs"/>
          <w:sz w:val="32"/>
          <w:szCs w:val="32"/>
          <w:rtl/>
          <w:lang w:val="en-US" w:bidi="ar-DZ"/>
        </w:rPr>
        <w:t xml:space="preserve">المعارضة </w:t>
      </w:r>
      <w:r w:rsidRPr="00A75883">
        <w:rPr>
          <w:rFonts w:ascii="Traditional Arabic" w:hAnsi="Traditional Arabic" w:cs="Traditional Arabic" w:hint="cs"/>
          <w:sz w:val="32"/>
          <w:szCs w:val="32"/>
          <w:rtl/>
          <w:lang w:val="en-US" w:bidi="ar-DZ"/>
        </w:rPr>
        <w:t>ل</w:t>
      </w:r>
      <w:r>
        <w:rPr>
          <w:rFonts w:ascii="Traditional Arabic" w:hAnsi="Traditional Arabic" w:cs="Traditional Arabic" w:hint="cs"/>
          <w:sz w:val="32"/>
          <w:szCs w:val="32"/>
          <w:rtl/>
          <w:lang w:val="en-US" w:bidi="ar-DZ"/>
        </w:rPr>
        <w:t>ــــــــــــ</w:t>
      </w:r>
      <w:r w:rsidRPr="00A75883">
        <w:rPr>
          <w:rFonts w:ascii="Traditional Arabic" w:hAnsi="Traditional Arabic" w:cs="Traditional Arabic" w:hint="cs"/>
          <w:sz w:val="32"/>
          <w:szCs w:val="32"/>
          <w:rtl/>
          <w:lang w:val="en-US" w:bidi="ar-DZ"/>
        </w:rPr>
        <w:t xml:space="preserve">ه </w:t>
      </w:r>
      <w:r>
        <w:rPr>
          <w:rFonts w:ascii="Traditional Arabic" w:hAnsi="Traditional Arabic" w:cs="Traditional Arabic" w:hint="cs"/>
          <w:sz w:val="32"/>
          <w:szCs w:val="32"/>
          <w:rtl/>
          <w:lang w:val="en-US" w:bidi="ar-DZ"/>
        </w:rPr>
        <w:t>مع الإشارة إلى محددات السياسة الخارجية الجديدة بعد إجراء التعديلات الدستورية الجديدة .</w:t>
      </w:r>
    </w:p>
    <w:p w:rsidR="008E7E25" w:rsidRPr="00A75883" w:rsidRDefault="008E7E25" w:rsidP="00C04511">
      <w:pPr>
        <w:tabs>
          <w:tab w:val="right" w:pos="3018"/>
        </w:tabs>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حاول البحث ، إنطلاقا من الخطة السابقة للإجابة على التساؤل الفرعي، المتعلق بالنظام الرئاسي               و دوره في إستعادة تركيا لدورها الإقلمية .</w:t>
      </w:r>
    </w:p>
    <w:p w:rsidR="008E7E25" w:rsidRDefault="008E7E25" w:rsidP="00C04511">
      <w:pPr>
        <w:bidi/>
        <w:ind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   </w:t>
      </w:r>
      <w:r w:rsidRPr="00575C2D">
        <w:rPr>
          <w:rFonts w:ascii="Traditional Arabic" w:hAnsi="Traditional Arabic" w:cs="Traditional Arabic" w:hint="cs"/>
          <w:sz w:val="32"/>
          <w:szCs w:val="32"/>
          <w:rtl/>
          <w:lang w:val="en-US" w:bidi="ar-DZ"/>
        </w:rPr>
        <w:t xml:space="preserve">         الفصل الثالث</w:t>
      </w:r>
      <w:r>
        <w:rPr>
          <w:rFonts w:ascii="Traditional Arabic" w:hAnsi="Traditional Arabic" w:cs="Traditional Arabic" w:hint="cs"/>
          <w:sz w:val="32"/>
          <w:szCs w:val="32"/>
          <w:rtl/>
          <w:lang w:val="en-US" w:bidi="ar-DZ"/>
        </w:rPr>
        <w:t>، بعنوان " توجهات السياسة الخارجية التركية الجديدة ، مثّل الجانب التطبيقي لموضوع البحث ، فهو يلقي الضوء في مباحثه الثلاثة على التوجهات الجديدة في السياسة الخارجية التركية ، نحو بعض القوى الإقليمية و الدولية، التي لها إرتباط مباشر أو غير مباشر بالعمق الإستراتيجي التركي ، كما أن لسياستها الخارجية،نتائج  على الأمن القومي التركي.</w:t>
      </w:r>
    </w:p>
    <w:p w:rsidR="008E7E25" w:rsidRDefault="008E7E25" w:rsidP="00C04511">
      <w:pPr>
        <w:bidi/>
        <w:ind w:right="-425"/>
        <w:jc w:val="lowKashida"/>
        <w:rPr>
          <w:rFonts w:ascii="Traditional Arabic" w:hAnsi="Traditional Arabic" w:cs="Traditional Arabic" w:hint="cs"/>
          <w:sz w:val="32"/>
          <w:szCs w:val="32"/>
          <w:rtl/>
          <w:lang w:val="en-US" w:bidi="ar-DZ"/>
        </w:rPr>
      </w:pPr>
      <w:r>
        <w:rPr>
          <w:rFonts w:ascii="Traditional Arabic" w:hAnsi="Traditional Arabic" w:cs="Traditional Arabic" w:hint="cs"/>
          <w:sz w:val="32"/>
          <w:szCs w:val="32"/>
          <w:rtl/>
          <w:lang w:val="en-US" w:bidi="ar-DZ"/>
        </w:rPr>
        <w:lastRenderedPageBreak/>
        <w:t xml:space="preserve">            حاول الباحث من خلال ذلك الإجابة على نص التساؤل الفرعي ، من خلال وصف أهم توجهات الحاصلة في السياسة الخراجية التركية إزاء بعض الدول و القوى  الإقليمية و الدولية، مع التركيز على النهج الجديد المبني على تغليب المصلحة و محاولة تحقيق شراكة إقتصادية، تعتبر أساس تطور بقية القطاعات .</w:t>
      </w:r>
    </w:p>
    <w:p w:rsidR="008E7E25" w:rsidRPr="00066D98" w:rsidRDefault="008E7E25" w:rsidP="00C04511">
      <w:pPr>
        <w:bidi/>
        <w:ind w:right="-425"/>
        <w:jc w:val="lowKashida"/>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12. </w:t>
      </w:r>
      <w:r w:rsidRPr="00066D98">
        <w:rPr>
          <w:rFonts w:ascii="Traditional Arabic" w:hAnsi="Traditional Arabic" w:cs="Traditional Arabic"/>
          <w:b/>
          <w:bCs/>
          <w:sz w:val="36"/>
          <w:szCs w:val="36"/>
          <w:rtl/>
          <w:lang w:val="en-US" w:bidi="ar-DZ"/>
        </w:rPr>
        <w:t>الصعوبات إن وجدت وكيفية التغلب عليها</w:t>
      </w:r>
      <w:r w:rsidRPr="00066D98">
        <w:rPr>
          <w:rFonts w:ascii="Traditional Arabic" w:hAnsi="Traditional Arabic" w:cs="Traditional Arabic" w:hint="cs"/>
          <w:b/>
          <w:bCs/>
          <w:sz w:val="36"/>
          <w:szCs w:val="36"/>
          <w:rtl/>
          <w:lang w:val="en-US" w:bidi="ar-DZ"/>
        </w:rPr>
        <w:t>:</w:t>
      </w:r>
    </w:p>
    <w:p w:rsidR="008E7E25" w:rsidRDefault="008E7E25" w:rsidP="00C04511">
      <w:pPr>
        <w:bidi/>
        <w:ind w:right="-425"/>
        <w:jc w:val="lowKashida"/>
        <w:rPr>
          <w:rFonts w:ascii="Traditional Arabic" w:eastAsia="Times New Roman" w:hAnsi="Traditional Arabic" w:cs="Traditional Arabic"/>
          <w:sz w:val="32"/>
          <w:szCs w:val="32"/>
          <w:rtl/>
        </w:rPr>
      </w:pPr>
      <w:r w:rsidRPr="00E32C16">
        <w:rPr>
          <w:rFonts w:ascii="Traditional Arabic" w:hAnsi="Traditional Arabic" w:cs="Traditional Arabic" w:hint="cs"/>
          <w:color w:val="000000" w:themeColor="text1"/>
          <w:sz w:val="32"/>
          <w:szCs w:val="32"/>
          <w:rtl/>
          <w:lang w:val="en-US" w:bidi="ar-DZ"/>
        </w:rPr>
        <w:t xml:space="preserve">    لقد واجه الباحث ، صعوبات في سب</w:t>
      </w:r>
      <w:r>
        <w:rPr>
          <w:rFonts w:ascii="Traditional Arabic" w:hAnsi="Traditional Arabic" w:cs="Traditional Arabic" w:hint="cs"/>
          <w:color w:val="000000" w:themeColor="text1"/>
          <w:sz w:val="32"/>
          <w:szCs w:val="32"/>
          <w:rtl/>
          <w:lang w:val="en-US" w:bidi="ar-DZ"/>
        </w:rPr>
        <w:t>ي</w:t>
      </w:r>
      <w:r w:rsidRPr="00E32C16">
        <w:rPr>
          <w:rFonts w:ascii="Traditional Arabic" w:hAnsi="Traditional Arabic" w:cs="Traditional Arabic" w:hint="cs"/>
          <w:color w:val="000000" w:themeColor="text1"/>
          <w:sz w:val="32"/>
          <w:szCs w:val="32"/>
          <w:rtl/>
          <w:lang w:val="en-US" w:bidi="ar-DZ"/>
        </w:rPr>
        <w:t xml:space="preserve">ل الإلمام بموضوع البحث ، </w:t>
      </w:r>
      <w:r>
        <w:rPr>
          <w:rFonts w:ascii="Traditional Arabic" w:hAnsi="Traditional Arabic" w:cs="Traditional Arabic" w:hint="cs"/>
          <w:color w:val="000000" w:themeColor="text1"/>
          <w:sz w:val="32"/>
          <w:szCs w:val="32"/>
          <w:rtl/>
          <w:lang w:val="en-US" w:bidi="ar-DZ"/>
        </w:rPr>
        <w:t>نظراً</w:t>
      </w:r>
      <w:r w:rsidRPr="00E32C16">
        <w:rPr>
          <w:rFonts w:ascii="Traditional Arabic" w:hAnsi="Traditional Arabic" w:cs="Traditional Arabic" w:hint="cs"/>
          <w:color w:val="000000" w:themeColor="text1"/>
          <w:sz w:val="32"/>
          <w:szCs w:val="32"/>
          <w:rtl/>
          <w:lang w:val="en-US" w:bidi="ar-DZ"/>
        </w:rPr>
        <w:t xml:space="preserve"> لحداثة </w:t>
      </w:r>
      <w:r>
        <w:rPr>
          <w:rFonts w:ascii="Traditional Arabic" w:hAnsi="Traditional Arabic" w:cs="Traditional Arabic" w:hint="cs"/>
          <w:color w:val="000000" w:themeColor="text1"/>
          <w:sz w:val="32"/>
          <w:szCs w:val="32"/>
          <w:rtl/>
          <w:lang w:val="en-US" w:bidi="ar-DZ"/>
        </w:rPr>
        <w:t>الموضوع</w:t>
      </w:r>
      <w:r w:rsidRPr="00E32C16">
        <w:rPr>
          <w:rFonts w:ascii="Traditional Arabic" w:hAnsi="Traditional Arabic" w:cs="Traditional Arabic" w:hint="cs"/>
          <w:color w:val="000000" w:themeColor="text1"/>
          <w:sz w:val="32"/>
          <w:szCs w:val="32"/>
          <w:rtl/>
          <w:lang w:val="en-US" w:bidi="ar-DZ"/>
        </w:rPr>
        <w:t xml:space="preserve"> ، و نقص الكتب </w:t>
      </w:r>
      <w:r>
        <w:rPr>
          <w:rFonts w:ascii="Traditional Arabic" w:hAnsi="Traditional Arabic" w:cs="Traditional Arabic" w:hint="cs"/>
          <w:color w:val="000000" w:themeColor="text1"/>
          <w:sz w:val="32"/>
          <w:szCs w:val="32"/>
          <w:rtl/>
          <w:lang w:val="en-US" w:bidi="ar-DZ"/>
        </w:rPr>
        <w:t xml:space="preserve">              </w:t>
      </w:r>
      <w:r w:rsidRPr="00E32C16">
        <w:rPr>
          <w:rFonts w:ascii="Traditional Arabic" w:hAnsi="Traditional Arabic" w:cs="Traditional Arabic" w:hint="cs"/>
          <w:color w:val="000000" w:themeColor="text1"/>
          <w:sz w:val="32"/>
          <w:szCs w:val="32"/>
          <w:rtl/>
          <w:lang w:val="en-US" w:bidi="ar-DZ"/>
        </w:rPr>
        <w:t>و المراجع الت</w:t>
      </w:r>
      <w:r>
        <w:rPr>
          <w:rFonts w:ascii="Traditional Arabic" w:hAnsi="Traditional Arabic" w:cs="Traditional Arabic" w:hint="cs"/>
          <w:color w:val="000000" w:themeColor="text1"/>
          <w:sz w:val="32"/>
          <w:szCs w:val="32"/>
          <w:rtl/>
          <w:lang w:val="en-US" w:bidi="ar-DZ"/>
        </w:rPr>
        <w:t>ي</w:t>
      </w:r>
      <w:r w:rsidRPr="00E32C16">
        <w:rPr>
          <w:rFonts w:ascii="Traditional Arabic" w:hAnsi="Traditional Arabic" w:cs="Traditional Arabic" w:hint="cs"/>
          <w:color w:val="000000" w:themeColor="text1"/>
          <w:sz w:val="32"/>
          <w:szCs w:val="32"/>
          <w:rtl/>
          <w:lang w:val="en-US" w:bidi="ar-DZ"/>
        </w:rPr>
        <w:t xml:space="preserve"> تتناوله ، </w:t>
      </w:r>
      <w:r>
        <w:rPr>
          <w:rFonts w:ascii="Traditional Arabic" w:hAnsi="Traditional Arabic" w:cs="Traditional Arabic" w:hint="cs"/>
          <w:color w:val="000000" w:themeColor="text1"/>
          <w:sz w:val="32"/>
          <w:szCs w:val="32"/>
          <w:rtl/>
          <w:lang w:val="en-US" w:bidi="ar-DZ"/>
        </w:rPr>
        <w:t>ف</w:t>
      </w:r>
      <w:r w:rsidRPr="00E32C16">
        <w:rPr>
          <w:rFonts w:ascii="Traditional Arabic" w:hAnsi="Traditional Arabic" w:cs="Traditional Arabic" w:hint="cs"/>
          <w:color w:val="000000" w:themeColor="text1"/>
          <w:sz w:val="32"/>
          <w:szCs w:val="32"/>
          <w:rtl/>
          <w:lang w:val="en-US" w:bidi="ar-DZ"/>
        </w:rPr>
        <w:t xml:space="preserve">ضلاً على عائق اللغة التركية، الذي حال دون الإستفادة من بعض </w:t>
      </w:r>
      <w:r>
        <w:rPr>
          <w:rFonts w:ascii="Traditional Arabic" w:hAnsi="Traditional Arabic" w:cs="Traditional Arabic" w:hint="cs"/>
          <w:color w:val="000000" w:themeColor="text1"/>
          <w:sz w:val="32"/>
          <w:szCs w:val="32"/>
          <w:rtl/>
          <w:lang w:val="en-US" w:bidi="ar-DZ"/>
        </w:rPr>
        <w:t>المؤلفات</w:t>
      </w:r>
      <w:r w:rsidRPr="00E32C16">
        <w:rPr>
          <w:rFonts w:ascii="Traditional Arabic" w:hAnsi="Traditional Arabic" w:cs="Traditional Arabic" w:hint="cs"/>
          <w:color w:val="000000" w:themeColor="text1"/>
          <w:sz w:val="32"/>
          <w:szCs w:val="32"/>
          <w:rtl/>
          <w:lang w:val="en-US" w:bidi="ar-DZ"/>
        </w:rPr>
        <w:t xml:space="preserve"> الحدي</w:t>
      </w:r>
      <w:r>
        <w:rPr>
          <w:rFonts w:ascii="Traditional Arabic" w:hAnsi="Traditional Arabic" w:cs="Traditional Arabic" w:hint="cs"/>
          <w:color w:val="000000" w:themeColor="text1"/>
          <w:sz w:val="32"/>
          <w:szCs w:val="32"/>
          <w:rtl/>
          <w:lang w:val="en-US" w:bidi="ar-DZ"/>
        </w:rPr>
        <w:t>ث</w:t>
      </w:r>
      <w:r w:rsidRPr="00E32C16">
        <w:rPr>
          <w:rFonts w:ascii="Traditional Arabic" w:hAnsi="Traditional Arabic" w:cs="Traditional Arabic" w:hint="cs"/>
          <w:color w:val="000000" w:themeColor="text1"/>
          <w:sz w:val="32"/>
          <w:szCs w:val="32"/>
          <w:rtl/>
          <w:lang w:val="en-US" w:bidi="ar-DZ"/>
        </w:rPr>
        <w:t>ة</w:t>
      </w:r>
      <w:r w:rsidRPr="00E32C16">
        <w:rPr>
          <w:rFonts w:ascii="Traditional Arabic" w:eastAsia="Times New Roman" w:hAnsi="Traditional Arabic" w:cs="Traditional Arabic" w:hint="cs"/>
          <w:sz w:val="32"/>
          <w:szCs w:val="32"/>
          <w:rtl/>
        </w:rPr>
        <w:t>في حقل السيا</w:t>
      </w:r>
      <w:r>
        <w:rPr>
          <w:rFonts w:ascii="Traditional Arabic" w:eastAsia="Times New Roman" w:hAnsi="Traditional Arabic" w:cs="Traditional Arabic" w:hint="cs"/>
          <w:sz w:val="32"/>
          <w:szCs w:val="32"/>
          <w:rtl/>
        </w:rPr>
        <w:t>س</w:t>
      </w:r>
      <w:r w:rsidRPr="00E32C16">
        <w:rPr>
          <w:rFonts w:ascii="Traditional Arabic" w:eastAsia="Times New Roman" w:hAnsi="Traditional Arabic" w:cs="Traditional Arabic" w:hint="cs"/>
          <w:sz w:val="32"/>
          <w:szCs w:val="32"/>
          <w:rtl/>
        </w:rPr>
        <w:t xml:space="preserve">ة </w:t>
      </w:r>
      <w:r>
        <w:rPr>
          <w:rFonts w:ascii="Traditional Arabic" w:eastAsia="Times New Roman" w:hAnsi="Traditional Arabic" w:cs="Traditional Arabic" w:hint="cs"/>
          <w:sz w:val="32"/>
          <w:szCs w:val="32"/>
          <w:rtl/>
        </w:rPr>
        <w:t>الخارجية</w:t>
      </w:r>
      <w:r w:rsidRPr="00E32C16">
        <w:rPr>
          <w:rFonts w:ascii="Traditional Arabic" w:eastAsia="Times New Roman" w:hAnsi="Traditional Arabic" w:cs="Traditional Arabic" w:hint="cs"/>
          <w:sz w:val="32"/>
          <w:szCs w:val="32"/>
          <w:rtl/>
        </w:rPr>
        <w:t xml:space="preserve"> التركية </w:t>
      </w:r>
      <w:r>
        <w:rPr>
          <w:rFonts w:ascii="Traditional Arabic" w:eastAsia="Times New Roman" w:hAnsi="Traditional Arabic" w:cs="Traditional Arabic" w:hint="cs"/>
          <w:sz w:val="32"/>
          <w:szCs w:val="32"/>
          <w:rtl/>
        </w:rPr>
        <w:t xml:space="preserve">باستثناء تلك المترجمة </w:t>
      </w:r>
      <w:r w:rsidRPr="00E32C16">
        <w:rPr>
          <w:rFonts w:ascii="Traditional Arabic" w:eastAsia="Times New Roman" w:hAnsi="Traditional Arabic" w:cs="Traditional Arabic" w:hint="cs"/>
          <w:sz w:val="32"/>
          <w:szCs w:val="32"/>
          <w:rtl/>
        </w:rPr>
        <w:t xml:space="preserve">. </w:t>
      </w:r>
    </w:p>
    <w:p w:rsidR="008E7E25" w:rsidRPr="00E32C16" w:rsidRDefault="008E7E25" w:rsidP="00C04511">
      <w:pPr>
        <w:bidi/>
        <w:ind w:right="-425"/>
        <w:jc w:val="lowKashida"/>
        <w:rPr>
          <w:rFonts w:ascii="Traditional Arabic" w:eastAsia="Times New Roman" w:hAnsi="Traditional Arabic" w:cs="Traditional Arabic"/>
          <w:b/>
          <w:bCs/>
          <w:sz w:val="32"/>
          <w:szCs w:val="32"/>
        </w:rPr>
      </w:pPr>
      <w:r>
        <w:rPr>
          <w:rFonts w:ascii="Traditional Arabic" w:eastAsia="Times New Roman" w:hAnsi="Traditional Arabic" w:cs="Traditional Arabic" w:hint="cs"/>
          <w:sz w:val="32"/>
          <w:szCs w:val="32"/>
          <w:rtl/>
        </w:rPr>
        <w:t xml:space="preserve">       عونا بتوجيهات الأستاذ المشرف و نصائحه ، عن طريق الإستزادة من المؤلفات الورقية، تم التوجه أيضاً إلى النهل مما ينشر عبر الشبكة العنكبوتية ، من مقالات و مواقف ، ساعدت الباحث في تكوين الصورة العامة حول موضوع المذكرة . </w:t>
      </w: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9D2773" w:rsidRDefault="009D2773" w:rsidP="009D2773">
      <w:pPr>
        <w:tabs>
          <w:tab w:val="num" w:pos="720"/>
        </w:tabs>
        <w:bidi/>
        <w:ind w:left="-242" w:right="-425"/>
        <w:jc w:val="lowKashida"/>
        <w:rPr>
          <w:rFonts w:ascii="Traditional Arabic" w:hAnsi="Traditional Arabic" w:cs="Traditional Arabic"/>
          <w:b/>
          <w:bCs/>
          <w:sz w:val="36"/>
          <w:szCs w:val="36"/>
          <w:rtl/>
          <w:lang w:bidi="ar-DZ"/>
        </w:rPr>
      </w:pPr>
    </w:p>
    <w:p w:rsidR="009D2773" w:rsidRDefault="009D2773" w:rsidP="009D2773">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E717DB" w:rsidP="00C04511">
      <w:pPr>
        <w:tabs>
          <w:tab w:val="num" w:pos="720"/>
        </w:tabs>
        <w:bidi/>
        <w:ind w:left="-242" w:right="-425"/>
        <w:jc w:val="lowKashida"/>
        <w:rPr>
          <w:rFonts w:ascii="Traditional Arabic" w:hAnsi="Traditional Arabic" w:cs="Traditional Arabic"/>
          <w:b/>
          <w:bCs/>
          <w:sz w:val="36"/>
          <w:szCs w:val="36"/>
          <w:rtl/>
          <w:lang w:bidi="ar-DZ"/>
        </w:rPr>
      </w:pPr>
      <w:r w:rsidRPr="00E717DB">
        <w:rPr>
          <w:noProof/>
          <w:rtl/>
        </w:rPr>
        <w:lastRenderedPageBreak/>
        <w:pict>
          <v:shape id="_x0000_s1029" type="#_x0000_t136" style="position:absolute;left:0;text-align:left;margin-left:0;margin-top:0;width:421.35pt;height:106pt;z-index:251663360;mso-position-horizontal:center;mso-position-horizontal-relative:margin;mso-position-vertical:center;mso-position-vertical-relative:margin" fillcolor="#369" stroked="f">
            <v:shadow on="t" color="#b2b2b2" opacity=".5" offset="-6pt,-6pt"/>
            <v:textpath style="font-family:&quot;Times New Roman&quot;;v-text-kern:t" trim="t" fitpath="t" string="الفصل الأول:&#10;طبيعة السياسة الخارجية في الأنظمة الرئاسية"/>
            <w10:wrap type="square" anchorx="margin" anchory="margin"/>
          </v:shape>
        </w:pict>
      </w: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8E7E25" w:rsidRDefault="008E7E25" w:rsidP="00C04511">
      <w:pPr>
        <w:tabs>
          <w:tab w:val="num" w:pos="720"/>
        </w:tabs>
        <w:bidi/>
        <w:ind w:left="-242" w:right="-425"/>
        <w:jc w:val="lowKashida"/>
        <w:rPr>
          <w:rFonts w:ascii="Traditional Arabic" w:hAnsi="Traditional Arabic" w:cs="Traditional Arabic"/>
          <w:b/>
          <w:bCs/>
          <w:sz w:val="36"/>
          <w:szCs w:val="36"/>
          <w:rtl/>
          <w:lang w:bidi="ar-DZ"/>
        </w:rPr>
      </w:pPr>
    </w:p>
    <w:p w:rsidR="009D2773" w:rsidRDefault="009D2773" w:rsidP="00C04511">
      <w:pPr>
        <w:tabs>
          <w:tab w:val="num" w:pos="720"/>
        </w:tabs>
        <w:bidi/>
        <w:ind w:left="-242" w:right="-425"/>
        <w:jc w:val="lowKashida"/>
        <w:rPr>
          <w:rFonts w:ascii="Traditional Arabic" w:hAnsi="Traditional Arabic" w:cs="Traditional Arabic"/>
          <w:b/>
          <w:bCs/>
          <w:color w:val="000000" w:themeColor="text1"/>
          <w:sz w:val="36"/>
          <w:szCs w:val="36"/>
          <w:rtl/>
          <w:lang w:bidi="ar-DZ"/>
        </w:rPr>
      </w:pPr>
    </w:p>
    <w:p w:rsidR="009D2773" w:rsidRDefault="009D2773" w:rsidP="009D2773">
      <w:pPr>
        <w:tabs>
          <w:tab w:val="num" w:pos="720"/>
        </w:tabs>
        <w:bidi/>
        <w:ind w:left="-242" w:right="-425"/>
        <w:jc w:val="lowKashida"/>
        <w:rPr>
          <w:rFonts w:ascii="Traditional Arabic" w:hAnsi="Traditional Arabic" w:cs="Traditional Arabic"/>
          <w:b/>
          <w:bCs/>
          <w:color w:val="000000" w:themeColor="text1"/>
          <w:sz w:val="36"/>
          <w:szCs w:val="36"/>
          <w:rtl/>
          <w:lang w:bidi="ar-DZ"/>
        </w:rPr>
      </w:pPr>
    </w:p>
    <w:p w:rsidR="009D2773" w:rsidRDefault="009D2773" w:rsidP="009D2773">
      <w:pPr>
        <w:tabs>
          <w:tab w:val="num" w:pos="720"/>
        </w:tabs>
        <w:bidi/>
        <w:ind w:left="-242" w:right="-425"/>
        <w:jc w:val="lowKashida"/>
        <w:rPr>
          <w:rFonts w:ascii="Traditional Arabic" w:hAnsi="Traditional Arabic" w:cs="Traditional Arabic"/>
          <w:b/>
          <w:bCs/>
          <w:color w:val="000000" w:themeColor="text1"/>
          <w:sz w:val="36"/>
          <w:szCs w:val="36"/>
          <w:rtl/>
          <w:lang w:bidi="ar-DZ"/>
        </w:rPr>
      </w:pPr>
    </w:p>
    <w:p w:rsidR="009D2773" w:rsidRDefault="009D2773" w:rsidP="009D2773">
      <w:pPr>
        <w:tabs>
          <w:tab w:val="num" w:pos="720"/>
        </w:tabs>
        <w:bidi/>
        <w:ind w:left="-242" w:right="-425"/>
        <w:jc w:val="lowKashida"/>
        <w:rPr>
          <w:rFonts w:ascii="Traditional Arabic" w:hAnsi="Traditional Arabic" w:cs="Traditional Arabic"/>
          <w:b/>
          <w:bCs/>
          <w:color w:val="000000" w:themeColor="text1"/>
          <w:sz w:val="36"/>
          <w:szCs w:val="36"/>
          <w:rtl/>
          <w:lang w:bidi="ar-DZ"/>
        </w:rPr>
      </w:pPr>
    </w:p>
    <w:p w:rsidR="009D2773" w:rsidRDefault="009D2773" w:rsidP="009D2773">
      <w:pPr>
        <w:tabs>
          <w:tab w:val="num" w:pos="720"/>
        </w:tabs>
        <w:bidi/>
        <w:ind w:left="-242" w:right="-425"/>
        <w:jc w:val="lowKashida"/>
        <w:rPr>
          <w:rFonts w:ascii="Traditional Arabic" w:hAnsi="Traditional Arabic" w:cs="Traditional Arabic"/>
          <w:b/>
          <w:bCs/>
          <w:color w:val="000000" w:themeColor="text1"/>
          <w:sz w:val="36"/>
          <w:szCs w:val="36"/>
          <w:rtl/>
          <w:lang w:bidi="ar-DZ"/>
        </w:rPr>
      </w:pPr>
    </w:p>
    <w:p w:rsidR="009D2773" w:rsidRDefault="009D2773" w:rsidP="009D2773">
      <w:pPr>
        <w:tabs>
          <w:tab w:val="num" w:pos="720"/>
        </w:tabs>
        <w:bidi/>
        <w:ind w:left="-242" w:right="-425"/>
        <w:jc w:val="lowKashida"/>
        <w:rPr>
          <w:rFonts w:ascii="Traditional Arabic" w:hAnsi="Traditional Arabic" w:cs="Traditional Arabic"/>
          <w:b/>
          <w:bCs/>
          <w:color w:val="000000" w:themeColor="text1"/>
          <w:sz w:val="36"/>
          <w:szCs w:val="36"/>
          <w:rtl/>
          <w:lang w:bidi="ar-DZ"/>
        </w:rPr>
      </w:pPr>
    </w:p>
    <w:p w:rsidR="009D2773" w:rsidRDefault="009D2773" w:rsidP="009D2773">
      <w:pPr>
        <w:tabs>
          <w:tab w:val="num" w:pos="720"/>
        </w:tabs>
        <w:bidi/>
        <w:ind w:left="-242" w:right="-425"/>
        <w:jc w:val="lowKashida"/>
        <w:rPr>
          <w:rFonts w:ascii="Traditional Arabic" w:hAnsi="Traditional Arabic" w:cs="Traditional Arabic"/>
          <w:b/>
          <w:bCs/>
          <w:color w:val="000000" w:themeColor="text1"/>
          <w:sz w:val="36"/>
          <w:szCs w:val="36"/>
          <w:rtl/>
          <w:lang w:bidi="ar-DZ"/>
        </w:rPr>
      </w:pPr>
    </w:p>
    <w:p w:rsidR="008E7E25" w:rsidRDefault="008E7E25" w:rsidP="009D2773">
      <w:pPr>
        <w:tabs>
          <w:tab w:val="num" w:pos="720"/>
        </w:tabs>
        <w:bidi/>
        <w:ind w:left="-242" w:right="-425"/>
        <w:jc w:val="lowKashida"/>
        <w:rPr>
          <w:rFonts w:ascii="Traditional Arabic" w:hAnsi="Traditional Arabic" w:cs="Traditional Arabic"/>
          <w:sz w:val="32"/>
          <w:szCs w:val="32"/>
          <w:rtl/>
          <w:lang w:bidi="ar-EG"/>
        </w:rPr>
      </w:pPr>
      <w:r w:rsidRPr="005A08E5">
        <w:rPr>
          <w:rFonts w:ascii="Traditional Arabic" w:hAnsi="Traditional Arabic" w:cs="Traditional Arabic" w:hint="cs"/>
          <w:b/>
          <w:bCs/>
          <w:color w:val="000000" w:themeColor="text1"/>
          <w:sz w:val="36"/>
          <w:szCs w:val="36"/>
          <w:rtl/>
          <w:lang w:bidi="ar-DZ"/>
        </w:rPr>
        <w:t xml:space="preserve">الفصل الأول : طبيعة السياسة الخارجية في ظل </w:t>
      </w:r>
      <w:r>
        <w:rPr>
          <w:rFonts w:ascii="Traditional Arabic" w:hAnsi="Traditional Arabic" w:cs="Traditional Arabic" w:hint="cs"/>
          <w:b/>
          <w:bCs/>
          <w:color w:val="000000" w:themeColor="text1"/>
          <w:sz w:val="36"/>
          <w:szCs w:val="36"/>
          <w:rtl/>
          <w:lang w:bidi="ar-DZ"/>
        </w:rPr>
        <w:t>الأنظمة الرئاسية</w:t>
      </w:r>
      <w:r w:rsidRPr="005A08E5">
        <w:rPr>
          <w:rFonts w:ascii="Traditional Arabic" w:hAnsi="Traditional Arabic" w:cs="Traditional Arabic" w:hint="cs"/>
          <w:sz w:val="32"/>
          <w:szCs w:val="32"/>
          <w:rtl/>
          <w:lang w:bidi="ar-EG"/>
        </w:rPr>
        <w:t xml:space="preserve"> </w:t>
      </w:r>
    </w:p>
    <w:p w:rsidR="009D2773" w:rsidRPr="005A08E5" w:rsidRDefault="009D2773" w:rsidP="009D2773">
      <w:pPr>
        <w:tabs>
          <w:tab w:val="num" w:pos="720"/>
        </w:tabs>
        <w:bidi/>
        <w:ind w:left="-242" w:right="-425"/>
        <w:jc w:val="lowKashida"/>
        <w:rPr>
          <w:rFonts w:ascii="Traditional Arabic" w:hAnsi="Traditional Arabic" w:cs="Traditional Arabic"/>
          <w:sz w:val="32"/>
          <w:szCs w:val="32"/>
          <w:rtl/>
          <w:lang w:bidi="ar-EG"/>
        </w:rPr>
      </w:pPr>
    </w:p>
    <w:p w:rsidR="008E7E25" w:rsidRDefault="008E7E25" w:rsidP="00C04511">
      <w:pPr>
        <w:tabs>
          <w:tab w:val="num" w:pos="720"/>
        </w:tabs>
        <w:bidi/>
        <w:ind w:left="-242" w:right="-425"/>
        <w:jc w:val="lowKashida"/>
        <w:rPr>
          <w:rFonts w:ascii="Traditional Arabic" w:hAnsi="Traditional Arabic" w:cs="Traditional Arabic"/>
          <w:sz w:val="32"/>
          <w:szCs w:val="32"/>
          <w:rtl/>
          <w:lang w:bidi="ar-EG"/>
        </w:rPr>
      </w:pPr>
      <w:r w:rsidRPr="00E12C0D">
        <w:rPr>
          <w:rFonts w:ascii="Traditional Arabic" w:hAnsi="Traditional Arabic" w:cs="Traditional Arabic" w:hint="cs"/>
          <w:sz w:val="32"/>
          <w:szCs w:val="32"/>
          <w:rtl/>
          <w:lang w:bidi="ar-EG"/>
        </w:rPr>
        <w:t xml:space="preserve">       يكتسي مفهوم السياسة الخارجية، أهمية بالغة في الحقل العلاقات الدولية، </w:t>
      </w:r>
      <w:r>
        <w:rPr>
          <w:rFonts w:ascii="Traditional Arabic" w:hAnsi="Traditional Arabic" w:cs="Traditional Arabic" w:hint="cs"/>
          <w:sz w:val="32"/>
          <w:szCs w:val="32"/>
          <w:rtl/>
          <w:lang w:bidi="ar-EG"/>
        </w:rPr>
        <w:t xml:space="preserve">و لقد شهد هذا المفهوم تطورات متواصلة بعد الحرب العالمية الثانية، </w:t>
      </w:r>
      <w:r w:rsidRPr="00E12C0D">
        <w:rPr>
          <w:rFonts w:ascii="Traditional Arabic" w:hAnsi="Traditional Arabic" w:cs="Traditional Arabic"/>
          <w:sz w:val="32"/>
          <w:szCs w:val="32"/>
          <w:rtl/>
          <w:lang w:bidi="ar-EG"/>
        </w:rPr>
        <w:t xml:space="preserve">من مجرد كونه ظاهرة بسيطة تتعلق بقضايا الأمن، إلى علم متعدد الأبعاد (الاجتماعية، الاقتصادية، الثقافية، ... </w:t>
      </w:r>
      <w:r>
        <w:rPr>
          <w:rFonts w:ascii="Traditional Arabic" w:hAnsi="Traditional Arabic" w:cs="Traditional Arabic" w:hint="cs"/>
          <w:sz w:val="32"/>
          <w:szCs w:val="32"/>
          <w:rtl/>
          <w:lang w:bidi="ar-EG"/>
        </w:rPr>
        <w:t>إ</w:t>
      </w:r>
      <w:r w:rsidRPr="00E12C0D">
        <w:rPr>
          <w:rFonts w:ascii="Traditional Arabic" w:hAnsi="Traditional Arabic" w:cs="Traditional Arabic"/>
          <w:sz w:val="32"/>
          <w:szCs w:val="32"/>
          <w:rtl/>
          <w:lang w:bidi="ar-EG"/>
        </w:rPr>
        <w:t>لخ)</w:t>
      </w:r>
      <w:r>
        <w:rPr>
          <w:rFonts w:ascii="Traditional Arabic" w:hAnsi="Traditional Arabic" w:cs="Traditional Arabic" w:hint="cs"/>
          <w:sz w:val="32"/>
          <w:szCs w:val="32"/>
          <w:rtl/>
          <w:lang w:bidi="ar-EG"/>
        </w:rPr>
        <w:t>، بسبب</w:t>
      </w:r>
      <w:r w:rsidRPr="00E12C0D">
        <w:rPr>
          <w:rFonts w:ascii="Traditional Arabic" w:hAnsi="Traditional Arabic" w:cs="Traditional Arabic"/>
          <w:sz w:val="32"/>
          <w:szCs w:val="32"/>
          <w:rtl/>
          <w:lang w:bidi="ar-EG"/>
        </w:rPr>
        <w:t xml:space="preserve"> تعدد </w:t>
      </w:r>
      <w:r>
        <w:rPr>
          <w:rFonts w:ascii="Traditional Arabic" w:hAnsi="Traditional Arabic" w:cs="Traditional Arabic" w:hint="cs"/>
          <w:sz w:val="32"/>
          <w:szCs w:val="32"/>
          <w:rtl/>
          <w:lang w:bidi="ar-EG"/>
        </w:rPr>
        <w:t xml:space="preserve">و تعقد </w:t>
      </w:r>
      <w:r w:rsidRPr="00E12C0D">
        <w:rPr>
          <w:rFonts w:ascii="Traditional Arabic" w:hAnsi="Traditional Arabic" w:cs="Traditional Arabic"/>
          <w:sz w:val="32"/>
          <w:szCs w:val="32"/>
          <w:rtl/>
          <w:lang w:bidi="ar-EG"/>
        </w:rPr>
        <w:t>القضايا و</w:t>
      </w:r>
      <w:r>
        <w:rPr>
          <w:rFonts w:ascii="Traditional Arabic" w:hAnsi="Traditional Arabic" w:cs="Traditional Arabic" w:hint="cs"/>
          <w:sz w:val="32"/>
          <w:szCs w:val="32"/>
          <w:rtl/>
          <w:lang w:bidi="ar-EG"/>
        </w:rPr>
        <w:t xml:space="preserve"> </w:t>
      </w:r>
      <w:r w:rsidRPr="00E12C0D">
        <w:rPr>
          <w:rFonts w:ascii="Traditional Arabic" w:hAnsi="Traditional Arabic" w:cs="Traditional Arabic"/>
          <w:sz w:val="32"/>
          <w:szCs w:val="32"/>
          <w:rtl/>
          <w:lang w:bidi="ar-EG"/>
        </w:rPr>
        <w:t>تزايد عدد الوحدات العاملة في الإطار الدولي</w:t>
      </w:r>
      <w:r>
        <w:rPr>
          <w:rFonts w:ascii="Traditional Arabic" w:hAnsi="Traditional Arabic" w:cs="Traditional Arabic" w:hint="cs"/>
          <w:sz w:val="32"/>
          <w:szCs w:val="32"/>
          <w:rtl/>
          <w:lang w:bidi="ar-EG"/>
        </w:rPr>
        <w:t>،كما وكب هذا التطور ، ظهور عدة أطر تنظيرية، تسعى لفهم السلوك الخارجي للدول ، و تمييزه عن حقل العلاقات الدولية، التي تشكل مجموع السياسات الخارجية للدول، فيما ينصرف مفهوم السياسة الخارجية إلى سلوك و سياسة الدولة الموجه إلى المحيط الخارجي .</w:t>
      </w:r>
    </w:p>
    <w:p w:rsidR="008E7E25" w:rsidRDefault="008E7E25" w:rsidP="009D2773">
      <w:pPr>
        <w:tabs>
          <w:tab w:val="num" w:pos="720"/>
        </w:tabs>
        <w:bidi/>
        <w:ind w:left="-242" w:right="-425"/>
        <w:jc w:val="lowKashida"/>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 xml:space="preserve">          إعتبر بعض الباحثين مثل محمد السيد سليم ، أن السلطة التنفيذية هي القوة الأكثر نفوذاً في ميدان صنع و رسم السياسة الخارجية، و يزداد هذا الدور قوة و إتساعاً من حيث الصلاحيات المنوطة حسب النظام السياسي القائم، ففي النظام الرئاسي يتعاظم دور السلطة التنفيذية بتعاظم دور الرئيس ممثلاً لها.</w:t>
      </w:r>
    </w:p>
    <w:p w:rsidR="008E7E25" w:rsidRDefault="008E7E25" w:rsidP="00C04511">
      <w:pPr>
        <w:tabs>
          <w:tab w:val="num" w:pos="720"/>
        </w:tabs>
        <w:bidi/>
        <w:ind w:left="-242" w:right="-425"/>
        <w:jc w:val="lowKashida"/>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 xml:space="preserve">               حاول الباحث ضمن الفصل الأول المعنون بالسياسة الخارجية في الأنظمة الرئاسية ، إلى التعريف بالسياسة الخارجية  و محدداتها الداخلية و الخارجية من خلال توزيع هذا الفصل على أربعة مباحث ، تطرق إلى ماهية السياسة الخارجية في المبحث الأول ، ثم ذكر بالمتغيرات المحددة للسياسة الخارجية في المبحث الثاني ، و لما كان الفصل يتضمن النظام الرئاسي ، أشرنا في المبحث الثالث إلى ماهية النظام الرئاسي و أخيراً إلى صنع القرار الخارجي في ظل هذا النظام الرئاسي في المبحث الرابع.</w:t>
      </w:r>
    </w:p>
    <w:p w:rsidR="008E7E25" w:rsidRDefault="008E7E25" w:rsidP="00C04511">
      <w:pPr>
        <w:tabs>
          <w:tab w:val="num" w:pos="720"/>
        </w:tabs>
        <w:bidi/>
        <w:ind w:left="-242" w:right="-425"/>
        <w:jc w:val="lowKashida"/>
        <w:rPr>
          <w:rFonts w:ascii="Traditional Arabic" w:hAnsi="Traditional Arabic" w:cs="Traditional Arabic"/>
          <w:sz w:val="32"/>
          <w:szCs w:val="32"/>
          <w:rtl/>
          <w:lang w:bidi="ar-EG"/>
        </w:rPr>
      </w:pPr>
      <w:r>
        <w:rPr>
          <w:rFonts w:ascii="Traditional Arabic" w:hAnsi="Traditional Arabic" w:cs="Traditional Arabic" w:hint="cs"/>
          <w:sz w:val="32"/>
          <w:szCs w:val="32"/>
          <w:rtl/>
          <w:lang w:bidi="ar-EG"/>
        </w:rPr>
        <w:t xml:space="preserve">             يهدف الفصل الأول إلى وضع الإطار النظري للدراسة من خلال التعريف بكل من السياسة الخارجية و النظام الرئاسي ، حيث أعتمد الباحث على المنهج التحليلي لأجل توضيح و شرح العوامل التي تتدخل في السياسة الخارجية و دور النظام السياسي المعتمد في تحديد الجهة التي يناط بها رسم السياسة الخارجية في دولة ما .          </w:t>
      </w:r>
    </w:p>
    <w:p w:rsidR="008E7E25" w:rsidRDefault="008E7E25" w:rsidP="00C04511">
      <w:pPr>
        <w:bidi/>
        <w:ind w:left="-242" w:right="-425"/>
        <w:rPr>
          <w:rFonts w:ascii="Traditional Arabic" w:hAnsi="Traditional Arabic" w:cs="Traditional Arabic"/>
          <w:b/>
          <w:bCs/>
          <w:color w:val="000000" w:themeColor="text1"/>
          <w:sz w:val="36"/>
          <w:szCs w:val="36"/>
          <w:rtl/>
          <w:lang w:bidi="ar-DZ"/>
        </w:rPr>
      </w:pPr>
    </w:p>
    <w:p w:rsidR="008E7E25" w:rsidRPr="009454E1" w:rsidRDefault="008E7E25" w:rsidP="00C04511">
      <w:pPr>
        <w:bidi/>
        <w:ind w:left="-242" w:right="-425"/>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lastRenderedPageBreak/>
        <w:t>ا</w:t>
      </w:r>
      <w:r w:rsidRPr="009454E1">
        <w:rPr>
          <w:rFonts w:ascii="Traditional Arabic" w:hAnsi="Traditional Arabic" w:cs="Traditional Arabic" w:hint="cs"/>
          <w:b/>
          <w:bCs/>
          <w:color w:val="000000" w:themeColor="text1"/>
          <w:sz w:val="36"/>
          <w:szCs w:val="36"/>
          <w:rtl/>
          <w:lang w:bidi="ar-DZ"/>
        </w:rPr>
        <w:t>لمبحث الأول : الإطار المفاهيمي للسياسة الخارجية .</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إرتبط مفهوم السلوك الخارجي للدول إلى غاية الفترة التي أعقبت الحرب  العالمية الثانية من كونه يقتصر على قضية الأمن بمفهومه العسكري الصلب، غير أن هذا المفهوم عرف بعد ذلك تطوراً أساسيا ، حيث أصبح مفهوما متعدد الأبعاد ، فلم يعد يشغل اللاعبون الدوليون في سلوكهم الخارجي مع الوحدات السياسية الأخرى ، تحقيق الأمن و تأمين حدود الدولة ، بل تعدى ذلك إلى تحقيق وظائف  إجتماعية و إقتصادية ، يعبر عنها بالسياسة الخارجية المتعددة الأبعاد ، و هذا راجع إلى تزايد الوحدات السياسية الفاعلة في السياسية الخارجية للدول ما أدى إلى تعقيد ظاهرة  السياسية الخارجية، إذ لم  تعد الأطر النظرية التقليدية كافية لتفسير و فهم السلوك الخارجي، حيث ظهرت عدة دراسات و اجتهادات علمية لتفسير السياسية الخارجية ، في الوقت التي عرف فيه مفهوم السياسة الخارجية تقديم عدة تفسيرات و مفاهيم كدلالة على تعقيد الظاهرة في حد ذاتهــــــــــــــــــــــــــا و هو ما يتم توضيحه في الجزء التالي.</w:t>
      </w:r>
    </w:p>
    <w:p w:rsidR="008E7E25" w:rsidRPr="002B7BB4" w:rsidRDefault="008E7E25" w:rsidP="00C04511">
      <w:pPr>
        <w:bidi/>
        <w:ind w:left="-242" w:right="-425"/>
        <w:jc w:val="lowKashida"/>
        <w:rPr>
          <w:rFonts w:ascii="Traditional Arabic" w:hAnsi="Traditional Arabic" w:cs="Traditional Arabic"/>
          <w:sz w:val="36"/>
          <w:szCs w:val="36"/>
          <w:rtl/>
          <w:lang w:bidi="ar-DZ"/>
        </w:rPr>
      </w:pPr>
      <w:r w:rsidRPr="002B7BB4">
        <w:rPr>
          <w:rFonts w:ascii="Traditional Arabic" w:hAnsi="Traditional Arabic" w:cs="Traditional Arabic" w:hint="cs"/>
          <w:b/>
          <w:bCs/>
          <w:sz w:val="36"/>
          <w:szCs w:val="36"/>
          <w:rtl/>
          <w:lang w:bidi="ar-DZ"/>
        </w:rPr>
        <w:t xml:space="preserve">المطلب الأول: تعريف السياسية الخارجية </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يعرفها </w:t>
      </w:r>
      <w:r w:rsidRPr="00853DE0">
        <w:rPr>
          <w:rFonts w:ascii="Traditional Arabic" w:hAnsi="Traditional Arabic" w:cs="Traditional Arabic" w:hint="cs"/>
          <w:b/>
          <w:bCs/>
          <w:sz w:val="32"/>
          <w:szCs w:val="32"/>
          <w:rtl/>
          <w:lang w:bidi="ar-DZ"/>
        </w:rPr>
        <w:t>حامد ربيع</w:t>
      </w:r>
      <w:r>
        <w:rPr>
          <w:rFonts w:ascii="Traditional Arabic" w:hAnsi="Traditional Arabic" w:cs="Traditional Arabic" w:hint="cs"/>
          <w:sz w:val="32"/>
          <w:szCs w:val="32"/>
          <w:rtl/>
          <w:lang w:bidi="ar-DZ"/>
        </w:rPr>
        <w:t xml:space="preserve"> أنها "جميع صور النشاط الخارجي ، حتى و لم تصدر عن الدولة كحقيقة نظامية ، تعبر عن نشاط الجماعة كوجود حضاري أو التعبيرات الذاتية كصور فردية للحركة الخارجية تنطوي و تندرج تحت هذا الباب الذي نطلق عليه السياسة الخارجية "</w:t>
      </w:r>
      <w:r>
        <w:rPr>
          <w:rFonts w:ascii="Traditional Arabic" w:hAnsi="Traditional Arabic" w:cs="Traditional Arabic" w:hint="cs"/>
          <w:sz w:val="24"/>
          <w:szCs w:val="24"/>
          <w:rtl/>
          <w:lang w:bidi="ar-DZ"/>
        </w:rPr>
        <w:t>(1)</w:t>
      </w:r>
      <w:r>
        <w:rPr>
          <w:rFonts w:ascii="Traditional Arabic" w:hAnsi="Traditional Arabic" w:cs="Traditional Arabic" w:hint="cs"/>
          <w:sz w:val="32"/>
          <w:szCs w:val="32"/>
          <w:rtl/>
          <w:lang w:bidi="ar-DZ"/>
        </w:rPr>
        <w:t>.</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 من الملاحظ أن هذا التعريف ينظر إلى السياسة الخارجية إلى كونها ذلك النشاط أو الحراك الخارجي للدولة مع غيرها من الوحدات السياسة .</w:t>
      </w:r>
    </w:p>
    <w:p w:rsidR="009D2773" w:rsidRDefault="009D2773" w:rsidP="009D2773">
      <w:pPr>
        <w:bidi/>
        <w:ind w:left="-242" w:right="-425"/>
        <w:jc w:val="lowKashida"/>
        <w:rPr>
          <w:rFonts w:ascii="Traditional Arabic" w:hAnsi="Traditional Arabic" w:cs="Traditional Arabic"/>
          <w:sz w:val="32"/>
          <w:szCs w:val="32"/>
          <w:rtl/>
          <w:lang w:bidi="ar-DZ"/>
        </w:rPr>
      </w:pP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rsidR="008E7E25" w:rsidRDefault="008E7E25" w:rsidP="00C04511">
      <w:pPr>
        <w:pStyle w:val="Paragraphedeliste"/>
        <w:numPr>
          <w:ilvl w:val="0"/>
          <w:numId w:val="1"/>
        </w:numPr>
        <w:bidi/>
        <w:ind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 xml:space="preserve">محمد السيد سليم، </w:t>
      </w:r>
      <w:r w:rsidRPr="00322418">
        <w:rPr>
          <w:rFonts w:ascii="Traditional Arabic" w:hAnsi="Traditional Arabic" w:cs="Traditional Arabic" w:hint="cs"/>
          <w:sz w:val="24"/>
          <w:szCs w:val="24"/>
          <w:u w:val="single"/>
          <w:rtl/>
          <w:lang w:bidi="ar-DZ"/>
        </w:rPr>
        <w:t>تحليل السياسة الخارجية</w:t>
      </w:r>
      <w:r w:rsidRPr="00322418">
        <w:rPr>
          <w:rFonts w:ascii="Traditional Arabic" w:hAnsi="Traditional Arabic" w:cs="Traditional Arabic" w:hint="cs"/>
          <w:sz w:val="24"/>
          <w:szCs w:val="24"/>
          <w:rtl/>
          <w:lang w:bidi="ar-DZ"/>
        </w:rPr>
        <w:t>،  القاهرة: دار النهضة المصرية ، الطبعة الثانية، 1998 ص 7</w:t>
      </w:r>
      <w:r>
        <w:rPr>
          <w:rFonts w:ascii="Traditional Arabic" w:hAnsi="Traditional Arabic" w:cs="Traditional Arabic" w:hint="cs"/>
          <w:sz w:val="24"/>
          <w:szCs w:val="24"/>
          <w:rtl/>
          <w:lang w:bidi="ar-DZ"/>
        </w:rPr>
        <w:t>.</w:t>
      </w:r>
    </w:p>
    <w:p w:rsidR="008E7E25" w:rsidRDefault="008E7E25" w:rsidP="00C04511">
      <w:pPr>
        <w:bidi/>
        <w:ind w:right="-425"/>
        <w:jc w:val="center"/>
        <w:rPr>
          <w:rFonts w:ascii="Traditional Arabic" w:hAnsi="Traditional Arabic" w:cs="Traditional Arabic"/>
          <w:sz w:val="48"/>
          <w:szCs w:val="48"/>
          <w:rtl/>
          <w:lang w:bidi="ar-DZ"/>
        </w:rPr>
      </w:pPr>
    </w:p>
    <w:p w:rsidR="008E7E25" w:rsidRPr="009454E1" w:rsidRDefault="008E7E25" w:rsidP="00C04511">
      <w:pPr>
        <w:bidi/>
        <w:ind w:right="-425"/>
        <w:jc w:val="center"/>
        <w:rPr>
          <w:rFonts w:ascii="Traditional Arabic" w:hAnsi="Traditional Arabic" w:cs="Traditional Arabic"/>
          <w:sz w:val="14"/>
          <w:szCs w:val="14"/>
          <w:rtl/>
          <w:lang w:bidi="ar-DZ"/>
        </w:rPr>
      </w:pP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و يعرفها أب المدرسة الواقعية </w:t>
      </w:r>
      <w:r w:rsidRPr="00853DE0">
        <w:rPr>
          <w:rFonts w:ascii="Traditional Arabic" w:hAnsi="Traditional Arabic" w:cs="Traditional Arabic" w:hint="cs"/>
          <w:b/>
          <w:bCs/>
          <w:sz w:val="32"/>
          <w:szCs w:val="32"/>
          <w:rtl/>
          <w:lang w:bidi="ar-DZ"/>
        </w:rPr>
        <w:t>جيمس روزنو</w:t>
      </w:r>
      <w:r>
        <w:rPr>
          <w:rFonts w:ascii="Traditional Arabic" w:hAnsi="Traditional Arabic" w:cs="Traditional Arabic" w:hint="cs"/>
          <w:sz w:val="32"/>
          <w:szCs w:val="32"/>
          <w:rtl/>
          <w:lang w:bidi="ar-DZ"/>
        </w:rPr>
        <w:t xml:space="preserve">  بأنها "مجموع التصرفات السلطوية التي تتخذها أو تلتزم بإتخاذها الحكومات ، إما للمحافظة على جوانب المرغوب فيها في البيئة الدولية أو لتغيير الجوانب غير المرغوب"</w:t>
      </w:r>
      <w:r w:rsidRPr="00636060">
        <w:rPr>
          <w:rFonts w:ascii="Traditional Arabic" w:hAnsi="Traditional Arabic" w:cs="Traditional Arabic" w:hint="cs"/>
          <w:sz w:val="24"/>
          <w:szCs w:val="24"/>
          <w:rtl/>
          <w:lang w:bidi="ar-DZ"/>
        </w:rPr>
        <w:t>(1)</w:t>
      </w:r>
      <w:r>
        <w:rPr>
          <w:rFonts w:ascii="Traditional Arabic" w:hAnsi="Traditional Arabic" w:cs="Traditional Arabic" w:hint="cs"/>
          <w:sz w:val="32"/>
          <w:szCs w:val="32"/>
          <w:rtl/>
          <w:lang w:bidi="ar-DZ"/>
        </w:rPr>
        <w:t xml:space="preserve">. </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كما تعرف السياسة الخارجية بأنها "الخطة التي ترسم العلاقات الخارجية مع غيرها من الدول و تعرف أيضا بسلوكية الدولة إتجاه محيطها الخارجي"</w:t>
      </w:r>
      <w:r w:rsidRPr="00636060">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2</w:t>
      </w:r>
      <w:r w:rsidRPr="00636060">
        <w:rPr>
          <w:rFonts w:ascii="Traditional Arabic" w:hAnsi="Traditional Arabic" w:cs="Traditional Arabic" w:hint="cs"/>
          <w:sz w:val="24"/>
          <w:szCs w:val="24"/>
          <w:rtl/>
          <w:lang w:bidi="ar-DZ"/>
        </w:rPr>
        <w:t>)</w:t>
      </w:r>
      <w:r>
        <w:rPr>
          <w:rFonts w:ascii="Traditional Arabic" w:hAnsi="Traditional Arabic" w:cs="Traditional Arabic" w:hint="cs"/>
          <w:sz w:val="32"/>
          <w:szCs w:val="32"/>
          <w:rtl/>
          <w:lang w:bidi="ar-DZ"/>
        </w:rPr>
        <w:t xml:space="preserve"> ، يبرز من خلال التعريفات أنها تركز على سلوك الدولة في تعريف السياسة الخارجية .</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أما "</w:t>
      </w:r>
      <w:r w:rsidRPr="0035746E">
        <w:rPr>
          <w:rFonts w:ascii="Traditional Arabic" w:hAnsi="Traditional Arabic" w:cs="Traditional Arabic" w:hint="cs"/>
          <w:b/>
          <w:bCs/>
          <w:sz w:val="32"/>
          <w:szCs w:val="32"/>
          <w:rtl/>
          <w:lang w:bidi="ar-DZ"/>
        </w:rPr>
        <w:t>تشارلز هيرمان</w:t>
      </w:r>
      <w:r>
        <w:rPr>
          <w:rFonts w:ascii="Traditional Arabic" w:hAnsi="Traditional Arabic" w:cs="Traditional Arabic" w:hint="cs"/>
          <w:sz w:val="32"/>
          <w:szCs w:val="32"/>
          <w:rtl/>
          <w:lang w:bidi="ar-DZ"/>
        </w:rPr>
        <w:t>"، يعرف السياسة الخارجية كمرادف لسلوكيات السياسة الخارجية التي يقوم بها صانعوا القرار الرسميون ، حيث يقول "تتألف السياسة الخارجية من تلك السلوكيات الرسمية المتميزة التي يتبعها صانعوا القرار الرسميون في الحكومة أو من يمثلونهم و التي يقصدون بها التأثير في سلوك الوحدات الدولية الخارجية"</w:t>
      </w:r>
      <w:r w:rsidRPr="00636060">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3</w:t>
      </w:r>
      <w:r w:rsidRPr="00636060">
        <w:rPr>
          <w:rFonts w:ascii="Traditional Arabic" w:hAnsi="Traditional Arabic" w:cs="Traditional Arabic" w:hint="cs"/>
          <w:sz w:val="24"/>
          <w:szCs w:val="24"/>
          <w:rtl/>
          <w:lang w:bidi="ar-DZ"/>
        </w:rPr>
        <w:t>)</w:t>
      </w:r>
      <w:r>
        <w:rPr>
          <w:rFonts w:ascii="Traditional Arabic" w:hAnsi="Traditional Arabic" w:cs="Traditional Arabic" w:hint="cs"/>
          <w:sz w:val="32"/>
          <w:szCs w:val="32"/>
          <w:rtl/>
          <w:lang w:bidi="ar-DZ"/>
        </w:rPr>
        <w:t>.</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 هنا تبرز خاصية الرسمية في السياسة الخارجية ، التي لا تصدر إلا عن طريق الوحدات الرسمية في الدولة (السلطة) لأجل تحقيق مصالحها من خلال التأثير في سلوكات الدول أو الوحدات الرسمية الأخرى .</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كما يعرفها الدكتور:</w:t>
      </w:r>
      <w:r w:rsidRPr="002B2622">
        <w:rPr>
          <w:rFonts w:ascii="Traditional Arabic" w:hAnsi="Traditional Arabic" w:cs="Traditional Arabic" w:hint="cs"/>
          <w:sz w:val="32"/>
          <w:szCs w:val="32"/>
          <w:rtl/>
          <w:lang w:bidi="ar-DZ"/>
        </w:rPr>
        <w:t xml:space="preserve"> </w:t>
      </w:r>
      <w:r w:rsidRPr="00853DE0">
        <w:rPr>
          <w:rFonts w:ascii="Traditional Arabic" w:hAnsi="Traditional Arabic" w:cs="Traditional Arabic" w:hint="cs"/>
          <w:b/>
          <w:bCs/>
          <w:sz w:val="32"/>
          <w:szCs w:val="32"/>
          <w:rtl/>
          <w:lang w:bidi="ar-DZ"/>
        </w:rPr>
        <w:t xml:space="preserve">محمد السيد سليم  </w:t>
      </w:r>
      <w:r>
        <w:rPr>
          <w:rFonts w:ascii="Traditional Arabic" w:hAnsi="Traditional Arabic" w:cs="Traditional Arabic" w:hint="cs"/>
          <w:sz w:val="32"/>
          <w:szCs w:val="32"/>
          <w:rtl/>
          <w:lang w:bidi="ar-DZ"/>
        </w:rPr>
        <w:t>بأنها: "برنامج  العمل العلني الذي يختاره  الممثلون الرسميون للوحدة الدولية من بين مجموعة البدائل البرنامجية المتاحة من اجل تحقيق أهداف محددة في المحيط الخارجي "</w:t>
      </w:r>
      <w:r w:rsidRPr="00636060">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4</w:t>
      </w:r>
      <w:r w:rsidRPr="00636060">
        <w:rPr>
          <w:rFonts w:ascii="Traditional Arabic" w:hAnsi="Traditional Arabic" w:cs="Traditional Arabic" w:hint="cs"/>
          <w:sz w:val="24"/>
          <w:szCs w:val="24"/>
          <w:rtl/>
          <w:lang w:bidi="ar-DZ"/>
        </w:rPr>
        <w:t>)</w:t>
      </w:r>
      <w:r>
        <w:rPr>
          <w:rFonts w:ascii="Traditional Arabic" w:hAnsi="Traditional Arabic" w:cs="Traditional Arabic" w:hint="cs"/>
          <w:sz w:val="32"/>
          <w:szCs w:val="32"/>
          <w:rtl/>
          <w:lang w:bidi="ar-DZ"/>
        </w:rPr>
        <w:t xml:space="preserve"> .</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 هناك تعريف آخر لسياسة الخارجية يصفها بأنها: " منهج للعمل يتبعه الممثلون الرسميون للمجتع القومي بوعي من اجل إقرار او تغيير موقف معين في النسق الدولي بشكل يتفق و الأهداف المحددة سلفاً "</w:t>
      </w:r>
      <w:r w:rsidRPr="00636060">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5</w:t>
      </w:r>
      <w:r w:rsidRPr="00636060">
        <w:rPr>
          <w:rFonts w:ascii="Traditional Arabic" w:hAnsi="Traditional Arabic" w:cs="Traditional Arabic" w:hint="cs"/>
          <w:sz w:val="24"/>
          <w:szCs w:val="24"/>
          <w:rtl/>
          <w:lang w:bidi="ar-DZ"/>
        </w:rPr>
        <w:t>)</w:t>
      </w:r>
    </w:p>
    <w:p w:rsidR="008E7E25" w:rsidRPr="002B2622" w:rsidRDefault="008E7E25" w:rsidP="00C04511">
      <w:pPr>
        <w:bidi/>
        <w:ind w:left="-242" w:right="-425"/>
        <w:jc w:val="lowKashida"/>
        <w:rPr>
          <w:rFonts w:ascii="Traditional Arabic" w:hAnsi="Traditional Arabic" w:cs="Traditional Arabic"/>
          <w:sz w:val="24"/>
          <w:szCs w:val="24"/>
          <w:rtl/>
          <w:lang w:bidi="ar-DZ"/>
        </w:rPr>
      </w:pPr>
      <w:r>
        <w:rPr>
          <w:rFonts w:ascii="Traditional Arabic" w:hAnsi="Traditional Arabic" w:cs="Traditional Arabic" w:hint="cs"/>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322418" w:rsidRDefault="008E7E25" w:rsidP="00C04511">
      <w:pPr>
        <w:pStyle w:val="Paragraphedeliste"/>
        <w:numPr>
          <w:ilvl w:val="0"/>
          <w:numId w:val="2"/>
        </w:numPr>
        <w:bidi/>
        <w:ind w:right="-425"/>
        <w:jc w:val="lowKashida"/>
        <w:rPr>
          <w:rFonts w:ascii="Traditional Arabic" w:hAnsi="Traditional Arabic" w:cs="Traditional Arabic"/>
          <w:sz w:val="24"/>
          <w:szCs w:val="24"/>
          <w:rtl/>
          <w:lang w:bidi="ar-DZ"/>
        </w:rPr>
      </w:pPr>
      <w:r w:rsidRPr="00A46B67">
        <w:rPr>
          <w:rFonts w:ascii="Traditional Arabic" w:hAnsi="Traditional Arabic" w:cs="Traditional Arabic" w:hint="cs"/>
          <w:sz w:val="24"/>
          <w:szCs w:val="24"/>
          <w:rtl/>
          <w:lang w:bidi="ar-DZ"/>
        </w:rPr>
        <w:t xml:space="preserve">المرجع </w:t>
      </w:r>
      <w:r>
        <w:rPr>
          <w:rFonts w:ascii="Traditional Arabic" w:hAnsi="Traditional Arabic" w:cs="Traditional Arabic" w:hint="cs"/>
          <w:sz w:val="24"/>
          <w:szCs w:val="24"/>
          <w:rtl/>
          <w:lang w:bidi="ar-DZ"/>
        </w:rPr>
        <w:t>نفسه</w:t>
      </w:r>
      <w:r w:rsidRPr="00322418">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11.</w:t>
      </w:r>
    </w:p>
    <w:p w:rsidR="008E7E25" w:rsidRPr="003915B0" w:rsidRDefault="008E7E25" w:rsidP="00C04511">
      <w:pPr>
        <w:pStyle w:val="Paragraphedeliste"/>
        <w:numPr>
          <w:ilvl w:val="0"/>
          <w:numId w:val="2"/>
        </w:numPr>
        <w:bidi/>
        <w:ind w:right="-425"/>
        <w:jc w:val="lowKashida"/>
        <w:rPr>
          <w:rFonts w:ascii="Traditional Arabic" w:hAnsi="Traditional Arabic" w:cs="Traditional Arabic"/>
          <w:color w:val="000000" w:themeColor="text1"/>
          <w:sz w:val="24"/>
          <w:szCs w:val="24"/>
          <w:rtl/>
          <w:lang w:bidi="ar-DZ"/>
        </w:rPr>
      </w:pPr>
      <w:r>
        <w:rPr>
          <w:rFonts w:ascii="Traditional Arabic" w:hAnsi="Traditional Arabic" w:cs="Traditional Arabic" w:hint="cs"/>
          <w:sz w:val="24"/>
          <w:szCs w:val="24"/>
          <w:rtl/>
          <w:lang w:bidi="ar-DZ"/>
        </w:rPr>
        <w:t>أحمد عارف الكفارنة، (</w:t>
      </w:r>
      <w:r w:rsidRPr="00F06BFF">
        <w:rPr>
          <w:rFonts w:ascii="Traditional Arabic" w:hAnsi="Traditional Arabic" w:cs="Traditional Arabic" w:hint="cs"/>
          <w:sz w:val="24"/>
          <w:szCs w:val="24"/>
          <w:rtl/>
          <w:lang w:bidi="ar-DZ"/>
        </w:rPr>
        <w:t>العوامل المؤثرة في عملية إتخاذ القرار في السياسة الخارجية</w:t>
      </w:r>
      <w:r>
        <w:rPr>
          <w:rFonts w:ascii="Traditional Arabic" w:hAnsi="Traditional Arabic" w:cs="Traditional Arabic" w:hint="cs"/>
          <w:sz w:val="24"/>
          <w:szCs w:val="24"/>
          <w:rtl/>
          <w:lang w:bidi="ar-DZ"/>
        </w:rPr>
        <w:t>)</w:t>
      </w:r>
      <w:r w:rsidRPr="00322418">
        <w:rPr>
          <w:rFonts w:ascii="Traditional Arabic" w:hAnsi="Traditional Arabic" w:cs="Traditional Arabic" w:hint="cs"/>
          <w:sz w:val="24"/>
          <w:szCs w:val="24"/>
          <w:rtl/>
          <w:lang w:bidi="ar-DZ"/>
        </w:rPr>
        <w:t xml:space="preserve">، </w:t>
      </w:r>
      <w:r w:rsidRPr="0024508E">
        <w:rPr>
          <w:rFonts w:ascii="Traditional Arabic" w:hAnsi="Traditional Arabic" w:cs="Traditional Arabic" w:hint="cs"/>
          <w:sz w:val="24"/>
          <w:szCs w:val="24"/>
          <w:u w:val="single"/>
          <w:rtl/>
          <w:lang w:bidi="ar-DZ"/>
        </w:rPr>
        <w:t xml:space="preserve"> مجلة دراسات دولية</w:t>
      </w:r>
      <w:r>
        <w:rPr>
          <w:rFonts w:ascii="Traditional Arabic" w:hAnsi="Traditional Arabic" w:cs="Traditional Arabic" w:hint="cs"/>
          <w:sz w:val="24"/>
          <w:szCs w:val="24"/>
          <w:rtl/>
          <w:lang w:bidi="ar-DZ"/>
        </w:rPr>
        <w:t xml:space="preserve"> ، العدد 42 ، </w:t>
      </w:r>
      <w:r w:rsidRPr="003915B0">
        <w:rPr>
          <w:rFonts w:ascii="Traditional Arabic" w:hAnsi="Traditional Arabic" w:cs="Traditional Arabic" w:hint="cs"/>
          <w:color w:val="000000" w:themeColor="text1"/>
          <w:sz w:val="24"/>
          <w:szCs w:val="24"/>
          <w:rtl/>
          <w:lang w:bidi="ar-DZ"/>
        </w:rPr>
        <w:t>ص 17.</w:t>
      </w:r>
    </w:p>
    <w:p w:rsidR="008E7E25" w:rsidRDefault="008E7E25" w:rsidP="00C04511">
      <w:pPr>
        <w:pStyle w:val="Paragraphedeliste"/>
        <w:numPr>
          <w:ilvl w:val="0"/>
          <w:numId w:val="2"/>
        </w:numPr>
        <w:bidi/>
        <w:ind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 xml:space="preserve">محمد السيد سليم، </w:t>
      </w:r>
      <w:r w:rsidRPr="00322418">
        <w:rPr>
          <w:rFonts w:ascii="Traditional Arabic" w:hAnsi="Traditional Arabic" w:cs="Traditional Arabic" w:hint="cs"/>
          <w:sz w:val="24"/>
          <w:szCs w:val="24"/>
          <w:u w:val="single"/>
          <w:rtl/>
          <w:lang w:bidi="ar-DZ"/>
        </w:rPr>
        <w:t>تحليل السياسة الخارجية</w:t>
      </w:r>
      <w:r w:rsidRPr="00322418">
        <w:rPr>
          <w:rFonts w:ascii="Traditional Arabic" w:hAnsi="Traditional Arabic" w:cs="Traditional Arabic" w:hint="cs"/>
          <w:sz w:val="24"/>
          <w:szCs w:val="24"/>
          <w:rtl/>
          <w:lang w:bidi="ar-DZ"/>
        </w:rPr>
        <w:t xml:space="preserve">،  القاهرة: دار النهضة المصرية ، الطبعة الثانية، 1998 ص </w:t>
      </w:r>
      <w:r>
        <w:rPr>
          <w:rFonts w:ascii="Traditional Arabic" w:hAnsi="Traditional Arabic" w:cs="Traditional Arabic" w:hint="cs"/>
          <w:sz w:val="24"/>
          <w:szCs w:val="24"/>
          <w:rtl/>
          <w:lang w:bidi="ar-DZ"/>
        </w:rPr>
        <w:t>9.</w:t>
      </w:r>
    </w:p>
    <w:p w:rsidR="008E7E25" w:rsidRDefault="008E7E25" w:rsidP="00C04511">
      <w:pPr>
        <w:pStyle w:val="Paragraphedeliste"/>
        <w:numPr>
          <w:ilvl w:val="0"/>
          <w:numId w:val="2"/>
        </w:numPr>
        <w:bidi/>
        <w:ind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محمد السيد سليم،</w:t>
      </w:r>
      <w:r w:rsidRPr="00362765">
        <w:rPr>
          <w:rFonts w:ascii="Traditional Arabic" w:hAnsi="Traditional Arabic" w:cs="Traditional Arabic" w:hint="cs"/>
          <w:sz w:val="24"/>
          <w:szCs w:val="24"/>
          <w:rtl/>
          <w:lang w:bidi="ar-DZ"/>
        </w:rPr>
        <w:t xml:space="preserve"> المرجع السابق، </w:t>
      </w:r>
      <w:r w:rsidRPr="00322418">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12.</w:t>
      </w:r>
    </w:p>
    <w:p w:rsidR="008E7E25" w:rsidRPr="00322418" w:rsidRDefault="008E7E25" w:rsidP="00C04511">
      <w:pPr>
        <w:pStyle w:val="Paragraphedeliste"/>
        <w:numPr>
          <w:ilvl w:val="0"/>
          <w:numId w:val="2"/>
        </w:numPr>
        <w:bidi/>
        <w:ind w:right="-425"/>
        <w:jc w:val="lowKashida"/>
        <w:rPr>
          <w:rFonts w:ascii="Traditional Arabic" w:hAnsi="Traditional Arabic" w:cs="Traditional Arabic"/>
          <w:sz w:val="24"/>
          <w:szCs w:val="24"/>
          <w:rtl/>
          <w:lang w:bidi="ar-DZ"/>
        </w:rPr>
      </w:pPr>
      <w:r w:rsidRPr="00362765">
        <w:rPr>
          <w:rFonts w:ascii="Traditional Arabic" w:hAnsi="Traditional Arabic" w:cs="Traditional Arabic" w:hint="cs"/>
          <w:sz w:val="24"/>
          <w:szCs w:val="24"/>
          <w:rtl/>
          <w:lang w:bidi="ar-DZ"/>
        </w:rPr>
        <w:t xml:space="preserve">المرجع </w:t>
      </w:r>
      <w:r>
        <w:rPr>
          <w:rFonts w:ascii="Traditional Arabic" w:hAnsi="Traditional Arabic" w:cs="Traditional Arabic" w:hint="cs"/>
          <w:sz w:val="24"/>
          <w:szCs w:val="24"/>
          <w:rtl/>
          <w:lang w:bidi="ar-DZ"/>
        </w:rPr>
        <w:t>نفسه</w:t>
      </w:r>
      <w:r w:rsidRPr="00362765">
        <w:rPr>
          <w:rFonts w:ascii="Traditional Arabic" w:hAnsi="Traditional Arabic" w:cs="Traditional Arabic" w:hint="cs"/>
          <w:sz w:val="24"/>
          <w:szCs w:val="24"/>
          <w:rtl/>
          <w:lang w:bidi="ar-DZ"/>
        </w:rPr>
        <w:t xml:space="preserve"> ص</w:t>
      </w:r>
      <w:r>
        <w:rPr>
          <w:rFonts w:ascii="Traditional Arabic" w:hAnsi="Traditional Arabic" w:cs="Traditional Arabic" w:hint="cs"/>
          <w:sz w:val="24"/>
          <w:szCs w:val="24"/>
          <w:rtl/>
          <w:lang w:bidi="ar-DZ"/>
        </w:rPr>
        <w:t xml:space="preserve"> 10</w:t>
      </w:r>
    </w:p>
    <w:p w:rsidR="008E7E25" w:rsidRPr="002B2622" w:rsidRDefault="008E7E25" w:rsidP="00C04511">
      <w:pPr>
        <w:bidi/>
        <w:ind w:right="-425"/>
        <w:jc w:val="lowKashida"/>
        <w:rPr>
          <w:rFonts w:ascii="Traditional Arabic" w:hAnsi="Traditional Arabic" w:cs="Traditional Arabic"/>
          <w:sz w:val="24"/>
          <w:szCs w:val="24"/>
          <w:rtl/>
          <w:lang w:bidi="ar-DZ"/>
        </w:rPr>
      </w:pP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و إنطلاقاً من هذه التعاريف يظهر جليا حجم التعقيد  الذي يكتنف مفهوم السياسة  الخارجية فهي تدل على السلوك الخارجي للدول ، صادر من الفاعلين الرسميين في الدولة، لأجل التأثير على الفواعل الرسمية في الكيانات السياسية الأخرى ، وفقاً لخطة أو نسق من الأهداف تم تسطيرها سلفاً.</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كتعريف شامل  للسياسة الخارجية نورد التعريف الإجرائي التالي: السياسة الخارجية هي " مجموع السلوكات و التصرفات التي تقوم بها الدولة خارج إقليمها الجغرافي و تكون موجهة للفاعلين في العلاقات الدولية من دول و منظمات حكومية و غير حكومية ، هذه السلوكات قد تكون إقتصادية ، سياسية ، أمنية ، عسكرية             أو ثقافية ، فالسياسة الخارجية لا تقتصر على التمثيل الدبلوماسي فقط ، هذا بناء على تحديد امسبق و دقيق لأهداف و  أولويات الدولة، لاسيما دراسة الوسائل التي تأثر بشكل مباشر في فاعلية قرارات السياسة الخارجية .</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 لعل هذه الخلاصة تقودنا إلى البحث عن تلك الأبعاد التي توسم السلوك الخارجي للدول و التي سيتم التطرق لها في الجزء الثاني .</w:t>
      </w:r>
    </w:p>
    <w:p w:rsidR="008E7E25" w:rsidRDefault="008E7E25"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لابد من الإشارة إلى العلاقة بين السياسة الخارجية و السيادة ، فهي علاقة متلازمة، كل طرف لا يتمتع بالسيادة ليس له سياسة خارجية ، فالدولة لا تستطيع صياغة سياستها الخارجية إنطلاقاً من الأهداف و الخطط المسطرة من قبلها ، إذا كانت سيادتها ناقصة (دولة تابعة) ، غير أن هذا المفهوم أي السيادة ، عرف هو الأخر عدة تغيرات صيغت فيما عبر عنه من قبل الباحثين في حقل العلاقات الدولية تحت مفهوم "أفول السيادة"، فحتى الدولة لم تعد فاعلاً أساسيا و وحيداً في العلاقات الدولية، إذ أدى تشابك العلاقات و بروز فواعل جديدة تنافس الدولة الوطنية الرسمية و تأثر على صياغة و توجهات سياستها الخارجية، إلى إعادة البحث حول الصورة التقليدية لمفهوم السيادة، كما أضحت السياسة الخارجية ، تعرف هي الأخرى عدة تصنيفات : سياسة خارجية تتمتع بالسيادة، سياسة خارجية ناقصة سيادة، و هناك سياسة خارجية تابعة، كتلك المرتبطة بالأحلاف العسكرية "حيث تمنح هذه الأحلاف بعض المزايا ، إلا أنها تعتبر كقيود  للدولة، لأنها إذا تدخلت في أي تنظيم  تلزم الدولة ببعض الإعتبارات لهذا فهي تقيد الدولة بان تجعل من السياسة الخارجية و السيادة مهلهلة"</w:t>
      </w:r>
      <w:r>
        <w:rPr>
          <w:rFonts w:ascii="Traditional Arabic" w:hAnsi="Traditional Arabic" w:cs="Traditional Arabic" w:hint="cs"/>
          <w:sz w:val="24"/>
          <w:szCs w:val="24"/>
          <w:rtl/>
          <w:lang w:bidi="ar-DZ"/>
        </w:rPr>
        <w:t>(1)</w:t>
      </w:r>
      <w:r>
        <w:rPr>
          <w:rFonts w:ascii="Traditional Arabic" w:hAnsi="Traditional Arabic" w:cs="Traditional Arabic" w:hint="cs"/>
          <w:sz w:val="32"/>
          <w:szCs w:val="32"/>
          <w:rtl/>
          <w:lang w:bidi="ar-DZ"/>
        </w:rPr>
        <w:t xml:space="preserve"> .</w:t>
      </w:r>
    </w:p>
    <w:p w:rsidR="008E7E25" w:rsidRDefault="008E7E25" w:rsidP="00C04511">
      <w:pPr>
        <w:bidi/>
        <w:spacing w:after="0" w:line="240" w:lineRule="auto"/>
        <w:ind w:left="-244"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9454E1" w:rsidRDefault="008E7E25" w:rsidP="00C04511">
      <w:pPr>
        <w:pStyle w:val="Paragraphedeliste"/>
        <w:numPr>
          <w:ilvl w:val="0"/>
          <w:numId w:val="3"/>
        </w:numPr>
        <w:bidi/>
        <w:spacing w:after="0" w:line="240" w:lineRule="auto"/>
        <w:ind w:left="357" w:right="-425" w:hanging="357"/>
        <w:jc w:val="lowKashida"/>
        <w:rPr>
          <w:rFonts w:ascii="Traditional Arabic" w:hAnsi="Traditional Arabic" w:cs="Traditional Arabic"/>
          <w:sz w:val="32"/>
          <w:szCs w:val="32"/>
          <w:lang w:bidi="ar-DZ"/>
        </w:rPr>
      </w:pPr>
      <w:r>
        <w:rPr>
          <w:rFonts w:ascii="Traditional Arabic" w:hAnsi="Traditional Arabic" w:cs="Traditional Arabic" w:hint="cs"/>
          <w:sz w:val="24"/>
          <w:szCs w:val="24"/>
          <w:rtl/>
          <w:lang w:bidi="ar-DZ"/>
        </w:rPr>
        <w:t xml:space="preserve">حسين بوقارة، ( تحليل السياسة الخارجية )، </w:t>
      </w:r>
      <w:r w:rsidRPr="009454E1">
        <w:rPr>
          <w:rFonts w:ascii="Traditional Arabic" w:hAnsi="Traditional Arabic" w:cs="Traditional Arabic" w:hint="cs"/>
          <w:sz w:val="24"/>
          <w:szCs w:val="24"/>
          <w:rtl/>
          <w:lang w:bidi="ar-DZ"/>
        </w:rPr>
        <w:t xml:space="preserve">محاضرات مقدمة لفائدة طلبة السنة </w:t>
      </w:r>
      <w:r>
        <w:rPr>
          <w:rFonts w:ascii="Traditional Arabic" w:hAnsi="Traditional Arabic" w:cs="Traditional Arabic" w:hint="cs"/>
          <w:sz w:val="24"/>
          <w:szCs w:val="24"/>
          <w:rtl/>
          <w:lang w:bidi="ar-DZ"/>
        </w:rPr>
        <w:t>الرابعة علاقات دولية بقسم العلوم السياسة و العلاقات الدولة كلية العلوم السياسية و الإعلام بجامعة الجزائر  203-2004  ص 21</w:t>
      </w:r>
      <w:r>
        <w:rPr>
          <w:rFonts w:ascii="Traditional Arabic" w:hAnsi="Traditional Arabic" w:cs="Traditional Arabic" w:hint="cs"/>
          <w:sz w:val="32"/>
          <w:szCs w:val="32"/>
          <w:rtl/>
          <w:lang w:bidi="ar-DZ"/>
        </w:rPr>
        <w:t>.</w:t>
      </w:r>
    </w:p>
    <w:p w:rsidR="008E7E25" w:rsidRPr="009454E1" w:rsidRDefault="008E7E25" w:rsidP="00C04511">
      <w:pPr>
        <w:bidi/>
        <w:ind w:right="-425"/>
        <w:jc w:val="lowKashida"/>
        <w:rPr>
          <w:rFonts w:ascii="Traditional Arabic" w:hAnsi="Traditional Arabic" w:cs="Traditional Arabic"/>
          <w:sz w:val="2"/>
          <w:szCs w:val="2"/>
          <w:rtl/>
          <w:lang w:bidi="ar-DZ"/>
        </w:rPr>
      </w:pPr>
    </w:p>
    <w:p w:rsidR="008E7E25" w:rsidRPr="0089603E" w:rsidRDefault="008E7E25" w:rsidP="00C04511">
      <w:pPr>
        <w:bidi/>
        <w:spacing w:line="240" w:lineRule="auto"/>
        <w:ind w:left="-242" w:right="-425"/>
        <w:jc w:val="lowKashida"/>
        <w:rPr>
          <w:rFonts w:ascii="Traditional Arabic" w:hAnsi="Traditional Arabic" w:cs="Traditional Arabic"/>
          <w:sz w:val="36"/>
          <w:szCs w:val="36"/>
          <w:rtl/>
          <w:lang w:bidi="ar-DZ"/>
        </w:rPr>
      </w:pPr>
      <w:r w:rsidRPr="0089603E">
        <w:rPr>
          <w:rFonts w:ascii="Traditional Arabic" w:hAnsi="Traditional Arabic" w:cs="Traditional Arabic" w:hint="cs"/>
          <w:b/>
          <w:bCs/>
          <w:sz w:val="36"/>
          <w:szCs w:val="36"/>
          <w:rtl/>
          <w:lang w:bidi="ar-DZ"/>
        </w:rPr>
        <w:lastRenderedPageBreak/>
        <w:t xml:space="preserve">المطلب الثاني : </w:t>
      </w:r>
      <w:r>
        <w:rPr>
          <w:rFonts w:ascii="Traditional Arabic" w:hAnsi="Traditional Arabic" w:cs="Traditional Arabic" w:hint="cs"/>
          <w:b/>
          <w:bCs/>
          <w:sz w:val="36"/>
          <w:szCs w:val="36"/>
          <w:rtl/>
          <w:lang w:bidi="ar-DZ"/>
        </w:rPr>
        <w:t>خصائص</w:t>
      </w:r>
      <w:r w:rsidRPr="0089603E">
        <w:rPr>
          <w:rFonts w:ascii="Traditional Arabic" w:hAnsi="Traditional Arabic" w:cs="Traditional Arabic" w:hint="cs"/>
          <w:b/>
          <w:bCs/>
          <w:sz w:val="36"/>
          <w:szCs w:val="36"/>
          <w:rtl/>
          <w:lang w:bidi="ar-DZ"/>
        </w:rPr>
        <w:t xml:space="preserve"> السياس</w:t>
      </w:r>
      <w:r>
        <w:rPr>
          <w:rFonts w:ascii="Traditional Arabic" w:hAnsi="Traditional Arabic" w:cs="Traditional Arabic" w:hint="cs"/>
          <w:b/>
          <w:bCs/>
          <w:sz w:val="36"/>
          <w:szCs w:val="36"/>
          <w:rtl/>
          <w:lang w:bidi="ar-DZ"/>
        </w:rPr>
        <w:t>ة</w:t>
      </w:r>
      <w:r w:rsidRPr="0089603E">
        <w:rPr>
          <w:rFonts w:ascii="Traditional Arabic" w:hAnsi="Traditional Arabic" w:cs="Traditional Arabic" w:hint="cs"/>
          <w:b/>
          <w:bCs/>
          <w:sz w:val="36"/>
          <w:szCs w:val="36"/>
          <w:rtl/>
          <w:lang w:bidi="ar-DZ"/>
        </w:rPr>
        <w:t xml:space="preserve"> الخارجية.</w:t>
      </w:r>
    </w:p>
    <w:p w:rsidR="008E7E25" w:rsidRPr="009F2D9B" w:rsidRDefault="008E7E25" w:rsidP="00C04511">
      <w:pPr>
        <w:bidi/>
        <w:spacing w:line="240" w:lineRule="auto"/>
        <w:ind w:left="-242" w:right="-425"/>
        <w:jc w:val="lowKashida"/>
        <w:rPr>
          <w:rFonts w:ascii="Traditional Arabic" w:hAnsi="Traditional Arabic" w:cs="Traditional Arabic"/>
          <w:b/>
          <w:bCs/>
          <w:sz w:val="36"/>
          <w:szCs w:val="36"/>
          <w:rtl/>
          <w:lang w:bidi="ar-DZ"/>
        </w:rPr>
      </w:pPr>
      <w:r w:rsidRPr="009F2D9B">
        <w:rPr>
          <w:rFonts w:ascii="Traditional Arabic" w:hAnsi="Traditional Arabic" w:cs="Traditional Arabic" w:hint="cs"/>
          <w:b/>
          <w:bCs/>
          <w:sz w:val="32"/>
          <w:szCs w:val="32"/>
          <w:rtl/>
          <w:lang w:bidi="ar-DZ"/>
        </w:rPr>
        <w:t>أولا- البعد الوحدوي للسياسة الخارجية</w:t>
      </w:r>
      <w:r w:rsidRPr="009F2D9B">
        <w:rPr>
          <w:rFonts w:ascii="Traditional Arabic" w:hAnsi="Traditional Arabic" w:cs="Traditional Arabic" w:hint="cs"/>
          <w:sz w:val="32"/>
          <w:szCs w:val="32"/>
          <w:rtl/>
          <w:lang w:bidi="ar-DZ"/>
        </w:rPr>
        <w:t>:</w:t>
      </w:r>
    </w:p>
    <w:p w:rsidR="008E7E25" w:rsidRDefault="008E7E25" w:rsidP="00C04511">
      <w:pPr>
        <w:bidi/>
        <w:ind w:left="-242" w:right="-425"/>
        <w:jc w:val="lowKashida"/>
        <w:rPr>
          <w:rFonts w:ascii="Traditional Arabic" w:hAnsi="Traditional Arabic" w:cs="Traditional Arabic"/>
          <w:color w:val="C00000"/>
          <w:sz w:val="32"/>
          <w:szCs w:val="32"/>
          <w:rtl/>
          <w:lang w:bidi="ar-DZ"/>
        </w:rPr>
      </w:pPr>
      <w:r w:rsidRPr="00173CAF">
        <w:rPr>
          <w:rFonts w:ascii="Traditional Arabic" w:hAnsi="Traditional Arabic" w:cs="Traditional Arabic" w:hint="cs"/>
          <w:b/>
          <w:bCs/>
          <w:color w:val="000000" w:themeColor="text1"/>
          <w:sz w:val="32"/>
          <w:szCs w:val="32"/>
          <w:rtl/>
          <w:lang w:bidi="ar-DZ"/>
        </w:rPr>
        <w:t xml:space="preserve">   </w:t>
      </w:r>
      <w:r w:rsidRPr="00173CAF">
        <w:rPr>
          <w:rFonts w:ascii="Traditional Arabic" w:hAnsi="Traditional Arabic" w:cs="Traditional Arabic" w:hint="cs"/>
          <w:color w:val="000000" w:themeColor="text1"/>
          <w:sz w:val="32"/>
          <w:szCs w:val="32"/>
          <w:rtl/>
          <w:lang w:bidi="ar-DZ"/>
        </w:rPr>
        <w:t xml:space="preserve">     يعني أن السياسة الخارجية، موحدة و توجد هيئة واحدة تعبر من خلالها على مواقفها (الدولة)، إتجاه الدول الأخرى "</w:t>
      </w:r>
      <w:r>
        <w:rPr>
          <w:rFonts w:ascii="Traditional Arabic" w:hAnsi="Traditional Arabic" w:cs="Traditional Arabic" w:hint="cs"/>
          <w:sz w:val="32"/>
          <w:szCs w:val="32"/>
          <w:rtl/>
          <w:lang w:bidi="ar-DZ"/>
        </w:rPr>
        <w:t>غير أن القول أن السياسة الخارجية هي سياسة وحدة دولية واحدة، لا يعني بالضرورة أن تلك الوحدات تنفذ سياستها الخارجية ، مستقلة عن غيرها من الوحدات"</w:t>
      </w:r>
      <w:r>
        <w:rPr>
          <w:rFonts w:ascii="Traditional Arabic" w:hAnsi="Traditional Arabic" w:cs="Traditional Arabic" w:hint="cs"/>
          <w:sz w:val="24"/>
          <w:szCs w:val="24"/>
          <w:rtl/>
          <w:lang w:bidi="ar-DZ"/>
        </w:rPr>
        <w:t>(1)</w:t>
      </w:r>
      <w:r>
        <w:rPr>
          <w:rFonts w:ascii="Traditional Arabic" w:hAnsi="Traditional Arabic" w:cs="Traditional Arabic" w:hint="cs"/>
          <w:sz w:val="32"/>
          <w:szCs w:val="32"/>
          <w:rtl/>
          <w:lang w:bidi="ar-DZ"/>
        </w:rPr>
        <w:t xml:space="preserve"> ، بل هناك ترابط و تفاعل بينها ، كما أن الدولة لا يمكنها صياغة سياستها الخارجية دون التنسيق مع الوحدات الأخرى، فالحرب على العراق ، كانت بقيادة الولايات المتحدة الامريكية، لكن بالتنسيق مع حلفائها الأوروبيين و الشرق أوسطيين، فالدولة تسعى دائماً من وراء سياستها الخارجية إلى تحقيق أهدافها و مصالحها بأقل تكلفة و بأخف الأضرار ، و هو ما يدفعها إلى مراعاة موقف الفواعل الأخرى و التنسيق معها خدمة لهذه المصالح .</w:t>
      </w:r>
    </w:p>
    <w:p w:rsidR="008E7E25" w:rsidRPr="0089603E"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sidRPr="0089603E">
        <w:rPr>
          <w:rFonts w:ascii="Traditional Arabic" w:hAnsi="Traditional Arabic" w:cs="Traditional Arabic" w:hint="cs"/>
          <w:b/>
          <w:bCs/>
          <w:color w:val="000000" w:themeColor="text1"/>
          <w:sz w:val="32"/>
          <w:szCs w:val="32"/>
          <w:rtl/>
          <w:lang w:bidi="ar-DZ"/>
        </w:rPr>
        <w:t>ثانيا-</w:t>
      </w:r>
      <w:r w:rsidRPr="0089603E">
        <w:rPr>
          <w:rFonts w:ascii="Traditional Arabic" w:hAnsi="Traditional Arabic" w:cs="Traditional Arabic" w:hint="cs"/>
          <w:b/>
          <w:bCs/>
          <w:color w:val="C00000"/>
          <w:sz w:val="32"/>
          <w:szCs w:val="32"/>
          <w:rtl/>
          <w:lang w:bidi="ar-DZ"/>
        </w:rPr>
        <w:t xml:space="preserve"> </w:t>
      </w:r>
      <w:r>
        <w:rPr>
          <w:rFonts w:ascii="Traditional Arabic" w:hAnsi="Traditional Arabic" w:cs="Traditional Arabic" w:hint="cs"/>
          <w:b/>
          <w:bCs/>
          <w:color w:val="000000" w:themeColor="text1"/>
          <w:sz w:val="32"/>
          <w:szCs w:val="32"/>
          <w:rtl/>
          <w:lang w:bidi="ar-DZ"/>
        </w:rPr>
        <w:t>البعد</w:t>
      </w:r>
      <w:r w:rsidRPr="0089603E">
        <w:rPr>
          <w:rFonts w:ascii="Traditional Arabic" w:hAnsi="Traditional Arabic" w:cs="Traditional Arabic" w:hint="cs"/>
          <w:b/>
          <w:bCs/>
          <w:color w:val="000000" w:themeColor="text1"/>
          <w:sz w:val="32"/>
          <w:szCs w:val="32"/>
          <w:rtl/>
          <w:lang w:bidi="ar-DZ"/>
        </w:rPr>
        <w:t xml:space="preserve"> الرسمي للسياسة الخارجية:</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إنطلاقاً من تعريف </w:t>
      </w:r>
      <w:r w:rsidRPr="00853DE0">
        <w:rPr>
          <w:rFonts w:ascii="Traditional Arabic" w:hAnsi="Traditional Arabic" w:cs="Traditional Arabic" w:hint="cs"/>
          <w:b/>
          <w:bCs/>
          <w:color w:val="000000" w:themeColor="text1"/>
          <w:sz w:val="32"/>
          <w:szCs w:val="32"/>
          <w:rtl/>
          <w:lang w:bidi="ar-DZ"/>
        </w:rPr>
        <w:t>تشارلز هيرمان</w:t>
      </w:r>
      <w:r>
        <w:rPr>
          <w:rFonts w:ascii="Traditional Arabic" w:hAnsi="Traditional Arabic" w:cs="Traditional Arabic" w:hint="cs"/>
          <w:color w:val="000000" w:themeColor="text1"/>
          <w:sz w:val="32"/>
          <w:szCs w:val="32"/>
          <w:rtl/>
          <w:lang w:bidi="ar-DZ"/>
        </w:rPr>
        <w:t xml:space="preserve"> للسياسة الخارجية يوصفها بتلك السلوكيات الرسمية الصادرة عن الفاعلين الرسميون في الحكومة أو ممثليهم لغرض التأثير في سلوكات الوحدات الدولية الخارجية </w:t>
      </w:r>
      <w:r>
        <w:rPr>
          <w:rFonts w:ascii="Traditional Arabic" w:hAnsi="Traditional Arabic" w:cs="Traditional Arabic" w:hint="cs"/>
          <w:color w:val="000000" w:themeColor="text1"/>
          <w:sz w:val="24"/>
          <w:szCs w:val="24"/>
          <w:rtl/>
          <w:lang w:bidi="ar-DZ"/>
        </w:rPr>
        <w:t>(2)</w:t>
      </w:r>
      <w:r>
        <w:rPr>
          <w:rFonts w:ascii="Traditional Arabic" w:hAnsi="Traditional Arabic" w:cs="Traditional Arabic" w:hint="cs"/>
          <w:color w:val="000000" w:themeColor="text1"/>
          <w:sz w:val="32"/>
          <w:szCs w:val="32"/>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يتضح أن السياسة الخارجية مصدرها الجهات و الوحدات الرسمية في الدول و هؤلاء الأشخاص الرسميون يشملون : رئيس الدولة ، رئيس الحكومة أو الوزير الأول ، وزير الخارجية ، وزير الدفاع إلى جانب الموظفين الرسميين العاملين في مجال السياسة الخارجية</w:t>
      </w:r>
      <w:r w:rsidRPr="002674A4">
        <w:rPr>
          <w:rFonts w:ascii="Traditional Arabic" w:hAnsi="Traditional Arabic" w:cs="Traditional Arabic" w:hint="cs"/>
          <w:color w:val="000000" w:themeColor="text1"/>
          <w:sz w:val="24"/>
          <w:szCs w:val="24"/>
          <w:rtl/>
          <w:lang w:bidi="ar-DZ"/>
        </w:rPr>
        <w:t xml:space="preserve"> (3).</w:t>
      </w:r>
    </w:p>
    <w:p w:rsidR="008E7E25" w:rsidRDefault="008E7E25" w:rsidP="00CD47B9">
      <w:pPr>
        <w:bidi/>
        <w:ind w:left="-242" w:right="-425"/>
        <w:jc w:val="lowKashida"/>
        <w:rPr>
          <w:rFonts w:ascii="Traditional Arabic" w:hAnsi="Traditional Arabic" w:cs="Traditional Arabic" w:hint="cs"/>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غير أن وزن و ثقل هؤلاء الأشخاص في السياسة الخارجية، يتحدد وفقاً لنظام الحكم القائم و حسب تركيبة العرف السياسي للدولة، فنجد في الدول التي تطبق النظام الرئاسي ، تكون الأفضلية الحصرية للسلطة التنفيذية و التي يملك أكبر صلاحيات بها رئيس الدولة بصفته صانع السياسة الخارجية، فيما يضطلع بصناعة </w:t>
      </w:r>
    </w:p>
    <w:p w:rsidR="008E7E25" w:rsidRPr="00173CAF"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sidRPr="00173CAF">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pStyle w:val="Paragraphedeliste"/>
        <w:numPr>
          <w:ilvl w:val="0"/>
          <w:numId w:val="4"/>
        </w:numPr>
        <w:bidi/>
        <w:spacing w:after="0" w:line="240" w:lineRule="auto"/>
        <w:ind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 xml:space="preserve">محمد السيد سليم، </w:t>
      </w:r>
      <w:r w:rsidRPr="00F06BFF">
        <w:rPr>
          <w:rFonts w:ascii="Traditional Arabic" w:hAnsi="Traditional Arabic" w:cs="Traditional Arabic" w:hint="cs"/>
          <w:sz w:val="24"/>
          <w:szCs w:val="24"/>
          <w:rtl/>
          <w:lang w:bidi="ar-DZ"/>
        </w:rPr>
        <w:t>المرجع السابق</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 xml:space="preserve">، </w:t>
      </w:r>
      <w:r w:rsidRPr="00322418">
        <w:rPr>
          <w:rFonts w:ascii="Traditional Arabic" w:hAnsi="Traditional Arabic" w:cs="Traditional Arabic" w:hint="cs"/>
          <w:sz w:val="24"/>
          <w:szCs w:val="24"/>
          <w:rtl/>
          <w:lang w:bidi="ar-DZ"/>
        </w:rPr>
        <w:t xml:space="preserve">ص </w:t>
      </w:r>
      <w:r>
        <w:rPr>
          <w:rFonts w:ascii="Traditional Arabic" w:hAnsi="Traditional Arabic" w:cs="Traditional Arabic" w:hint="cs"/>
          <w:sz w:val="24"/>
          <w:szCs w:val="24"/>
          <w:rtl/>
          <w:lang w:bidi="ar-DZ"/>
        </w:rPr>
        <w:t>13.</w:t>
      </w:r>
    </w:p>
    <w:p w:rsidR="008E7E25" w:rsidRPr="00DE66A5" w:rsidRDefault="008E7E25" w:rsidP="00C04511">
      <w:pPr>
        <w:numPr>
          <w:ilvl w:val="0"/>
          <w:numId w:val="4"/>
        </w:numPr>
        <w:bidi/>
        <w:spacing w:after="0" w:line="240" w:lineRule="auto"/>
        <w:ind w:left="357" w:right="-425" w:hanging="357"/>
        <w:jc w:val="lowKashida"/>
        <w:rPr>
          <w:rFonts w:ascii="Traditional Arabic" w:hAnsi="Traditional Arabic" w:cs="Traditional Arabic"/>
          <w:color w:val="000000" w:themeColor="text1"/>
          <w:sz w:val="24"/>
          <w:szCs w:val="24"/>
          <w:lang w:bidi="ar-DZ"/>
        </w:rPr>
      </w:pPr>
      <w:r w:rsidRPr="00DE66A5">
        <w:rPr>
          <w:rFonts w:ascii="Traditional Arabic" w:hAnsi="Traditional Arabic" w:cs="Traditional Arabic" w:hint="cs"/>
          <w:color w:val="000000" w:themeColor="text1"/>
          <w:sz w:val="24"/>
          <w:szCs w:val="24"/>
          <w:rtl/>
          <w:lang w:bidi="ar-DZ"/>
        </w:rPr>
        <w:t xml:space="preserve">المرجع </w:t>
      </w:r>
      <w:r>
        <w:rPr>
          <w:rFonts w:ascii="Traditional Arabic" w:hAnsi="Traditional Arabic" w:cs="Traditional Arabic" w:hint="cs"/>
          <w:color w:val="000000" w:themeColor="text1"/>
          <w:sz w:val="24"/>
          <w:szCs w:val="24"/>
          <w:rtl/>
          <w:lang w:bidi="ar-DZ"/>
        </w:rPr>
        <w:t>نفسه،</w:t>
      </w:r>
      <w:r w:rsidRPr="00DE66A5">
        <w:rPr>
          <w:rFonts w:ascii="Traditional Arabic" w:hAnsi="Traditional Arabic" w:cs="Traditional Arabic" w:hint="cs"/>
          <w:color w:val="000000" w:themeColor="text1"/>
          <w:sz w:val="24"/>
          <w:szCs w:val="24"/>
          <w:rtl/>
          <w:lang w:bidi="ar-DZ"/>
        </w:rPr>
        <w:t xml:space="preserve">  ص </w:t>
      </w:r>
      <w:r>
        <w:rPr>
          <w:rFonts w:ascii="Traditional Arabic" w:hAnsi="Traditional Arabic" w:cs="Traditional Arabic" w:hint="cs"/>
          <w:color w:val="000000" w:themeColor="text1"/>
          <w:sz w:val="24"/>
          <w:szCs w:val="24"/>
          <w:rtl/>
          <w:lang w:bidi="ar-DZ"/>
        </w:rPr>
        <w:t>9.</w:t>
      </w:r>
    </w:p>
    <w:p w:rsidR="008E7E25" w:rsidRDefault="008E7E25" w:rsidP="00C04511">
      <w:pPr>
        <w:numPr>
          <w:ilvl w:val="0"/>
          <w:numId w:val="4"/>
        </w:numPr>
        <w:bidi/>
        <w:spacing w:after="0" w:line="240" w:lineRule="auto"/>
        <w:ind w:left="357" w:right="-425" w:hanging="357"/>
        <w:jc w:val="lowKashida"/>
        <w:rPr>
          <w:rFonts w:ascii="Traditional Arabic" w:hAnsi="Traditional Arabic" w:cs="Traditional Arabic"/>
          <w:color w:val="000000" w:themeColor="text1"/>
          <w:sz w:val="24"/>
          <w:szCs w:val="24"/>
          <w:lang w:bidi="ar-DZ"/>
        </w:rPr>
      </w:pPr>
      <w:r w:rsidRPr="00B62709">
        <w:rPr>
          <w:rFonts w:ascii="Traditional Arabic" w:hAnsi="Traditional Arabic" w:cs="Traditional Arabic" w:hint="cs"/>
          <w:color w:val="000000" w:themeColor="text1"/>
          <w:sz w:val="24"/>
          <w:szCs w:val="24"/>
          <w:rtl/>
          <w:lang w:bidi="ar-DZ"/>
        </w:rPr>
        <w:t>محمد عربي لادمي</w:t>
      </w:r>
      <w:r>
        <w:rPr>
          <w:rFonts w:ascii="Traditional Arabic" w:hAnsi="Traditional Arabic" w:cs="Traditional Arabic" w:hint="cs"/>
          <w:color w:val="000000" w:themeColor="text1"/>
          <w:sz w:val="24"/>
          <w:szCs w:val="24"/>
          <w:rtl/>
          <w:lang w:bidi="ar-DZ"/>
        </w:rPr>
        <w:t xml:space="preserve"> </w:t>
      </w:r>
      <w:r w:rsidRPr="00B62709">
        <w:rPr>
          <w:rFonts w:ascii="Traditional Arabic" w:hAnsi="Traditional Arabic" w:cs="Traditional Arabic" w:hint="cs"/>
          <w:color w:val="000000" w:themeColor="text1"/>
          <w:sz w:val="24"/>
          <w:szCs w:val="24"/>
          <w:rtl/>
          <w:lang w:bidi="ar-DZ"/>
        </w:rPr>
        <w:t xml:space="preserve">، </w:t>
      </w:r>
      <w:r w:rsidRPr="00F06BFF">
        <w:rPr>
          <w:rFonts w:ascii="Traditional Arabic" w:hAnsi="Traditional Arabic" w:cs="Traditional Arabic" w:hint="cs"/>
          <w:color w:val="000000" w:themeColor="text1"/>
          <w:sz w:val="24"/>
          <w:szCs w:val="24"/>
          <w:rtl/>
          <w:lang w:bidi="ar-DZ"/>
        </w:rPr>
        <w:t>(</w:t>
      </w:r>
      <w:r w:rsidRPr="00F06BFF">
        <w:rPr>
          <w:rFonts w:ascii="Traditional Arabic" w:hAnsi="Traditional Arabic" w:cs="Traditional Arabic" w:hint="eastAsia"/>
          <w:color w:val="000000" w:themeColor="text1"/>
          <w:sz w:val="24"/>
          <w:szCs w:val="24"/>
          <w:rtl/>
          <w:lang w:bidi="ar-DZ"/>
        </w:rPr>
        <w:t>السياسية</w:t>
      </w:r>
      <w:r w:rsidRPr="00F06BFF">
        <w:rPr>
          <w:rFonts w:ascii="Traditional Arabic" w:hAnsi="Traditional Arabic" w:cs="Traditional Arabic"/>
          <w:color w:val="000000" w:themeColor="text1"/>
          <w:sz w:val="24"/>
          <w:szCs w:val="24"/>
          <w:rtl/>
          <w:lang w:bidi="ar-DZ"/>
        </w:rPr>
        <w:t xml:space="preserve"> </w:t>
      </w:r>
      <w:r w:rsidRPr="00F06BFF">
        <w:rPr>
          <w:rFonts w:ascii="Traditional Arabic" w:hAnsi="Traditional Arabic" w:cs="Traditional Arabic" w:hint="eastAsia"/>
          <w:color w:val="000000" w:themeColor="text1"/>
          <w:sz w:val="24"/>
          <w:szCs w:val="24"/>
          <w:rtl/>
          <w:lang w:bidi="ar-DZ"/>
        </w:rPr>
        <w:t>الخارجية</w:t>
      </w:r>
      <w:r w:rsidRPr="00F06BFF">
        <w:rPr>
          <w:rFonts w:ascii="Traditional Arabic" w:hAnsi="Traditional Arabic" w:cs="Traditional Arabic"/>
          <w:color w:val="000000" w:themeColor="text1"/>
          <w:sz w:val="24"/>
          <w:szCs w:val="24"/>
          <w:rtl/>
          <w:lang w:bidi="ar-DZ"/>
        </w:rPr>
        <w:t xml:space="preserve"> :</w:t>
      </w:r>
      <w:r w:rsidRPr="00F06BFF">
        <w:rPr>
          <w:rFonts w:ascii="Traditional Arabic" w:hAnsi="Traditional Arabic" w:cs="Traditional Arabic" w:hint="eastAsia"/>
          <w:color w:val="000000" w:themeColor="text1"/>
          <w:sz w:val="24"/>
          <w:szCs w:val="24"/>
          <w:rtl/>
          <w:lang w:bidi="ar-DZ"/>
        </w:rPr>
        <w:t>دراسة</w:t>
      </w:r>
      <w:r w:rsidRPr="00F06BFF">
        <w:rPr>
          <w:rFonts w:ascii="Traditional Arabic" w:hAnsi="Traditional Arabic" w:cs="Traditional Arabic"/>
          <w:color w:val="000000" w:themeColor="text1"/>
          <w:sz w:val="24"/>
          <w:szCs w:val="24"/>
          <w:rtl/>
          <w:lang w:bidi="ar-DZ"/>
        </w:rPr>
        <w:t xml:space="preserve"> </w:t>
      </w:r>
      <w:r w:rsidRPr="00F06BFF">
        <w:rPr>
          <w:rFonts w:ascii="Traditional Arabic" w:hAnsi="Traditional Arabic" w:cs="Traditional Arabic" w:hint="eastAsia"/>
          <w:color w:val="000000" w:themeColor="text1"/>
          <w:sz w:val="24"/>
          <w:szCs w:val="24"/>
          <w:rtl/>
          <w:lang w:bidi="ar-DZ"/>
        </w:rPr>
        <w:t>في</w:t>
      </w:r>
      <w:r w:rsidRPr="00F06BFF">
        <w:rPr>
          <w:rFonts w:ascii="Traditional Arabic" w:hAnsi="Traditional Arabic" w:cs="Traditional Arabic"/>
          <w:color w:val="000000" w:themeColor="text1"/>
          <w:sz w:val="24"/>
          <w:szCs w:val="24"/>
          <w:rtl/>
          <w:lang w:bidi="ar-DZ"/>
        </w:rPr>
        <w:t xml:space="preserve"> </w:t>
      </w:r>
      <w:r w:rsidRPr="00F06BFF">
        <w:rPr>
          <w:rFonts w:ascii="Traditional Arabic" w:hAnsi="Traditional Arabic" w:cs="Traditional Arabic" w:hint="eastAsia"/>
          <w:color w:val="000000" w:themeColor="text1"/>
          <w:sz w:val="24"/>
          <w:szCs w:val="24"/>
          <w:rtl/>
          <w:lang w:bidi="ar-DZ"/>
        </w:rPr>
        <w:t>المفاهيم</w:t>
      </w:r>
      <w:r w:rsidRPr="00F06BFF">
        <w:rPr>
          <w:rFonts w:ascii="Traditional Arabic" w:hAnsi="Traditional Arabic" w:cs="Traditional Arabic"/>
          <w:color w:val="000000" w:themeColor="text1"/>
          <w:sz w:val="24"/>
          <w:szCs w:val="24"/>
          <w:rtl/>
          <w:lang w:bidi="ar-DZ"/>
        </w:rPr>
        <w:t xml:space="preserve"> </w:t>
      </w:r>
      <w:r w:rsidRPr="00F06BFF">
        <w:rPr>
          <w:rFonts w:ascii="Traditional Arabic" w:hAnsi="Traditional Arabic" w:cs="Traditional Arabic" w:hint="eastAsia"/>
          <w:color w:val="000000" w:themeColor="text1"/>
          <w:sz w:val="24"/>
          <w:szCs w:val="24"/>
          <w:rtl/>
          <w:lang w:bidi="ar-DZ"/>
        </w:rPr>
        <w:t>،التوجهات</w:t>
      </w:r>
      <w:r w:rsidRPr="00F06BFF">
        <w:rPr>
          <w:rFonts w:ascii="Traditional Arabic" w:hAnsi="Traditional Arabic" w:cs="Traditional Arabic"/>
          <w:color w:val="000000" w:themeColor="text1"/>
          <w:sz w:val="24"/>
          <w:szCs w:val="24"/>
          <w:rtl/>
          <w:lang w:bidi="ar-DZ"/>
        </w:rPr>
        <w:t xml:space="preserve"> </w:t>
      </w:r>
      <w:r w:rsidRPr="00F06BFF">
        <w:rPr>
          <w:rFonts w:ascii="Traditional Arabic" w:hAnsi="Traditional Arabic" w:cs="Traditional Arabic" w:hint="eastAsia"/>
          <w:color w:val="000000" w:themeColor="text1"/>
          <w:sz w:val="24"/>
          <w:szCs w:val="24"/>
          <w:rtl/>
          <w:lang w:bidi="ar-DZ"/>
        </w:rPr>
        <w:t>والمحددات</w:t>
      </w:r>
      <w:r w:rsidRPr="00F06BFF">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hint="cs"/>
          <w:color w:val="000000" w:themeColor="text1"/>
          <w:sz w:val="24"/>
          <w:szCs w:val="24"/>
          <w:rtl/>
          <w:lang w:bidi="ar-DZ"/>
        </w:rPr>
        <w:t>،</w:t>
      </w:r>
      <w:r w:rsidRPr="00060EAB">
        <w:rPr>
          <w:rFonts w:ascii="Traditional Arabic" w:hAnsi="Traditional Arabic" w:cs="Traditional Arabic" w:hint="eastAsia"/>
          <w:color w:val="000000" w:themeColor="text1"/>
          <w:sz w:val="24"/>
          <w:szCs w:val="24"/>
          <w:u w:val="single"/>
          <w:rtl/>
          <w:lang w:bidi="ar-DZ"/>
        </w:rPr>
        <w:t xml:space="preserve"> </w:t>
      </w:r>
      <w:r>
        <w:rPr>
          <w:rFonts w:ascii="Traditional Arabic" w:hAnsi="Traditional Arabic" w:cs="Traditional Arabic" w:hint="cs"/>
          <w:color w:val="000000" w:themeColor="text1"/>
          <w:sz w:val="24"/>
          <w:szCs w:val="24"/>
          <w:u w:val="single"/>
          <w:rtl/>
          <w:lang w:bidi="ar-DZ"/>
        </w:rPr>
        <w:t xml:space="preserve">مجلة دراسات و أبحاث ، </w:t>
      </w:r>
      <w:r w:rsidRPr="00060EAB">
        <w:rPr>
          <w:rFonts w:ascii="Traditional Arabic" w:hAnsi="Traditional Arabic" w:cs="Traditional Arabic" w:hint="eastAsia"/>
          <w:color w:val="000000" w:themeColor="text1"/>
          <w:sz w:val="24"/>
          <w:szCs w:val="24"/>
          <w:u w:val="single"/>
          <w:rtl/>
          <w:lang w:bidi="ar-DZ"/>
        </w:rPr>
        <w:t>المجلة</w:t>
      </w:r>
      <w:r w:rsidRPr="00060EAB">
        <w:rPr>
          <w:rFonts w:ascii="Traditional Arabic" w:hAnsi="Traditional Arabic" w:cs="Traditional Arabic"/>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العربية</w:t>
      </w:r>
      <w:r w:rsidRPr="00060EAB">
        <w:rPr>
          <w:rFonts w:ascii="Traditional Arabic" w:hAnsi="Traditional Arabic" w:cs="Traditional Arabic"/>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في</w:t>
      </w:r>
      <w:r w:rsidRPr="00060EAB">
        <w:rPr>
          <w:rFonts w:ascii="Traditional Arabic" w:hAnsi="Traditional Arabic" w:cs="Traditional Arabic"/>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العلوم</w:t>
      </w:r>
      <w:r w:rsidRPr="00060EAB">
        <w:rPr>
          <w:rFonts w:ascii="Traditional Arabic" w:hAnsi="Traditional Arabic" w:cs="Traditional Arabic"/>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الإنسانية</w:t>
      </w:r>
      <w:r w:rsidRPr="00060EAB">
        <w:rPr>
          <w:rFonts w:ascii="Traditional Arabic" w:hAnsi="Traditional Arabic" w:cs="Traditional Arabic" w:hint="cs"/>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و</w:t>
      </w:r>
      <w:r w:rsidRPr="00060EAB">
        <w:rPr>
          <w:rFonts w:ascii="Traditional Arabic" w:hAnsi="Traditional Arabic" w:cs="Traditional Arabic" w:hint="cs"/>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الاجتماعية</w:t>
      </w:r>
      <w:r w:rsidRPr="00060EAB">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hint="cs"/>
          <w:color w:val="000000" w:themeColor="text1"/>
          <w:sz w:val="24"/>
          <w:szCs w:val="24"/>
          <w:rtl/>
          <w:lang w:bidi="ar-DZ"/>
        </w:rPr>
        <w:t>السنة الثامنة،</w:t>
      </w:r>
      <w:r w:rsidRPr="00B62709">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hint="cs"/>
          <w:color w:val="000000" w:themeColor="text1"/>
          <w:sz w:val="24"/>
          <w:szCs w:val="24"/>
          <w:rtl/>
          <w:lang w:bidi="ar-DZ"/>
        </w:rPr>
        <w:t xml:space="preserve"> 25 ديسمبر 2016</w:t>
      </w:r>
      <w:r w:rsidRPr="00B62709">
        <w:rPr>
          <w:rFonts w:ascii="Traditional Arabic" w:hAnsi="Traditional Arabic" w:cs="Traditional Arabic" w:hint="cs"/>
          <w:color w:val="000000" w:themeColor="text1"/>
          <w:sz w:val="24"/>
          <w:szCs w:val="24"/>
          <w:rtl/>
          <w:lang w:bidi="ar-DZ"/>
        </w:rPr>
        <w:t xml:space="preserve"> ص </w:t>
      </w:r>
      <w:r>
        <w:rPr>
          <w:rFonts w:ascii="Traditional Arabic" w:hAnsi="Traditional Arabic" w:cs="Traditional Arabic" w:hint="cs"/>
          <w:color w:val="000000" w:themeColor="text1"/>
          <w:sz w:val="24"/>
          <w:szCs w:val="24"/>
          <w:rtl/>
          <w:lang w:bidi="ar-DZ"/>
        </w:rPr>
        <w:t>7.</w:t>
      </w:r>
    </w:p>
    <w:p w:rsidR="008E7E25" w:rsidRPr="009454E1" w:rsidRDefault="008E7E25" w:rsidP="00C04511">
      <w:pPr>
        <w:bidi/>
        <w:spacing w:after="0" w:line="240" w:lineRule="auto"/>
        <w:ind w:right="-425"/>
        <w:jc w:val="lowKashida"/>
        <w:rPr>
          <w:rFonts w:ascii="Traditional Arabic" w:hAnsi="Traditional Arabic" w:cs="Traditional Arabic"/>
          <w:color w:val="000000" w:themeColor="text1"/>
          <w:sz w:val="2"/>
          <w:szCs w:val="2"/>
          <w:lang w:bidi="ar-DZ"/>
        </w:rPr>
      </w:pPr>
    </w:p>
    <w:p w:rsidR="008E7E25" w:rsidRPr="00637086" w:rsidRDefault="008E7E25" w:rsidP="00C04511">
      <w:pPr>
        <w:bidi/>
        <w:ind w:left="-242" w:right="-425"/>
        <w:jc w:val="lowKashida"/>
        <w:rPr>
          <w:rFonts w:ascii="Traditional Arabic" w:hAnsi="Traditional Arabic" w:cs="Traditional Arabic"/>
          <w:color w:val="000000" w:themeColor="text1"/>
          <w:sz w:val="14"/>
          <w:szCs w:val="14"/>
          <w:rtl/>
          <w:lang w:bidi="ar-DZ"/>
        </w:rPr>
      </w:pPr>
    </w:p>
    <w:p w:rsidR="008E7E25" w:rsidRDefault="00CD47B9" w:rsidP="00CD47B9">
      <w:pPr>
        <w:bidi/>
        <w:ind w:left="-242" w:right="-425"/>
        <w:jc w:val="lowKashida"/>
        <w:rPr>
          <w:rFonts w:ascii="Traditional Arabic" w:hAnsi="Traditional Arabic" w:cs="Traditional Arabic"/>
          <w:color w:val="000000" w:themeColor="text1"/>
          <w:sz w:val="32"/>
          <w:szCs w:val="32"/>
          <w:rtl/>
          <w:lang w:bidi="ar-DZ"/>
        </w:rPr>
      </w:pPr>
      <w:r w:rsidRPr="00CD47B9">
        <w:rPr>
          <w:rFonts w:ascii="Traditional Arabic" w:hAnsi="Traditional Arabic" w:cs="Traditional Arabic" w:hint="cs"/>
          <w:color w:val="000000" w:themeColor="text1"/>
          <w:sz w:val="32"/>
          <w:szCs w:val="32"/>
          <w:rtl/>
          <w:lang w:bidi="ar-DZ"/>
        </w:rPr>
        <w:lastRenderedPageBreak/>
        <w:t xml:space="preserve">القـــــرار </w:t>
      </w:r>
      <w:r w:rsidR="008E7E25">
        <w:rPr>
          <w:rFonts w:ascii="Traditional Arabic" w:hAnsi="Traditional Arabic" w:cs="Traditional Arabic" w:hint="cs"/>
          <w:color w:val="000000" w:themeColor="text1"/>
          <w:sz w:val="32"/>
          <w:szCs w:val="32"/>
          <w:rtl/>
          <w:lang w:bidi="ar-DZ"/>
        </w:rPr>
        <w:t xml:space="preserve">السياسة الخارجية و توجيهها و تنظيمها  رئيس الوزراء ، في النظام البرلماني في ظل رقابة من قبل السلطة التشريعية (البرلمان)، و قد تناط بالإثنين  أي رئيس الدولة زائد رئيس الحكومة في الأنظمة الشبه الرئاسية أو كما تسمى الأنظمة السياسية المختلطة </w:t>
      </w:r>
      <w:r w:rsidR="008E7E25">
        <w:rPr>
          <w:rFonts w:ascii="Traditional Arabic" w:hAnsi="Traditional Arabic" w:cs="Traditional Arabic" w:hint="cs"/>
          <w:color w:val="000000" w:themeColor="text1"/>
          <w:sz w:val="24"/>
          <w:szCs w:val="24"/>
          <w:rtl/>
          <w:lang w:bidi="ar-DZ"/>
        </w:rPr>
        <w:t>(1)</w:t>
      </w:r>
      <w:r w:rsidR="008E7E25">
        <w:rPr>
          <w:rFonts w:ascii="Traditional Arabic" w:hAnsi="Traditional Arabic" w:cs="Traditional Arabic" w:hint="cs"/>
          <w:color w:val="000000" w:themeColor="text1"/>
          <w:sz w:val="32"/>
          <w:szCs w:val="32"/>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بيد أن الجانب العملي ، يثبت إلى أي مدى يساهم هؤلاء الأشخاص في السياسة الخارجية و تسطير معالمها وفقاً لدرجة الديمقراطية و إحترام الحريات الأساسية و لهذا نجد في النظم الإستبدادية مهما إدعت من شكل للنظام السياسي، وطأة المجموعة المسيطرة على الحكم و غالبا ًمن المنتمين للمؤسسة العسكرية ، المتحكمة في  دواليب السياسية الخارجية بحكم سيطرتهم على الدولة في حد ذاتـــها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أخيراً نشير إلى ان طابع الرسمية في السياسة الخارجية للدولة يكون من حيث المصدر، دون تحديد المتلقي (هل هو رسمي أو غير رسمي) حيث أن " رسمية السياسة الخارجية لا تنصرف بالضرورة إلى من توجه لهم تلك السياسة " </w:t>
      </w:r>
      <w:r>
        <w:rPr>
          <w:rFonts w:ascii="Traditional Arabic" w:hAnsi="Traditional Arabic" w:cs="Traditional Arabic" w:hint="cs"/>
          <w:color w:val="000000" w:themeColor="text1"/>
          <w:sz w:val="24"/>
          <w:szCs w:val="24"/>
          <w:rtl/>
          <w:lang w:bidi="ar-DZ"/>
        </w:rPr>
        <w:t>(2)</w:t>
      </w:r>
      <w:r>
        <w:rPr>
          <w:rFonts w:ascii="Traditional Arabic" w:hAnsi="Traditional Arabic" w:cs="Traditional Arabic" w:hint="cs"/>
          <w:color w:val="000000" w:themeColor="text1"/>
          <w:sz w:val="32"/>
          <w:szCs w:val="32"/>
          <w:rtl/>
          <w:lang w:bidi="ar-DZ"/>
        </w:rPr>
        <w:t xml:space="preserve"> ، مثال ذلك لقاء بين الرئيس الروسي "فلادمير بوتين"، مع زعيمة حزب اليمين المتطرف الفرنسية          "جون ماري لوبان" خلال الإنتخابات الرئاسية الفرنسية الأخيرة .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ثالثا- </w:t>
      </w:r>
      <w:r w:rsidRPr="00162C52">
        <w:rPr>
          <w:rFonts w:ascii="Traditional Arabic" w:hAnsi="Traditional Arabic" w:cs="Traditional Arabic" w:hint="cs"/>
          <w:b/>
          <w:bCs/>
          <w:color w:val="000000" w:themeColor="text1"/>
          <w:sz w:val="32"/>
          <w:szCs w:val="32"/>
          <w:rtl/>
          <w:lang w:bidi="ar-DZ"/>
        </w:rPr>
        <w:t>الطابع العلني للسياسة الخارجية</w:t>
      </w:r>
      <w:r>
        <w:rPr>
          <w:rFonts w:ascii="Traditional Arabic" w:hAnsi="Traditional Arabic" w:cs="Traditional Arabic" w:hint="cs"/>
          <w:color w:val="000000" w:themeColor="text1"/>
          <w:sz w:val="32"/>
          <w:szCs w:val="32"/>
          <w:rtl/>
          <w:lang w:bidi="ar-DZ"/>
        </w:rPr>
        <w:t xml:space="preserve">: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تعرف السياسة الخراجية  بانها "تلك الأعمال المعبر عنها في شكل تعليمات منصوص عليها صراحة،                و ينفذها الممثلون الحكوميين بالنيابة عن مجتمعاتهم ذات السيادة"</w:t>
      </w:r>
      <w:r w:rsidRPr="00F207D2">
        <w:rPr>
          <w:rFonts w:ascii="Traditional Arabic" w:hAnsi="Traditional Arabic" w:cs="Traditional Arabic" w:hint="cs"/>
          <w:color w:val="000000" w:themeColor="text1"/>
          <w:sz w:val="24"/>
          <w:szCs w:val="24"/>
          <w:rtl/>
          <w:lang w:bidi="ar-DZ"/>
        </w:rPr>
        <w:t>(3)</w:t>
      </w:r>
      <w:r>
        <w:rPr>
          <w:rFonts w:ascii="Traditional Arabic" w:hAnsi="Traditional Arabic" w:cs="Traditional Arabic" w:hint="cs"/>
          <w:color w:val="000000" w:themeColor="text1"/>
          <w:sz w:val="32"/>
          <w:szCs w:val="32"/>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فالسياسة الخارجية بإعتبارها تنصرف إلى السلوك الخارجي للدولة مع الوحدات السياسية الأخرى، تأخذ طابع العلنية ، حيث يرى الدكتور محمد السيد سليم في كتابه تحليل السياسة الخارجية، أن العلنية يقصد بها أن السياسة الخارجية ، تأخذ برامج مقصودة و قابلة للملاحظة </w:t>
      </w:r>
      <w:r w:rsidRPr="00F207D2">
        <w:rPr>
          <w:rFonts w:ascii="Traditional Arabic" w:hAnsi="Traditional Arabic" w:cs="Traditional Arabic" w:hint="cs"/>
          <w:color w:val="000000" w:themeColor="text1"/>
          <w:sz w:val="24"/>
          <w:szCs w:val="24"/>
          <w:rtl/>
          <w:lang w:bidi="ar-DZ"/>
        </w:rPr>
        <w:t>(4)</w:t>
      </w:r>
      <w:r>
        <w:rPr>
          <w:rFonts w:ascii="Traditional Arabic" w:hAnsi="Traditional Arabic" w:cs="Traditional Arabic" w:hint="cs"/>
          <w:color w:val="000000" w:themeColor="text1"/>
          <w:sz w:val="32"/>
          <w:szCs w:val="32"/>
          <w:rtl/>
          <w:lang w:bidi="ar-DZ"/>
        </w:rPr>
        <w:t>.</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322418" w:rsidRDefault="008E7E25" w:rsidP="00C04511">
      <w:pPr>
        <w:pStyle w:val="Paragraphedeliste"/>
        <w:numPr>
          <w:ilvl w:val="0"/>
          <w:numId w:val="5"/>
        </w:numPr>
        <w:bidi/>
        <w:spacing w:after="0" w:line="240" w:lineRule="auto"/>
        <w:ind w:right="-425"/>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لويد جنسن ، </w:t>
      </w:r>
      <w:r>
        <w:rPr>
          <w:rFonts w:ascii="Traditional Arabic" w:hAnsi="Traditional Arabic" w:cs="Traditional Arabic" w:hint="cs"/>
          <w:sz w:val="24"/>
          <w:szCs w:val="24"/>
          <w:u w:val="single"/>
          <w:rtl/>
          <w:lang w:bidi="ar-DZ"/>
        </w:rPr>
        <w:t xml:space="preserve">تفسير </w:t>
      </w:r>
      <w:r w:rsidRPr="00322418">
        <w:rPr>
          <w:rFonts w:ascii="Traditional Arabic" w:hAnsi="Traditional Arabic" w:cs="Traditional Arabic" w:hint="cs"/>
          <w:sz w:val="24"/>
          <w:szCs w:val="24"/>
          <w:u w:val="single"/>
          <w:rtl/>
          <w:lang w:bidi="ar-DZ"/>
        </w:rPr>
        <w:t>السياسة الخارجية</w:t>
      </w:r>
      <w:r>
        <w:rPr>
          <w:rFonts w:ascii="Traditional Arabic" w:hAnsi="Traditional Arabic" w:cs="Traditional Arabic" w:hint="cs"/>
          <w:sz w:val="24"/>
          <w:szCs w:val="24"/>
          <w:rtl/>
          <w:lang w:bidi="ar-DZ"/>
        </w:rPr>
        <w:t xml:space="preserve"> (تر:محمد بن احمد مفتي و محمد السيد سليم)</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الرياض</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جامعة الملك سعود</w:t>
      </w:r>
      <w:r w:rsidRPr="00322418">
        <w:rPr>
          <w:rFonts w:ascii="Traditional Arabic" w:hAnsi="Traditional Arabic" w:cs="Traditional Arabic" w:hint="cs"/>
          <w:sz w:val="24"/>
          <w:szCs w:val="24"/>
          <w:rtl/>
          <w:lang w:bidi="ar-DZ"/>
        </w:rPr>
        <w:t xml:space="preserve">، الطبعة </w:t>
      </w:r>
      <w:r>
        <w:rPr>
          <w:rFonts w:ascii="Traditional Arabic" w:hAnsi="Traditional Arabic" w:cs="Traditional Arabic" w:hint="cs"/>
          <w:sz w:val="24"/>
          <w:szCs w:val="24"/>
          <w:rtl/>
          <w:lang w:bidi="ar-DZ"/>
        </w:rPr>
        <w:t>الاولى</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1989</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ص 135-136 و 137.</w:t>
      </w:r>
    </w:p>
    <w:p w:rsidR="008E7E25" w:rsidRDefault="008E7E25" w:rsidP="00C04511">
      <w:pPr>
        <w:pStyle w:val="Paragraphedeliste"/>
        <w:numPr>
          <w:ilvl w:val="0"/>
          <w:numId w:val="1"/>
        </w:numPr>
        <w:bidi/>
        <w:ind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محمد السيد سليم</w:t>
      </w:r>
      <w:r w:rsidRPr="00F06BFF">
        <w:rPr>
          <w:rFonts w:ascii="Traditional Arabic" w:hAnsi="Traditional Arabic" w:cs="Traditional Arabic" w:hint="cs"/>
          <w:sz w:val="24"/>
          <w:szCs w:val="24"/>
          <w:rtl/>
          <w:lang w:bidi="ar-DZ"/>
        </w:rPr>
        <w:t>، المرجع السابق ،</w:t>
      </w:r>
      <w:r>
        <w:rPr>
          <w:rFonts w:ascii="Traditional Arabic" w:hAnsi="Traditional Arabic" w:cs="Traditional Arabic" w:hint="cs"/>
          <w:sz w:val="24"/>
          <w:szCs w:val="24"/>
          <w:u w:val="single"/>
          <w:rtl/>
          <w:lang w:bidi="ar-DZ"/>
        </w:rPr>
        <w:t xml:space="preserve"> </w:t>
      </w:r>
      <w:r w:rsidRPr="00322418">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17.</w:t>
      </w:r>
    </w:p>
    <w:p w:rsidR="008E7E25" w:rsidRPr="00322418" w:rsidRDefault="008E7E25" w:rsidP="00C04511">
      <w:pPr>
        <w:pStyle w:val="Paragraphedeliste"/>
        <w:numPr>
          <w:ilvl w:val="0"/>
          <w:numId w:val="1"/>
        </w:numPr>
        <w:bidi/>
        <w:spacing w:after="0" w:line="240" w:lineRule="auto"/>
        <w:ind w:right="-425"/>
        <w:jc w:val="lowKashida"/>
        <w:rPr>
          <w:rFonts w:ascii="Traditional Arabic" w:hAnsi="Traditional Arabic" w:cs="Traditional Arabic"/>
          <w:sz w:val="24"/>
          <w:szCs w:val="24"/>
          <w:rtl/>
          <w:lang w:bidi="ar-DZ"/>
        </w:rPr>
      </w:pPr>
      <w:r w:rsidRPr="00942F73">
        <w:rPr>
          <w:rFonts w:ascii="Traditional Arabic" w:hAnsi="Traditional Arabic" w:cs="Traditional Arabic" w:hint="cs"/>
          <w:sz w:val="24"/>
          <w:szCs w:val="24"/>
          <w:rtl/>
          <w:lang w:bidi="ar-DZ"/>
        </w:rPr>
        <w:t xml:space="preserve">المرحع </w:t>
      </w:r>
      <w:r>
        <w:rPr>
          <w:rFonts w:ascii="Traditional Arabic" w:hAnsi="Traditional Arabic" w:cs="Traditional Arabic" w:hint="cs"/>
          <w:sz w:val="24"/>
          <w:szCs w:val="24"/>
          <w:rtl/>
          <w:lang w:bidi="ar-DZ"/>
        </w:rPr>
        <w:t>نفسه،</w:t>
      </w:r>
      <w:r w:rsidRPr="00322418">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10.</w:t>
      </w:r>
    </w:p>
    <w:p w:rsidR="008E7E25" w:rsidRDefault="008E7E25" w:rsidP="00C04511">
      <w:pPr>
        <w:pStyle w:val="Paragraphedeliste"/>
        <w:numPr>
          <w:ilvl w:val="0"/>
          <w:numId w:val="1"/>
        </w:numPr>
        <w:bidi/>
        <w:spacing w:after="0" w:line="240" w:lineRule="auto"/>
        <w:ind w:right="-425"/>
        <w:jc w:val="lowKashida"/>
        <w:rPr>
          <w:rFonts w:ascii="Traditional Arabic" w:hAnsi="Traditional Arabic" w:cs="Traditional Arabic"/>
          <w:sz w:val="24"/>
          <w:szCs w:val="24"/>
          <w:lang w:bidi="ar-DZ"/>
        </w:rPr>
      </w:pPr>
      <w:r w:rsidRPr="00942F73">
        <w:rPr>
          <w:rFonts w:ascii="Traditional Arabic" w:hAnsi="Traditional Arabic" w:cs="Traditional Arabic" w:hint="cs"/>
          <w:sz w:val="24"/>
          <w:szCs w:val="24"/>
          <w:rtl/>
          <w:lang w:bidi="ar-DZ"/>
        </w:rPr>
        <w:t xml:space="preserve">المرجع </w:t>
      </w:r>
      <w:r>
        <w:rPr>
          <w:rFonts w:ascii="Traditional Arabic" w:hAnsi="Traditional Arabic" w:cs="Traditional Arabic" w:hint="cs"/>
          <w:sz w:val="24"/>
          <w:szCs w:val="24"/>
          <w:rtl/>
          <w:lang w:bidi="ar-DZ"/>
        </w:rPr>
        <w:t>نفسه،</w:t>
      </w:r>
      <w:r w:rsidRPr="00322418">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18.</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Pr="00E64B6D">
        <w:rPr>
          <w:rFonts w:ascii="Traditional Arabic" w:hAnsi="Traditional Arabic" w:cs="Traditional Arabic" w:hint="cs"/>
          <w:color w:val="000000" w:themeColor="text1"/>
          <w:sz w:val="32"/>
          <w:szCs w:val="32"/>
          <w:rtl/>
          <w:lang w:bidi="ar-DZ"/>
        </w:rPr>
        <w:t xml:space="preserve">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 xml:space="preserve">           </w:t>
      </w:r>
      <w:r w:rsidRPr="00E64B6D">
        <w:rPr>
          <w:rFonts w:ascii="Traditional Arabic" w:hAnsi="Traditional Arabic" w:cs="Traditional Arabic" w:hint="cs"/>
          <w:color w:val="000000" w:themeColor="text1"/>
          <w:sz w:val="32"/>
          <w:szCs w:val="32"/>
          <w:rtl/>
          <w:lang w:bidi="ar-DZ"/>
        </w:rPr>
        <w:t xml:space="preserve"> فالدولة لتحقيق أهدافها الخارجية، مثلاً لتحقيق برنامج سلام ، فإنها تصرح بالخطة التي تراها مناسبة        و تعلن مسؤولياتها عنها في سياق تنسيق الرؤى و التوجهات مع الوحدات الأخرى ،  </w:t>
      </w:r>
      <w:r>
        <w:rPr>
          <w:rFonts w:ascii="Traditional Arabic" w:hAnsi="Traditional Arabic" w:cs="Traditional Arabic" w:hint="cs"/>
          <w:color w:val="000000" w:themeColor="text1"/>
          <w:sz w:val="32"/>
          <w:szCs w:val="32"/>
          <w:rtl/>
          <w:lang w:bidi="ar-DZ"/>
        </w:rPr>
        <w:t xml:space="preserve">و </w:t>
      </w:r>
      <w:r w:rsidRPr="00E64B6D">
        <w:rPr>
          <w:rFonts w:ascii="Traditional Arabic" w:hAnsi="Traditional Arabic" w:cs="Traditional Arabic" w:hint="cs"/>
          <w:color w:val="000000" w:themeColor="text1"/>
          <w:sz w:val="32"/>
          <w:szCs w:val="32"/>
          <w:rtl/>
          <w:lang w:bidi="ar-DZ"/>
        </w:rPr>
        <w:t xml:space="preserve">تأخذ هذه العلاقة سواء في حالات الصراع او التعــاون </w:t>
      </w:r>
      <w:r>
        <w:rPr>
          <w:rFonts w:ascii="Traditional Arabic" w:hAnsi="Traditional Arabic" w:cs="Traditional Arabic" w:hint="cs"/>
          <w:color w:val="000000" w:themeColor="text1"/>
          <w:sz w:val="32"/>
          <w:szCs w:val="32"/>
          <w:rtl/>
          <w:lang w:bidi="ar-DZ"/>
        </w:rPr>
        <w:t>،  فضلا على ذلك،  فإن السياسة الخارجية ، يمكن لمسها من خلال التصرفات الملحوظة التي صنعها الفاعلون في السياسة الخارجية و التي تتمثل غالباً في شكل أقوال و أفعال يمكن تحليلها لمعرفة نوايا هؤلاء الفاعلين.</w:t>
      </w:r>
    </w:p>
    <w:p w:rsidR="008E7E25" w:rsidRDefault="008E7E25" w:rsidP="009D2773">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غير أن الطابع المعقد للسياسة الخارجية، كذا تشعب العلاقات بين الدول التي ترغب في خدمة مصالحها  فقد يرغب على أساس ذلك ، صانع القرار إلى إتباع  سياسة خارجية سرية، لتفادي التأويلات الداخلية من جهة المعارضة خصوصاً و كذا الفواعل الخارجية من المنافسين الدوليين، في هذه الحالة ، يظل الباحث يستدل من الأقوال الصريحة و يقارنها بالأفعال ، من خلال التحليل العلمي لكي يستطيع تحديد نهج السياسة الخارجية لتلك الدولـــة </w:t>
      </w:r>
      <w:r w:rsidRPr="00F207D2">
        <w:rPr>
          <w:rFonts w:ascii="Traditional Arabic" w:hAnsi="Traditional Arabic" w:cs="Traditional Arabic" w:hint="cs"/>
          <w:color w:val="000000" w:themeColor="text1"/>
          <w:sz w:val="24"/>
          <w:szCs w:val="24"/>
          <w:rtl/>
          <w:lang w:bidi="ar-DZ"/>
        </w:rPr>
        <w:t>(1)</w:t>
      </w:r>
      <w:r>
        <w:rPr>
          <w:rFonts w:ascii="Traditional Arabic" w:hAnsi="Traditional Arabic" w:cs="Traditional Arabic" w:hint="cs"/>
          <w:color w:val="000000" w:themeColor="text1"/>
          <w:sz w:val="24"/>
          <w:szCs w:val="24"/>
          <w:rtl/>
          <w:lang w:bidi="ar-DZ"/>
        </w:rPr>
        <w:t>.</w:t>
      </w:r>
    </w:p>
    <w:p w:rsidR="008E7E25" w:rsidRPr="00830EF4"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b/>
          <w:bCs/>
          <w:color w:val="000000" w:themeColor="text1"/>
          <w:sz w:val="32"/>
          <w:szCs w:val="32"/>
          <w:rtl/>
          <w:lang w:bidi="ar-DZ"/>
        </w:rPr>
        <w:t>رابعاً</w:t>
      </w:r>
      <w:r w:rsidRPr="00830EF4">
        <w:rPr>
          <w:rFonts w:ascii="Traditional Arabic" w:hAnsi="Traditional Arabic" w:cs="Traditional Arabic" w:hint="cs"/>
          <w:b/>
          <w:bCs/>
          <w:color w:val="000000" w:themeColor="text1"/>
          <w:sz w:val="32"/>
          <w:szCs w:val="32"/>
          <w:rtl/>
          <w:lang w:bidi="ar-DZ"/>
        </w:rPr>
        <w:t xml:space="preserve"> - الطابع الإختياري للسياسة الخارجية:</w:t>
      </w:r>
    </w:p>
    <w:p w:rsidR="008E7E25" w:rsidRDefault="008E7E25" w:rsidP="00C04511">
      <w:pPr>
        <w:bidi/>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يعنــي</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أن</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بــرامج</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وقــرارات</w:t>
      </w:r>
      <w:r>
        <w:rPr>
          <w:rFonts w:ascii="Traditional Arabic" w:hAnsi="Traditional Arabic" w:cs="Traditional Arabic" w:hint="cs"/>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السياسـة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الخارجيـة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مختـارة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مـن</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عـدة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بـدائل</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مقترحـة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فـأي</w:t>
      </w:r>
      <w:r>
        <w:rPr>
          <w:rFonts w:ascii="Traditional Arabic" w:hAnsi="Traditional Arabic" w:cs="Traditional Arabic" w:hint="cs"/>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موقــف</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دولــي</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لا</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يوجــب</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بالضــرورة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رد</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فعــل</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وحيــد</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وحتمــي</w:t>
      </w:r>
      <w:r>
        <w:rPr>
          <w:rFonts w:ascii="Traditional Arabic" w:hAnsi="Traditional Arabic" w:cs="Traditional Arabic" w:hint="cs"/>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لـدى</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الدولـة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المعنيـة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بــه،</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وأن</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تلـك</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الدولــة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تمتلــك</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مجموعـة</w:t>
      </w:r>
      <w:r>
        <w:rPr>
          <w:rFonts w:ascii="Traditional Arabic" w:hAnsi="Traditional Arabic" w:cs="Traditional Arabic" w:hint="cs"/>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مـن</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الخيـارات</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والبـدائل</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الممكنـة،</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فهـي</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تختـار</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أحـدها</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حسـب</w:t>
      </w:r>
      <w:r>
        <w:rPr>
          <w:rFonts w:ascii="Traditional Arabic" w:hAnsi="Traditional Arabic" w:cs="Traditional Arabic" w:hint="cs"/>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أهدافها</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ومصلحتها</w:t>
      </w:r>
      <w:r w:rsidRPr="00537804">
        <w:rPr>
          <w:rFonts w:ascii="Traditional Arabic" w:hAnsi="Traditional Arabic" w:cs="Traditional Arabic"/>
          <w:color w:val="000000" w:themeColor="text1"/>
          <w:sz w:val="32"/>
          <w:szCs w:val="32"/>
          <w:rtl/>
          <w:lang w:bidi="ar-DZ"/>
        </w:rPr>
        <w:t xml:space="preserve"> </w:t>
      </w:r>
      <w:r w:rsidRPr="00537804">
        <w:rPr>
          <w:rFonts w:ascii="Traditional Arabic" w:hAnsi="Traditional Arabic" w:cs="Traditional Arabic" w:hint="eastAsia"/>
          <w:color w:val="000000" w:themeColor="text1"/>
          <w:sz w:val="32"/>
          <w:szCs w:val="32"/>
          <w:rtl/>
          <w:lang w:bidi="ar-DZ"/>
        </w:rPr>
        <w:t>القومية</w:t>
      </w:r>
      <w:r w:rsidRPr="00537804">
        <w:rPr>
          <w:rFonts w:ascii="Traditional Arabic" w:hAnsi="Traditional Arabic" w:cs="Traditional Arabic"/>
          <w:color w:val="000000" w:themeColor="text1"/>
          <w:sz w:val="32"/>
          <w:szCs w:val="32"/>
          <w:rtl/>
          <w:lang w:bidi="ar-DZ"/>
        </w:rPr>
        <w:t xml:space="preserve">" </w:t>
      </w:r>
      <w:r w:rsidRPr="00F207D2">
        <w:rPr>
          <w:rFonts w:ascii="Traditional Arabic" w:hAnsi="Traditional Arabic" w:cs="Traditional Arabic" w:hint="cs"/>
          <w:color w:val="000000" w:themeColor="text1"/>
          <w:sz w:val="24"/>
          <w:szCs w:val="24"/>
          <w:rtl/>
          <w:lang w:bidi="ar-DZ"/>
        </w:rPr>
        <w:t>(2)</w:t>
      </w:r>
    </w:p>
    <w:p w:rsidR="008E7E25" w:rsidRDefault="008E7E25" w:rsidP="00E42925">
      <w:pPr>
        <w:bidi/>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يقصد به أيضاَ أن السياسة الخارجية إختيار من يدعون صنعها من بين سياسات بديلة أخرى متاحة و هذا الإختيار يشتمل على ثلاثة أبعاد : الأول: أن يكون الذين يدعون صياغة السياسة الخارجية هم من قاموا فعلا برسم تلك السياسة، الثاني: يطرح صناع السياسة الخارجية عدة بدائل متاحة و بديلة و يختار بديل منها بالنظر لمعايير معينة تتعلق بالكلفة و الفعالية و الثالث: أن تكون هذه البدائل و الخيارات المصاغة من قبل </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rsidR="008E7E25" w:rsidRDefault="008E7E25" w:rsidP="00C04511">
      <w:pPr>
        <w:pStyle w:val="Paragraphedeliste"/>
        <w:numPr>
          <w:ilvl w:val="0"/>
          <w:numId w:val="6"/>
        </w:numPr>
        <w:bidi/>
        <w:spacing w:after="0" w:line="240" w:lineRule="auto"/>
        <w:ind w:right="-425"/>
        <w:jc w:val="lowKashida"/>
        <w:rPr>
          <w:rFonts w:ascii="Traditional Arabic" w:hAnsi="Traditional Arabic" w:cs="Traditional Arabic"/>
          <w:sz w:val="24"/>
          <w:szCs w:val="24"/>
          <w:lang w:bidi="ar-DZ"/>
        </w:rPr>
      </w:pPr>
      <w:r w:rsidRPr="00942F73">
        <w:rPr>
          <w:rFonts w:ascii="Traditional Arabic" w:hAnsi="Traditional Arabic" w:cs="Traditional Arabic" w:hint="cs"/>
          <w:sz w:val="24"/>
          <w:szCs w:val="24"/>
          <w:rtl/>
          <w:lang w:bidi="ar-DZ"/>
        </w:rPr>
        <w:t xml:space="preserve">المرجع </w:t>
      </w:r>
      <w:r>
        <w:rPr>
          <w:rFonts w:ascii="Traditional Arabic" w:hAnsi="Traditional Arabic" w:cs="Traditional Arabic" w:hint="cs"/>
          <w:sz w:val="24"/>
          <w:szCs w:val="24"/>
          <w:rtl/>
          <w:lang w:bidi="ar-DZ"/>
        </w:rPr>
        <w:t>نفسه</w:t>
      </w:r>
      <w:r w:rsidRPr="00942F73">
        <w:rPr>
          <w:rFonts w:ascii="Traditional Arabic" w:hAnsi="Traditional Arabic" w:cs="Traditional Arabic" w:hint="cs"/>
          <w:sz w:val="24"/>
          <w:szCs w:val="24"/>
          <w:rtl/>
          <w:lang w:bidi="ar-DZ"/>
        </w:rPr>
        <w:t xml:space="preserve"> </w:t>
      </w:r>
      <w:r w:rsidRPr="00322418">
        <w:rPr>
          <w:rFonts w:ascii="Traditional Arabic" w:hAnsi="Traditional Arabic" w:cs="Traditional Arabic" w:hint="cs"/>
          <w:sz w:val="24"/>
          <w:szCs w:val="24"/>
          <w:rtl/>
          <w:lang w:bidi="ar-DZ"/>
        </w:rPr>
        <w:t xml:space="preserve">ص </w:t>
      </w:r>
      <w:r>
        <w:rPr>
          <w:rFonts w:ascii="Traditional Arabic" w:hAnsi="Traditional Arabic" w:cs="Traditional Arabic" w:hint="cs"/>
          <w:sz w:val="24"/>
          <w:szCs w:val="24"/>
          <w:rtl/>
          <w:lang w:bidi="ar-DZ"/>
        </w:rPr>
        <w:t>18.</w:t>
      </w:r>
    </w:p>
    <w:p w:rsidR="008E7E25" w:rsidRPr="000E58CD" w:rsidRDefault="008E7E25" w:rsidP="00C04511">
      <w:pPr>
        <w:numPr>
          <w:ilvl w:val="0"/>
          <w:numId w:val="6"/>
        </w:numPr>
        <w:bidi/>
        <w:spacing w:after="0" w:line="240" w:lineRule="auto"/>
        <w:ind w:right="-425"/>
        <w:jc w:val="lowKashida"/>
        <w:rPr>
          <w:rFonts w:ascii="Traditional Arabic" w:hAnsi="Traditional Arabic" w:cs="Traditional Arabic"/>
          <w:color w:val="000000" w:themeColor="text1"/>
          <w:sz w:val="24"/>
          <w:szCs w:val="24"/>
          <w:rtl/>
          <w:lang w:bidi="ar-DZ"/>
        </w:rPr>
      </w:pPr>
      <w:r w:rsidRPr="00060EAB">
        <w:rPr>
          <w:rFonts w:ascii="Traditional Arabic" w:hAnsi="Traditional Arabic" w:cs="Traditional Arabic" w:hint="cs"/>
          <w:color w:val="000000" w:themeColor="text1"/>
          <w:sz w:val="24"/>
          <w:szCs w:val="24"/>
          <w:rtl/>
          <w:lang w:bidi="ar-DZ"/>
        </w:rPr>
        <w:t xml:space="preserve">محمد عربي لادمي ، </w:t>
      </w:r>
      <w:r>
        <w:rPr>
          <w:rFonts w:ascii="Traditional Arabic" w:hAnsi="Traditional Arabic" w:cs="Traditional Arabic" w:hint="cs"/>
          <w:color w:val="000000" w:themeColor="text1"/>
          <w:sz w:val="24"/>
          <w:szCs w:val="24"/>
          <w:rtl/>
          <w:lang w:bidi="ar-DZ"/>
        </w:rPr>
        <w:t>المرجع السابق،</w:t>
      </w:r>
      <w:r w:rsidRPr="000E58CD">
        <w:rPr>
          <w:rFonts w:ascii="Traditional Arabic" w:hAnsi="Traditional Arabic" w:cs="Traditional Arabic" w:hint="cs"/>
          <w:color w:val="000000" w:themeColor="text1"/>
          <w:sz w:val="24"/>
          <w:szCs w:val="24"/>
          <w:rtl/>
          <w:lang w:bidi="ar-DZ"/>
        </w:rPr>
        <w:t xml:space="preserve"> ص </w:t>
      </w:r>
      <w:r>
        <w:rPr>
          <w:rFonts w:ascii="Traditional Arabic" w:hAnsi="Traditional Arabic" w:cs="Traditional Arabic" w:hint="cs"/>
          <w:color w:val="000000" w:themeColor="text1"/>
          <w:sz w:val="24"/>
          <w:szCs w:val="24"/>
          <w:rtl/>
          <w:lang w:bidi="ar-DZ"/>
        </w:rPr>
        <w:t>8</w:t>
      </w:r>
      <w:r w:rsidRPr="000E58CD">
        <w:rPr>
          <w:rFonts w:ascii="Traditional Arabic" w:hAnsi="Traditional Arabic" w:cs="Traditional Arabic" w:hint="cs"/>
          <w:color w:val="000000" w:themeColor="text1"/>
          <w:sz w:val="24"/>
          <w:szCs w:val="24"/>
          <w:rtl/>
          <w:lang w:bidi="ar-DZ"/>
        </w:rPr>
        <w:t>.</w:t>
      </w:r>
    </w:p>
    <w:p w:rsidR="008E7E25" w:rsidRDefault="008E7E25" w:rsidP="00C04511">
      <w:pPr>
        <w:bidi/>
        <w:spacing w:after="0" w:line="240" w:lineRule="auto"/>
        <w:ind w:right="-425"/>
        <w:jc w:val="lowKashida"/>
        <w:rPr>
          <w:rFonts w:ascii="Traditional Arabic" w:hAnsi="Traditional Arabic" w:cs="Traditional Arabic"/>
          <w:color w:val="000000" w:themeColor="text1"/>
          <w:sz w:val="24"/>
          <w:szCs w:val="24"/>
          <w:rtl/>
          <w:lang w:bidi="ar-DZ"/>
        </w:rPr>
      </w:pP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p>
    <w:p w:rsidR="008E7E25" w:rsidRPr="00B43418" w:rsidRDefault="00E42925" w:rsidP="00E42925">
      <w:pPr>
        <w:bidi/>
        <w:ind w:left="-242" w:right="-425"/>
        <w:jc w:val="lowKashida"/>
        <w:rPr>
          <w:rFonts w:ascii="Traditional Arabic" w:hAnsi="Traditional Arabic" w:cs="Traditional Arabic"/>
          <w:color w:val="000000" w:themeColor="text1"/>
          <w:sz w:val="32"/>
          <w:szCs w:val="32"/>
          <w:rtl/>
          <w:lang w:bidi="ar-DZ"/>
        </w:rPr>
      </w:pPr>
      <w:r w:rsidRPr="00E42925">
        <w:rPr>
          <w:rFonts w:ascii="Traditional Arabic" w:hAnsi="Traditional Arabic" w:cs="Traditional Arabic" w:hint="cs"/>
          <w:color w:val="000000" w:themeColor="text1"/>
          <w:sz w:val="32"/>
          <w:szCs w:val="32"/>
          <w:rtl/>
          <w:lang w:bidi="ar-DZ"/>
        </w:rPr>
        <w:lastRenderedPageBreak/>
        <w:t xml:space="preserve">أشخــــــــــــــــــــــاص </w:t>
      </w:r>
      <w:r w:rsidR="008E7E25">
        <w:rPr>
          <w:rFonts w:ascii="Traditional Arabic" w:hAnsi="Traditional Arabic" w:cs="Traditional Arabic" w:hint="cs"/>
          <w:color w:val="000000" w:themeColor="text1"/>
          <w:sz w:val="32"/>
          <w:szCs w:val="32"/>
          <w:rtl/>
          <w:lang w:bidi="ar-DZ"/>
        </w:rPr>
        <w:t>ا</w:t>
      </w:r>
      <w:r w:rsidR="008E7E25" w:rsidRPr="00B43418">
        <w:rPr>
          <w:rFonts w:ascii="Traditional Arabic" w:hAnsi="Traditional Arabic" w:cs="Traditional Arabic" w:hint="cs"/>
          <w:color w:val="000000" w:themeColor="text1"/>
          <w:sz w:val="32"/>
          <w:szCs w:val="32"/>
          <w:rtl/>
          <w:lang w:bidi="ar-DZ"/>
        </w:rPr>
        <w:t>لسياسة الخارجية و صناعها ، تتميز بالمرونة و قابلة للتعديل في أي لحظة ، تماشياً مع الظروف الطارئة و غير المتوقعة و بتالي فإن السياسة الخارجية بوصفها جملة من الخيارات في السلوك الخارجي للدول ، يجب أن تتوفر على هامش قابل للتعديل أو الإضافـــة</w:t>
      </w:r>
      <w:r w:rsidR="008E7E25" w:rsidRPr="00F207D2">
        <w:rPr>
          <w:rFonts w:ascii="Traditional Arabic" w:hAnsi="Traditional Arabic" w:cs="Traditional Arabic" w:hint="cs"/>
          <w:color w:val="000000" w:themeColor="text1"/>
          <w:sz w:val="24"/>
          <w:szCs w:val="24"/>
          <w:rtl/>
          <w:lang w:bidi="ar-DZ"/>
        </w:rPr>
        <w:t xml:space="preserve"> (1)</w:t>
      </w:r>
    </w:p>
    <w:p w:rsidR="008E7E25" w:rsidRPr="00F77B1D"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sidRPr="00F77B1D">
        <w:rPr>
          <w:rFonts w:ascii="Traditional Arabic" w:hAnsi="Traditional Arabic" w:cs="Traditional Arabic" w:hint="cs"/>
          <w:b/>
          <w:bCs/>
          <w:color w:val="000000" w:themeColor="text1"/>
          <w:sz w:val="32"/>
          <w:szCs w:val="32"/>
          <w:rtl/>
          <w:lang w:bidi="ar-DZ"/>
        </w:rPr>
        <w:t>خامساً - الطابع الهدفي للسياسة الخارجية:</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تبنى السياسة الخارجية على مجموعة من الأهداف يسطرها صانع السياسة الخارجية في ذهنه و ضمن بدائله  و خياراته، " فهي ليست رد فعل إلى البيئة الخارجية و لكنها بالأساس عملية واعية تنطوي على محاولة التأثير على البيئة الخارجية"</w:t>
      </w:r>
      <w:r w:rsidRPr="00F207D2">
        <w:rPr>
          <w:rFonts w:ascii="Traditional Arabic" w:hAnsi="Traditional Arabic" w:cs="Traditional Arabic" w:hint="cs"/>
          <w:color w:val="000000" w:themeColor="text1"/>
          <w:sz w:val="24"/>
          <w:szCs w:val="24"/>
          <w:rtl/>
          <w:lang w:bidi="ar-DZ"/>
        </w:rPr>
        <w:t>(2).</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حتى و إن كان الإختلاف بين الباحثين حول الباعث من وراء السلوك الخارجي هل هو رد فعل لتطورات البيئة الخارجية، أم يأتي لأجل تحقيق أهداف تم تسطيرها من قبل صانع السياسة الخارجية، فلا يمكن إغفال ما للبيئة الدولية من تأثيرات على السياسة الخارجية للدول ، مثلا تنزع الدول إلى إتباع سياسة خارجية مبنية على الدعاية العسكرية في حالات الحرب التي تكون قائمة بين الوحدات السياسية المتصلة بها أو المجاورة لها، و من ذلك نقول أن دول العالم الثالث حديثة الإستقلال، نزعت إلى إتباع سياسة خارجية محايدة و غير منحازة خلال الحرب الباردة بين المعسكرين الشرقي بقيادة الإتحاد السوفياتي و الغربي بقيادة الولايات المتحدة الأمريكية، لكن يبقى محصلات التفاعل الداخلي مصدراً هاماً لصياغة السياسة  الخارجية ، إنطلاقاً من رؤى و أهداف يرغب في تحقيقها صانع القرار  مثلاً: إتباع سياسة خارجية مبنية على نظرية العمق الإستراتيجي من قبل تركيا ، تتماشى</w:t>
      </w:r>
      <w:r w:rsidR="00E42925">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 و مصالحها مع مناطق  الجوار القريب (القوقاز، الشرق الأوسط و البلقان) ، كان ناب</w:t>
      </w:r>
      <w:r w:rsidRPr="00A81AA2">
        <w:rPr>
          <w:rFonts w:ascii="Traditional Arabic" w:hAnsi="Traditional Arabic" w:cs="Traditional Arabic" w:hint="cs"/>
          <w:color w:val="000000" w:themeColor="text1"/>
          <w:sz w:val="32"/>
          <w:szCs w:val="32"/>
          <w:rtl/>
          <w:lang w:bidi="ar-DZ"/>
        </w:rPr>
        <w:t>ع</w:t>
      </w:r>
      <w:r>
        <w:rPr>
          <w:rFonts w:ascii="Traditional Arabic" w:hAnsi="Traditional Arabic" w:cs="Traditional Arabic" w:hint="cs"/>
          <w:color w:val="000000" w:themeColor="text1"/>
          <w:sz w:val="32"/>
          <w:szCs w:val="32"/>
          <w:rtl/>
          <w:lang w:bidi="ar-DZ"/>
        </w:rPr>
        <w:t xml:space="preserve"> من رغبة لدى صانع السياسة الخارجية التركية لإستعادة قوة تركيا الإقليمة و الدولية .</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 في بعض الحالات قد تتصرف الوحدة الدولية في البيئة الخارجية  بطريقة رد الفعل للمؤثرات الخارجية              و محاولة إحتواء مواقف عدم اليقين و الحد من آثارها و في حالات أخرى تتحرك الوحدة الدولية بوعي لتحقيق مجموعة من الأهداف المحددة سلفاً" </w:t>
      </w:r>
      <w:r w:rsidRPr="00F207D2">
        <w:rPr>
          <w:rFonts w:ascii="Traditional Arabic" w:hAnsi="Traditional Arabic" w:cs="Traditional Arabic" w:hint="cs"/>
          <w:color w:val="000000" w:themeColor="text1"/>
          <w:sz w:val="24"/>
          <w:szCs w:val="24"/>
          <w:rtl/>
          <w:lang w:bidi="ar-DZ"/>
        </w:rPr>
        <w:t>(3)</w:t>
      </w:r>
      <w:r>
        <w:rPr>
          <w:rFonts w:ascii="Traditional Arabic" w:hAnsi="Traditional Arabic" w:cs="Traditional Arabic" w:hint="cs"/>
          <w:color w:val="000000" w:themeColor="text1"/>
          <w:sz w:val="32"/>
          <w:szCs w:val="32"/>
          <w:rtl/>
          <w:lang w:bidi="ar-DZ"/>
        </w:rPr>
        <w:t>.</w:t>
      </w:r>
    </w:p>
    <w:p w:rsidR="008E7E25" w:rsidRDefault="008E7E25" w:rsidP="00C04511">
      <w:pPr>
        <w:tabs>
          <w:tab w:val="right" w:pos="4152"/>
        </w:tabs>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pStyle w:val="Paragraphedeliste"/>
        <w:numPr>
          <w:ilvl w:val="0"/>
          <w:numId w:val="7"/>
        </w:numPr>
        <w:tabs>
          <w:tab w:val="right" w:pos="4152"/>
        </w:tabs>
        <w:bidi/>
        <w:spacing w:after="0" w:line="240" w:lineRule="auto"/>
        <w:ind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محمد السيد سليم،</w:t>
      </w:r>
      <w:r w:rsidRPr="00942F73">
        <w:rPr>
          <w:rFonts w:ascii="Traditional Arabic" w:hAnsi="Traditional Arabic" w:cs="Traditional Arabic" w:hint="cs"/>
          <w:sz w:val="24"/>
          <w:szCs w:val="24"/>
          <w:rtl/>
          <w:lang w:bidi="ar-DZ"/>
        </w:rPr>
        <w:t xml:space="preserve"> المرجع السابق </w:t>
      </w:r>
      <w:r w:rsidRPr="00322418">
        <w:rPr>
          <w:rFonts w:ascii="Traditional Arabic" w:hAnsi="Traditional Arabic" w:cs="Traditional Arabic" w:hint="cs"/>
          <w:sz w:val="24"/>
          <w:szCs w:val="24"/>
          <w:rtl/>
          <w:lang w:bidi="ar-DZ"/>
        </w:rPr>
        <w:t xml:space="preserve">ص </w:t>
      </w:r>
      <w:r>
        <w:rPr>
          <w:rFonts w:ascii="Traditional Arabic" w:hAnsi="Traditional Arabic" w:cs="Traditional Arabic" w:hint="cs"/>
          <w:sz w:val="24"/>
          <w:szCs w:val="24"/>
          <w:rtl/>
          <w:lang w:bidi="ar-DZ"/>
        </w:rPr>
        <w:t>21.</w:t>
      </w:r>
    </w:p>
    <w:p w:rsidR="008E7E25" w:rsidRDefault="008E7E25" w:rsidP="00C04511">
      <w:pPr>
        <w:pStyle w:val="Paragraphedeliste"/>
        <w:numPr>
          <w:ilvl w:val="0"/>
          <w:numId w:val="7"/>
        </w:numPr>
        <w:tabs>
          <w:tab w:val="right" w:pos="4152"/>
        </w:tabs>
        <w:bidi/>
        <w:spacing w:after="0" w:line="240" w:lineRule="auto"/>
        <w:ind w:right="-425"/>
        <w:jc w:val="lowKashida"/>
        <w:rPr>
          <w:rFonts w:ascii="Traditional Arabic" w:hAnsi="Traditional Arabic" w:cs="Traditional Arabic"/>
          <w:sz w:val="24"/>
          <w:szCs w:val="24"/>
          <w:lang w:bidi="ar-DZ"/>
        </w:rPr>
      </w:pPr>
      <w:r w:rsidRPr="00942F73">
        <w:rPr>
          <w:rFonts w:ascii="Traditional Arabic" w:hAnsi="Traditional Arabic" w:cs="Traditional Arabic" w:hint="cs"/>
          <w:sz w:val="24"/>
          <w:szCs w:val="24"/>
          <w:rtl/>
          <w:lang w:bidi="ar-DZ"/>
        </w:rPr>
        <w:t xml:space="preserve">المرجع </w:t>
      </w:r>
      <w:r>
        <w:rPr>
          <w:rFonts w:ascii="Traditional Arabic" w:hAnsi="Traditional Arabic" w:cs="Traditional Arabic" w:hint="cs"/>
          <w:sz w:val="24"/>
          <w:szCs w:val="24"/>
          <w:rtl/>
          <w:lang w:bidi="ar-DZ"/>
        </w:rPr>
        <w:t>نفسه،</w:t>
      </w:r>
      <w:r w:rsidRPr="00942F73">
        <w:rPr>
          <w:rFonts w:ascii="Traditional Arabic" w:hAnsi="Traditional Arabic" w:cs="Traditional Arabic" w:hint="cs"/>
          <w:sz w:val="24"/>
          <w:szCs w:val="24"/>
          <w:rtl/>
          <w:lang w:bidi="ar-DZ"/>
        </w:rPr>
        <w:t xml:space="preserve"> </w:t>
      </w:r>
      <w:r w:rsidRPr="00322418">
        <w:rPr>
          <w:rFonts w:ascii="Traditional Arabic" w:hAnsi="Traditional Arabic" w:cs="Traditional Arabic" w:hint="cs"/>
          <w:sz w:val="24"/>
          <w:szCs w:val="24"/>
          <w:rtl/>
          <w:lang w:bidi="ar-DZ"/>
        </w:rPr>
        <w:t xml:space="preserve">ص </w:t>
      </w:r>
      <w:r>
        <w:rPr>
          <w:rFonts w:ascii="Traditional Arabic" w:hAnsi="Traditional Arabic" w:cs="Traditional Arabic" w:hint="cs"/>
          <w:sz w:val="24"/>
          <w:szCs w:val="24"/>
          <w:rtl/>
          <w:lang w:bidi="ar-DZ"/>
        </w:rPr>
        <w:t>23.</w:t>
      </w:r>
    </w:p>
    <w:p w:rsidR="008E7E25" w:rsidRDefault="008E7E25" w:rsidP="00C04511">
      <w:pPr>
        <w:pStyle w:val="Paragraphedeliste"/>
        <w:numPr>
          <w:ilvl w:val="0"/>
          <w:numId w:val="7"/>
        </w:numPr>
        <w:bidi/>
        <w:spacing w:after="0" w:line="240" w:lineRule="auto"/>
        <w:ind w:right="-425"/>
        <w:jc w:val="lowKashida"/>
        <w:rPr>
          <w:rFonts w:ascii="Traditional Arabic" w:hAnsi="Traditional Arabic" w:cs="Traditional Arabic"/>
          <w:sz w:val="24"/>
          <w:szCs w:val="24"/>
          <w:lang w:bidi="ar-DZ"/>
        </w:rPr>
      </w:pPr>
      <w:r w:rsidRPr="00942F73">
        <w:rPr>
          <w:rFonts w:ascii="Traditional Arabic" w:hAnsi="Traditional Arabic" w:cs="Traditional Arabic" w:hint="cs"/>
          <w:sz w:val="24"/>
          <w:szCs w:val="24"/>
          <w:rtl/>
          <w:lang w:bidi="ar-DZ"/>
        </w:rPr>
        <w:t xml:space="preserve">المرجع </w:t>
      </w:r>
      <w:r>
        <w:rPr>
          <w:rFonts w:ascii="Traditional Arabic" w:hAnsi="Traditional Arabic" w:cs="Traditional Arabic" w:hint="cs"/>
          <w:sz w:val="24"/>
          <w:szCs w:val="24"/>
          <w:rtl/>
          <w:lang w:bidi="ar-DZ"/>
        </w:rPr>
        <w:t>نفسه،</w:t>
      </w:r>
      <w:r w:rsidRPr="00942F73">
        <w:rPr>
          <w:rFonts w:ascii="Traditional Arabic" w:hAnsi="Traditional Arabic" w:cs="Traditional Arabic" w:hint="cs"/>
          <w:sz w:val="24"/>
          <w:szCs w:val="24"/>
          <w:rtl/>
          <w:lang w:bidi="ar-DZ"/>
        </w:rPr>
        <w:t xml:space="preserve"> </w:t>
      </w:r>
      <w:r w:rsidRPr="00322418">
        <w:rPr>
          <w:rFonts w:ascii="Traditional Arabic" w:hAnsi="Traditional Arabic" w:cs="Traditional Arabic" w:hint="cs"/>
          <w:sz w:val="24"/>
          <w:szCs w:val="24"/>
          <w:rtl/>
          <w:lang w:bidi="ar-DZ"/>
        </w:rPr>
        <w:t xml:space="preserve">ص </w:t>
      </w:r>
      <w:r>
        <w:rPr>
          <w:rFonts w:ascii="Traditional Arabic" w:hAnsi="Traditional Arabic" w:cs="Traditional Arabic" w:hint="cs"/>
          <w:sz w:val="24"/>
          <w:szCs w:val="24"/>
          <w:rtl/>
          <w:lang w:bidi="ar-DZ"/>
        </w:rPr>
        <w:t>24.</w:t>
      </w:r>
    </w:p>
    <w:p w:rsidR="008E7E25" w:rsidRPr="00F71509" w:rsidRDefault="008E7E25" w:rsidP="00C04511">
      <w:pPr>
        <w:bidi/>
        <w:spacing w:after="0" w:line="240" w:lineRule="auto"/>
        <w:ind w:right="-425"/>
        <w:jc w:val="lowKashida"/>
        <w:rPr>
          <w:rFonts w:ascii="Traditional Arabic" w:hAnsi="Traditional Arabic" w:cs="Traditional Arabic"/>
          <w:sz w:val="2"/>
          <w:szCs w:val="2"/>
          <w:rtl/>
          <w:lang w:bidi="ar-DZ"/>
        </w:rPr>
      </w:pPr>
    </w:p>
    <w:p w:rsidR="008E7E25" w:rsidRDefault="008E7E25" w:rsidP="00C04511">
      <w:pPr>
        <w:bidi/>
        <w:ind w:left="-242" w:right="-425"/>
        <w:jc w:val="lowKashida"/>
        <w:rPr>
          <w:rFonts w:ascii="Traditional Arabic" w:hAnsi="Traditional Arabic" w:cs="Traditional Arabic"/>
          <w:b/>
          <w:bCs/>
          <w:color w:val="000000" w:themeColor="text1"/>
          <w:sz w:val="32"/>
          <w:szCs w:val="32"/>
          <w:rtl/>
          <w:lang w:bidi="ar-DZ"/>
        </w:rPr>
      </w:pPr>
    </w:p>
    <w:p w:rsidR="008E7E25" w:rsidRPr="009F2D9B"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sidRPr="009F2D9B">
        <w:rPr>
          <w:rFonts w:ascii="Traditional Arabic" w:hAnsi="Traditional Arabic" w:cs="Traditional Arabic" w:hint="cs"/>
          <w:b/>
          <w:bCs/>
          <w:color w:val="000000" w:themeColor="text1"/>
          <w:sz w:val="32"/>
          <w:szCs w:val="32"/>
          <w:rtl/>
          <w:lang w:bidi="ar-DZ"/>
        </w:rPr>
        <w:lastRenderedPageBreak/>
        <w:t>سادسا- الطابع الخارجي للسياسة الخارجية:</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تعني أن </w:t>
      </w:r>
      <w:r w:rsidRPr="00635ED3">
        <w:rPr>
          <w:rFonts w:ascii="Traditional Arabic" w:hAnsi="Traditional Arabic" w:cs="Traditional Arabic" w:hint="eastAsia"/>
          <w:color w:val="000000" w:themeColor="text1"/>
          <w:sz w:val="32"/>
          <w:szCs w:val="32"/>
          <w:rtl/>
          <w:lang w:bidi="ar-DZ"/>
        </w:rPr>
        <w:t>السياسـة</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الخارجيـة</w:t>
      </w:r>
      <w:r>
        <w:rPr>
          <w:rFonts w:ascii="Traditional Arabic" w:hAnsi="Traditional Arabic" w:cs="Traditional Arabic" w:hint="cs"/>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موجهة</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للبيئة</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الخارجية</w:t>
      </w:r>
      <w:r>
        <w:rPr>
          <w:rFonts w:ascii="Traditional Arabic" w:hAnsi="Traditional Arabic" w:cs="Traditional Arabic" w:hint="cs"/>
          <w:color w:val="000000" w:themeColor="text1"/>
          <w:sz w:val="32"/>
          <w:szCs w:val="32"/>
          <w:rtl/>
          <w:lang w:bidi="ar-DZ"/>
        </w:rPr>
        <w:t xml:space="preserve"> ، </w:t>
      </w:r>
      <w:r w:rsidRPr="00635ED3">
        <w:rPr>
          <w:rFonts w:ascii="Traditional Arabic" w:hAnsi="Traditional Arabic" w:cs="Traditional Arabic" w:hint="eastAsia"/>
          <w:color w:val="000000" w:themeColor="text1"/>
          <w:sz w:val="32"/>
          <w:szCs w:val="32"/>
          <w:rtl/>
          <w:lang w:bidi="ar-DZ"/>
        </w:rPr>
        <w:t>فبالرغم</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من</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أن</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السياسة</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الخارجيـة</w:t>
      </w:r>
      <w:r>
        <w:rPr>
          <w:rFonts w:ascii="Traditional Arabic" w:hAnsi="Traditional Arabic" w:cs="Traditional Arabic" w:hint="cs"/>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تصنع</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داخل</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أجهزة</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الدولة</w:t>
      </w:r>
      <w:r w:rsidRPr="00635ED3">
        <w:rPr>
          <w:rFonts w:ascii="Traditional Arabic" w:hAnsi="Traditional Arabic" w:cs="Traditional Arabic"/>
          <w:color w:val="000000" w:themeColor="text1"/>
          <w:sz w:val="32"/>
          <w:szCs w:val="32"/>
          <w:rtl/>
          <w:lang w:bidi="ar-DZ"/>
        </w:rPr>
        <w:t xml:space="preserve"> _</w:t>
      </w:r>
      <w:r w:rsidRPr="00635ED3">
        <w:rPr>
          <w:rFonts w:ascii="Traditional Arabic" w:hAnsi="Traditional Arabic" w:cs="Traditional Arabic" w:hint="eastAsia"/>
          <w:color w:val="000000" w:themeColor="text1"/>
          <w:sz w:val="32"/>
          <w:szCs w:val="32"/>
          <w:rtl/>
          <w:lang w:bidi="ar-DZ"/>
        </w:rPr>
        <w:t>البيئة</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الداخلية</w:t>
      </w:r>
      <w:r w:rsidRPr="00635ED3">
        <w:rPr>
          <w:rFonts w:ascii="Traditional Arabic" w:hAnsi="Traditional Arabic" w:cs="Traditional Arabic"/>
          <w:color w:val="000000" w:themeColor="text1"/>
          <w:sz w:val="32"/>
          <w:szCs w:val="32"/>
          <w:rtl/>
          <w:lang w:bidi="ar-DZ"/>
        </w:rPr>
        <w:t>_</w:t>
      </w:r>
      <w:r>
        <w:rPr>
          <w:rFonts w:ascii="Traditional Arabic" w:hAnsi="Traditional Arabic" w:cs="Traditional Arabic" w:hint="cs"/>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إلا</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أن</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تنفيـذها</w:t>
      </w:r>
      <w:r>
        <w:rPr>
          <w:rFonts w:ascii="Traditional Arabic" w:hAnsi="Traditional Arabic" w:cs="Traditional Arabic" w:hint="cs"/>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مسار</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سلوكها</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يكون</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في</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إطـار</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البيئـة</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الخارجيـة</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أي</w:t>
      </w:r>
      <w:r w:rsidRPr="00635ED3">
        <w:rPr>
          <w:rFonts w:ascii="Traditional Arabic" w:hAnsi="Traditional Arabic" w:cs="Traditional Arabic"/>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البيئـة</w:t>
      </w:r>
      <w:r>
        <w:rPr>
          <w:rFonts w:ascii="Traditional Arabic" w:hAnsi="Traditional Arabic" w:cs="Traditional Arabic" w:hint="cs"/>
          <w:color w:val="000000" w:themeColor="text1"/>
          <w:sz w:val="32"/>
          <w:szCs w:val="32"/>
          <w:rtl/>
          <w:lang w:bidi="ar-DZ"/>
        </w:rPr>
        <w:t xml:space="preserve"> </w:t>
      </w:r>
      <w:r w:rsidRPr="00635ED3">
        <w:rPr>
          <w:rFonts w:ascii="Traditional Arabic" w:hAnsi="Traditional Arabic" w:cs="Traditional Arabic" w:hint="eastAsia"/>
          <w:color w:val="000000" w:themeColor="text1"/>
          <w:sz w:val="32"/>
          <w:szCs w:val="32"/>
          <w:rtl/>
          <w:lang w:bidi="ar-DZ"/>
        </w:rPr>
        <w:t>الدوليـة</w:t>
      </w:r>
      <w:r w:rsidRPr="00635ED3">
        <w:rPr>
          <w:rFonts w:ascii="Traditional Arabic" w:hAnsi="Traditional Arabic" w:cs="Traditional Arabic"/>
          <w:color w:val="000000" w:themeColor="text1"/>
          <w:sz w:val="32"/>
          <w:szCs w:val="32"/>
          <w:rtl/>
          <w:lang w:bidi="ar-DZ"/>
        </w:rPr>
        <w:t>"</w:t>
      </w:r>
      <w:r w:rsidRPr="00F207D2">
        <w:rPr>
          <w:rFonts w:ascii="Traditional Arabic" w:hAnsi="Traditional Arabic" w:cs="Traditional Arabic" w:hint="cs"/>
          <w:color w:val="000000" w:themeColor="text1"/>
          <w:sz w:val="24"/>
          <w:szCs w:val="24"/>
          <w:rtl/>
          <w:lang w:bidi="ar-DZ"/>
        </w:rPr>
        <w:t xml:space="preserve">(1) </w:t>
      </w:r>
      <w:r>
        <w:rPr>
          <w:rFonts w:ascii="Traditional Arabic" w:hAnsi="Traditional Arabic" w:cs="Traditional Arabic" w:hint="cs"/>
          <w:color w:val="000000" w:themeColor="text1"/>
          <w:sz w:val="32"/>
          <w:szCs w:val="32"/>
          <w:rtl/>
          <w:lang w:bidi="ar-DZ"/>
        </w:rPr>
        <w:t>.</w:t>
      </w:r>
    </w:p>
    <w:p w:rsidR="008E7E25" w:rsidRDefault="008E7E25" w:rsidP="00CD47B9">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تسعى السياسة الخارجية لتحديد أهداف و مصالح إزاء وحدات متواجدة في البيئة الدولية الخارجية             و هي ميزة تميزها عن السياسة الداخلية ، غير أنه يثار جدلاً حول نوايا صناع السياسة الخارجية التي يراد بها  أهداف داخلية مع برامج و سلوكات خارجية ، مثلاً إثارة الخلاف المغربي- الجزائري حول الصحراء الغربية ، سلوك خارجي يتخذه نظام المخزن المغربي لتحقيق أهداف داخلية، تتمثل في إشغال الرأي العام المغربي عن التفكير او المطالبة بقضايا سياسية أو اقتصادية أو إجتماعية داخلية، و هنا تعتبر سياسة خارجية بغض النظر عن الهدف المنشود من قبل صانع السياسة الخارجية ، و من جهة ثانية يراد بالسلوك الداخلي، أهداف خارجية، مثلاً الصين تبنت سياسة تصنيع محلية (سياسة داخلية)، لتحقيق  أهداف خارجية قد تكون لأجل التصدي لزيادة حجم و قوة تكتل جنوب شرق </w:t>
      </w:r>
      <w:r>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آسيا (الأسيان)، لكن بالرغم من ذلك فإن هذه السياسة تصنف على أنها داخليـــة.</w:t>
      </w:r>
    </w:p>
    <w:p w:rsidR="008E7E25" w:rsidRPr="009F2D9B" w:rsidRDefault="008E7E25" w:rsidP="00C04511">
      <w:pPr>
        <w:bidi/>
        <w:ind w:left="-242" w:right="-425"/>
        <w:jc w:val="lowKashida"/>
        <w:rPr>
          <w:rFonts w:ascii="Traditional Arabic" w:hAnsi="Traditional Arabic" w:cs="Traditional Arabic"/>
          <w:color w:val="000000" w:themeColor="text1"/>
          <w:sz w:val="32"/>
          <w:szCs w:val="32"/>
          <w:rtl/>
          <w:lang w:bidi="ar-DZ"/>
        </w:rPr>
      </w:pPr>
      <w:r w:rsidRPr="009F2D9B">
        <w:rPr>
          <w:rFonts w:ascii="Traditional Arabic" w:hAnsi="Traditional Arabic" w:cs="Traditional Arabic" w:hint="cs"/>
          <w:b/>
          <w:bCs/>
          <w:color w:val="000000" w:themeColor="text1"/>
          <w:sz w:val="32"/>
          <w:szCs w:val="32"/>
          <w:rtl/>
          <w:lang w:bidi="ar-DZ"/>
        </w:rPr>
        <w:t>سابعاً - الطابع البرامجي للسياسة الخارجية</w:t>
      </w:r>
      <w:r w:rsidRPr="009F2D9B">
        <w:rPr>
          <w:rFonts w:ascii="Traditional Arabic" w:hAnsi="Traditional Arabic" w:cs="Traditional Arabic" w:hint="cs"/>
          <w:color w:val="000000" w:themeColor="text1"/>
          <w:sz w:val="32"/>
          <w:szCs w:val="32"/>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السياسة الخارجية إنطلاقًا من كونها سلوك الدولة في المحيط الخارجي، مبنية على أسس و أهداف محددة وفقاً لبدائل و خيارات ، تشكل في مجموعها برنامج هادف لتحقيق مصالح تلك الدولة و هذا البرنامج يتضمن بعدين أساسين: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sidRPr="00ED21AB">
        <w:rPr>
          <w:rFonts w:ascii="Traditional Arabic" w:hAnsi="Traditional Arabic" w:cs="Traditional Arabic" w:hint="cs"/>
          <w:b/>
          <w:bCs/>
          <w:color w:val="000000" w:themeColor="text1"/>
          <w:sz w:val="32"/>
          <w:szCs w:val="32"/>
          <w:rtl/>
          <w:lang w:bidi="ar-DZ"/>
        </w:rPr>
        <w:t xml:space="preserve"> البعد الأول:</w:t>
      </w:r>
      <w:r>
        <w:rPr>
          <w:rFonts w:ascii="Traditional Arabic" w:hAnsi="Traditional Arabic" w:cs="Traditional Arabic" w:hint="cs"/>
          <w:color w:val="000000" w:themeColor="text1"/>
          <w:sz w:val="32"/>
          <w:szCs w:val="32"/>
          <w:rtl/>
          <w:lang w:bidi="ar-DZ"/>
        </w:rPr>
        <w:t xml:space="preserve"> "ينصرف إلى التوجهات و الأدوار و الأهداف و الإستراتيجيات "</w:t>
      </w:r>
      <w:r>
        <w:rPr>
          <w:rFonts w:ascii="Traditional Arabic" w:hAnsi="Traditional Arabic" w:cs="Traditional Arabic" w:hint="cs"/>
          <w:color w:val="000000" w:themeColor="text1"/>
          <w:sz w:val="24"/>
          <w:szCs w:val="24"/>
          <w:rtl/>
          <w:lang w:bidi="ar-DZ"/>
        </w:rPr>
        <w:t>(2)</w:t>
      </w:r>
      <w:r>
        <w:rPr>
          <w:rFonts w:ascii="Traditional Arabic" w:hAnsi="Traditional Arabic" w:cs="Traditional Arabic" w:hint="cs"/>
          <w:color w:val="000000" w:themeColor="text1"/>
          <w:sz w:val="32"/>
          <w:szCs w:val="32"/>
          <w:rtl/>
          <w:lang w:bidi="ar-DZ"/>
        </w:rPr>
        <w:t xml:space="preserve"> ، نقول أن هذا البعد يطلق عليه البعد العام للسياسة الخارجية ، يتميز بالشمول و العمومية ،و صعوبة تحكم صانع السياسة الخارجية في القوى المحددة له كما يصعب قياسه الكمي . </w:t>
      </w:r>
    </w:p>
    <w:p w:rsidR="008E7E25" w:rsidRDefault="008E7E25" w:rsidP="00C04511">
      <w:pPr>
        <w:bidi/>
        <w:spacing w:after="0" w:line="240" w:lineRule="auto"/>
        <w:ind w:left="-242" w:right="-425"/>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B62709" w:rsidRDefault="008E7E25" w:rsidP="00C04511">
      <w:pPr>
        <w:bidi/>
        <w:spacing w:after="0" w:line="240" w:lineRule="auto"/>
        <w:ind w:left="-242" w:right="-425"/>
        <w:jc w:val="lowKashida"/>
        <w:rPr>
          <w:rFonts w:ascii="Traditional Arabic" w:hAnsi="Traditional Arabic" w:cs="Traditional Arabic"/>
          <w:color w:val="000000" w:themeColor="text1"/>
          <w:sz w:val="24"/>
          <w:szCs w:val="24"/>
          <w:rtl/>
          <w:lang w:bidi="ar-DZ"/>
        </w:rPr>
      </w:pPr>
      <w:r>
        <w:rPr>
          <w:rFonts w:ascii="Traditional Arabic" w:hAnsi="Traditional Arabic" w:cs="Traditional Arabic" w:hint="cs"/>
          <w:color w:val="000000" w:themeColor="text1"/>
          <w:sz w:val="24"/>
          <w:szCs w:val="24"/>
          <w:rtl/>
          <w:lang w:bidi="ar-DZ"/>
        </w:rPr>
        <w:t>(1) محمد</w:t>
      </w:r>
      <w:r w:rsidRPr="00060EAB">
        <w:rPr>
          <w:rFonts w:ascii="Traditional Arabic" w:hAnsi="Traditional Arabic" w:cs="Traditional Arabic" w:hint="cs"/>
          <w:color w:val="000000" w:themeColor="text1"/>
          <w:sz w:val="24"/>
          <w:szCs w:val="24"/>
          <w:rtl/>
          <w:lang w:bidi="ar-DZ"/>
        </w:rPr>
        <w:t xml:space="preserve"> عربي لادمي ، </w:t>
      </w:r>
      <w:r>
        <w:rPr>
          <w:rFonts w:ascii="Traditional Arabic" w:hAnsi="Traditional Arabic" w:cs="Traditional Arabic" w:hint="cs"/>
          <w:color w:val="000000" w:themeColor="text1"/>
          <w:sz w:val="24"/>
          <w:szCs w:val="24"/>
          <w:rtl/>
          <w:lang w:bidi="ar-DZ"/>
        </w:rPr>
        <w:t>(</w:t>
      </w:r>
      <w:r w:rsidRPr="00E8154F">
        <w:rPr>
          <w:rFonts w:ascii="Traditional Arabic" w:hAnsi="Traditional Arabic" w:cs="Traditional Arabic" w:hint="eastAsia"/>
          <w:b/>
          <w:bCs/>
          <w:color w:val="000000" w:themeColor="text1"/>
          <w:sz w:val="24"/>
          <w:szCs w:val="24"/>
          <w:rtl/>
          <w:lang w:bidi="ar-DZ"/>
        </w:rPr>
        <w:t>السياسية</w:t>
      </w:r>
      <w:r w:rsidRPr="00E8154F">
        <w:rPr>
          <w:rFonts w:ascii="Traditional Arabic" w:hAnsi="Traditional Arabic" w:cs="Traditional Arabic"/>
          <w:b/>
          <w:bCs/>
          <w:color w:val="000000" w:themeColor="text1"/>
          <w:sz w:val="24"/>
          <w:szCs w:val="24"/>
          <w:rtl/>
          <w:lang w:bidi="ar-DZ"/>
        </w:rPr>
        <w:t xml:space="preserve"> </w:t>
      </w:r>
      <w:r w:rsidRPr="00E8154F">
        <w:rPr>
          <w:rFonts w:ascii="Traditional Arabic" w:hAnsi="Traditional Arabic" w:cs="Traditional Arabic" w:hint="eastAsia"/>
          <w:b/>
          <w:bCs/>
          <w:color w:val="000000" w:themeColor="text1"/>
          <w:sz w:val="24"/>
          <w:szCs w:val="24"/>
          <w:rtl/>
          <w:lang w:bidi="ar-DZ"/>
        </w:rPr>
        <w:t>الخارجية</w:t>
      </w:r>
      <w:r w:rsidRPr="00E8154F">
        <w:rPr>
          <w:rFonts w:ascii="Traditional Arabic" w:hAnsi="Traditional Arabic" w:cs="Traditional Arabic"/>
          <w:b/>
          <w:bCs/>
          <w:color w:val="000000" w:themeColor="text1"/>
          <w:sz w:val="24"/>
          <w:szCs w:val="24"/>
          <w:rtl/>
          <w:lang w:bidi="ar-DZ"/>
        </w:rPr>
        <w:t xml:space="preserve"> :</w:t>
      </w:r>
      <w:r w:rsidRPr="00E8154F">
        <w:rPr>
          <w:rFonts w:ascii="Traditional Arabic" w:hAnsi="Traditional Arabic" w:cs="Traditional Arabic" w:hint="eastAsia"/>
          <w:b/>
          <w:bCs/>
          <w:color w:val="000000" w:themeColor="text1"/>
          <w:sz w:val="24"/>
          <w:szCs w:val="24"/>
          <w:rtl/>
          <w:lang w:bidi="ar-DZ"/>
        </w:rPr>
        <w:t>دراسة</w:t>
      </w:r>
      <w:r w:rsidRPr="00E8154F">
        <w:rPr>
          <w:rFonts w:ascii="Traditional Arabic" w:hAnsi="Traditional Arabic" w:cs="Traditional Arabic"/>
          <w:b/>
          <w:bCs/>
          <w:color w:val="000000" w:themeColor="text1"/>
          <w:sz w:val="24"/>
          <w:szCs w:val="24"/>
          <w:rtl/>
          <w:lang w:bidi="ar-DZ"/>
        </w:rPr>
        <w:t xml:space="preserve"> </w:t>
      </w:r>
      <w:r w:rsidRPr="00E8154F">
        <w:rPr>
          <w:rFonts w:ascii="Traditional Arabic" w:hAnsi="Traditional Arabic" w:cs="Traditional Arabic" w:hint="eastAsia"/>
          <w:b/>
          <w:bCs/>
          <w:color w:val="000000" w:themeColor="text1"/>
          <w:sz w:val="24"/>
          <w:szCs w:val="24"/>
          <w:rtl/>
          <w:lang w:bidi="ar-DZ"/>
        </w:rPr>
        <w:t>في</w:t>
      </w:r>
      <w:r w:rsidRPr="00E8154F">
        <w:rPr>
          <w:rFonts w:ascii="Traditional Arabic" w:hAnsi="Traditional Arabic" w:cs="Traditional Arabic"/>
          <w:b/>
          <w:bCs/>
          <w:color w:val="000000" w:themeColor="text1"/>
          <w:sz w:val="24"/>
          <w:szCs w:val="24"/>
          <w:rtl/>
          <w:lang w:bidi="ar-DZ"/>
        </w:rPr>
        <w:t xml:space="preserve"> </w:t>
      </w:r>
      <w:r w:rsidRPr="00E8154F">
        <w:rPr>
          <w:rFonts w:ascii="Traditional Arabic" w:hAnsi="Traditional Arabic" w:cs="Traditional Arabic" w:hint="eastAsia"/>
          <w:b/>
          <w:bCs/>
          <w:color w:val="000000" w:themeColor="text1"/>
          <w:sz w:val="24"/>
          <w:szCs w:val="24"/>
          <w:rtl/>
          <w:lang w:bidi="ar-DZ"/>
        </w:rPr>
        <w:t>المفاهيم</w:t>
      </w:r>
      <w:r w:rsidRPr="00E8154F">
        <w:rPr>
          <w:rFonts w:ascii="Traditional Arabic" w:hAnsi="Traditional Arabic" w:cs="Traditional Arabic"/>
          <w:b/>
          <w:bCs/>
          <w:color w:val="000000" w:themeColor="text1"/>
          <w:sz w:val="24"/>
          <w:szCs w:val="24"/>
          <w:rtl/>
          <w:lang w:bidi="ar-DZ"/>
        </w:rPr>
        <w:t xml:space="preserve"> </w:t>
      </w:r>
      <w:r w:rsidRPr="00E8154F">
        <w:rPr>
          <w:rFonts w:ascii="Traditional Arabic" w:hAnsi="Traditional Arabic" w:cs="Traditional Arabic" w:hint="eastAsia"/>
          <w:b/>
          <w:bCs/>
          <w:color w:val="000000" w:themeColor="text1"/>
          <w:sz w:val="24"/>
          <w:szCs w:val="24"/>
          <w:rtl/>
          <w:lang w:bidi="ar-DZ"/>
        </w:rPr>
        <w:t>،التوجهات</w:t>
      </w:r>
      <w:r w:rsidRPr="00E8154F">
        <w:rPr>
          <w:rFonts w:ascii="Traditional Arabic" w:hAnsi="Traditional Arabic" w:cs="Traditional Arabic"/>
          <w:b/>
          <w:bCs/>
          <w:color w:val="000000" w:themeColor="text1"/>
          <w:sz w:val="24"/>
          <w:szCs w:val="24"/>
          <w:rtl/>
          <w:lang w:bidi="ar-DZ"/>
        </w:rPr>
        <w:t xml:space="preserve"> </w:t>
      </w:r>
      <w:r w:rsidRPr="00E8154F">
        <w:rPr>
          <w:rFonts w:ascii="Traditional Arabic" w:hAnsi="Traditional Arabic" w:cs="Traditional Arabic" w:hint="eastAsia"/>
          <w:b/>
          <w:bCs/>
          <w:color w:val="000000" w:themeColor="text1"/>
          <w:sz w:val="24"/>
          <w:szCs w:val="24"/>
          <w:rtl/>
          <w:lang w:bidi="ar-DZ"/>
        </w:rPr>
        <w:t>والمحددات</w:t>
      </w:r>
      <w:r>
        <w:rPr>
          <w:rFonts w:ascii="Traditional Arabic" w:hAnsi="Traditional Arabic" w:cs="Traditional Arabic" w:hint="cs"/>
          <w:color w:val="000000" w:themeColor="text1"/>
          <w:sz w:val="24"/>
          <w:szCs w:val="24"/>
          <w:rtl/>
          <w:lang w:bidi="ar-DZ"/>
        </w:rPr>
        <w:t>)</w:t>
      </w:r>
      <w:r w:rsidRPr="00060EAB">
        <w:rPr>
          <w:rFonts w:ascii="Traditional Arabic" w:hAnsi="Traditional Arabic" w:cs="Traditional Arabic" w:hint="cs"/>
          <w:color w:val="000000" w:themeColor="text1"/>
          <w:sz w:val="24"/>
          <w:szCs w:val="24"/>
          <w:rtl/>
          <w:lang w:bidi="ar-DZ"/>
        </w:rPr>
        <w:t xml:space="preserve"> ،</w:t>
      </w:r>
      <w:r w:rsidRPr="00E8154F">
        <w:rPr>
          <w:rFonts w:ascii="Traditional Arabic" w:hAnsi="Traditional Arabic" w:cs="Traditional Arabic" w:hint="cs"/>
          <w:color w:val="000000" w:themeColor="text1"/>
          <w:sz w:val="24"/>
          <w:szCs w:val="24"/>
          <w:u w:val="single"/>
          <w:rtl/>
          <w:lang w:bidi="ar-DZ"/>
        </w:rPr>
        <w:t xml:space="preserve"> </w:t>
      </w:r>
      <w:r>
        <w:rPr>
          <w:rFonts w:ascii="Traditional Arabic" w:hAnsi="Traditional Arabic" w:cs="Traditional Arabic" w:hint="cs"/>
          <w:color w:val="000000" w:themeColor="text1"/>
          <w:sz w:val="24"/>
          <w:szCs w:val="24"/>
          <w:u w:val="single"/>
          <w:rtl/>
          <w:lang w:bidi="ar-DZ"/>
        </w:rPr>
        <w:t xml:space="preserve">مجلة دراسات و أبحاث ، </w:t>
      </w:r>
      <w:r w:rsidRPr="00060EAB">
        <w:rPr>
          <w:rFonts w:ascii="Traditional Arabic" w:hAnsi="Traditional Arabic" w:cs="Traditional Arabic" w:hint="eastAsia"/>
          <w:color w:val="000000" w:themeColor="text1"/>
          <w:sz w:val="24"/>
          <w:szCs w:val="24"/>
          <w:u w:val="single"/>
          <w:rtl/>
          <w:lang w:bidi="ar-DZ"/>
        </w:rPr>
        <w:t>المجلة</w:t>
      </w:r>
      <w:r w:rsidRPr="00060EAB">
        <w:rPr>
          <w:rFonts w:ascii="Traditional Arabic" w:hAnsi="Traditional Arabic" w:cs="Traditional Arabic"/>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العربية</w:t>
      </w:r>
      <w:r w:rsidRPr="00060EAB">
        <w:rPr>
          <w:rFonts w:ascii="Traditional Arabic" w:hAnsi="Traditional Arabic" w:cs="Traditional Arabic"/>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في</w:t>
      </w:r>
      <w:r w:rsidRPr="00060EAB">
        <w:rPr>
          <w:rFonts w:ascii="Traditional Arabic" w:hAnsi="Traditional Arabic" w:cs="Traditional Arabic"/>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العلوم</w:t>
      </w:r>
      <w:r w:rsidRPr="00060EAB">
        <w:rPr>
          <w:rFonts w:ascii="Traditional Arabic" w:hAnsi="Traditional Arabic" w:cs="Traditional Arabic"/>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الإنسانية</w:t>
      </w:r>
      <w:r w:rsidRPr="00060EAB">
        <w:rPr>
          <w:rFonts w:ascii="Traditional Arabic" w:hAnsi="Traditional Arabic" w:cs="Traditional Arabic" w:hint="cs"/>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و</w:t>
      </w:r>
      <w:r w:rsidRPr="00060EAB">
        <w:rPr>
          <w:rFonts w:ascii="Traditional Arabic" w:hAnsi="Traditional Arabic" w:cs="Traditional Arabic" w:hint="cs"/>
          <w:color w:val="000000" w:themeColor="text1"/>
          <w:sz w:val="24"/>
          <w:szCs w:val="24"/>
          <w:u w:val="single"/>
          <w:rtl/>
          <w:lang w:bidi="ar-DZ"/>
        </w:rPr>
        <w:t xml:space="preserve"> </w:t>
      </w:r>
      <w:r w:rsidRPr="00060EAB">
        <w:rPr>
          <w:rFonts w:ascii="Traditional Arabic" w:hAnsi="Traditional Arabic" w:cs="Traditional Arabic" w:hint="eastAsia"/>
          <w:color w:val="000000" w:themeColor="text1"/>
          <w:sz w:val="24"/>
          <w:szCs w:val="24"/>
          <w:u w:val="single"/>
          <w:rtl/>
          <w:lang w:bidi="ar-DZ"/>
        </w:rPr>
        <w:t>الاجتماعية</w:t>
      </w:r>
      <w:r w:rsidRPr="00060EAB">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hint="cs"/>
          <w:color w:val="000000" w:themeColor="text1"/>
          <w:sz w:val="24"/>
          <w:szCs w:val="24"/>
          <w:rtl/>
          <w:lang w:bidi="ar-DZ"/>
        </w:rPr>
        <w:t>السنة الثامنة،</w:t>
      </w:r>
      <w:r w:rsidRPr="00B62709">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hint="cs"/>
          <w:color w:val="000000" w:themeColor="text1"/>
          <w:sz w:val="24"/>
          <w:szCs w:val="24"/>
          <w:rtl/>
          <w:lang w:bidi="ar-DZ"/>
        </w:rPr>
        <w:t xml:space="preserve"> 25 ديسمبر 2016</w:t>
      </w:r>
      <w:r w:rsidRPr="00B62709">
        <w:rPr>
          <w:rFonts w:ascii="Traditional Arabic" w:hAnsi="Traditional Arabic" w:cs="Traditional Arabic" w:hint="cs"/>
          <w:color w:val="000000" w:themeColor="text1"/>
          <w:sz w:val="24"/>
          <w:szCs w:val="24"/>
          <w:rtl/>
          <w:lang w:bidi="ar-DZ"/>
        </w:rPr>
        <w:t xml:space="preserve"> ص </w:t>
      </w:r>
      <w:r>
        <w:rPr>
          <w:rFonts w:ascii="Traditional Arabic" w:hAnsi="Traditional Arabic" w:cs="Traditional Arabic" w:hint="cs"/>
          <w:color w:val="000000" w:themeColor="text1"/>
          <w:sz w:val="24"/>
          <w:szCs w:val="24"/>
          <w:rtl/>
          <w:lang w:bidi="ar-DZ"/>
        </w:rPr>
        <w:t>7.</w:t>
      </w:r>
    </w:p>
    <w:p w:rsidR="008E7E25" w:rsidRPr="00ED21AB" w:rsidRDefault="008E7E25" w:rsidP="00C04511">
      <w:pPr>
        <w:bidi/>
        <w:spacing w:after="0" w:line="240" w:lineRule="auto"/>
        <w:ind w:left="-242" w:right="-425"/>
        <w:jc w:val="lowKashida"/>
        <w:rPr>
          <w:rFonts w:ascii="Traditional Arabic" w:hAnsi="Traditional Arabic" w:cs="Traditional Arabic"/>
          <w:sz w:val="24"/>
          <w:szCs w:val="24"/>
          <w:lang w:bidi="ar-DZ"/>
        </w:rPr>
      </w:pPr>
      <w:r w:rsidRPr="00ED21AB">
        <w:rPr>
          <w:rFonts w:ascii="Traditional Arabic" w:hAnsi="Traditional Arabic" w:cs="Traditional Arabic" w:hint="cs"/>
          <w:sz w:val="24"/>
          <w:szCs w:val="24"/>
          <w:rtl/>
          <w:lang w:bidi="ar-DZ"/>
        </w:rPr>
        <w:t>(2) محمد السيد سليم، المرجع السابق ص 36.</w:t>
      </w:r>
    </w:p>
    <w:p w:rsidR="008E7E25" w:rsidRDefault="008E7E25" w:rsidP="00C04511">
      <w:pPr>
        <w:bidi/>
        <w:spacing w:after="0" w:line="240" w:lineRule="auto"/>
        <w:ind w:right="-425"/>
        <w:jc w:val="center"/>
        <w:rPr>
          <w:rFonts w:ascii="Algerian" w:hAnsi="Algerian" w:cs="Traditional Arabic"/>
          <w:color w:val="000000" w:themeColor="text1"/>
          <w:sz w:val="28"/>
          <w:szCs w:val="28"/>
          <w:rtl/>
          <w:lang w:bidi="ar-DZ"/>
        </w:rPr>
      </w:pPr>
    </w:p>
    <w:p w:rsidR="008E7E25" w:rsidRDefault="008E7E25" w:rsidP="00C04511">
      <w:pPr>
        <w:bidi/>
        <w:ind w:left="-242" w:right="-425"/>
        <w:jc w:val="lowKashida"/>
        <w:rPr>
          <w:rFonts w:ascii="Traditional Arabic" w:hAnsi="Traditional Arabic" w:cs="Traditional Arabic"/>
          <w:color w:val="000000" w:themeColor="text1"/>
          <w:sz w:val="36"/>
          <w:szCs w:val="36"/>
          <w:rtl/>
          <w:lang w:bidi="ar-DZ"/>
        </w:rPr>
      </w:pPr>
      <w:r w:rsidRPr="00ED21AB">
        <w:rPr>
          <w:rFonts w:ascii="Traditional Arabic" w:hAnsi="Traditional Arabic" w:cs="Traditional Arabic" w:hint="cs"/>
          <w:b/>
          <w:bCs/>
          <w:color w:val="000000" w:themeColor="text1"/>
          <w:sz w:val="32"/>
          <w:szCs w:val="32"/>
          <w:rtl/>
          <w:lang w:bidi="ar-DZ"/>
        </w:rPr>
        <w:lastRenderedPageBreak/>
        <w:t>البعد الثاني</w:t>
      </w:r>
      <w:r w:rsidRPr="00ED21AB">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ED21AB">
        <w:rPr>
          <w:rFonts w:ascii="Traditional Arabic" w:hAnsi="Traditional Arabic" w:cs="Traditional Arabic" w:hint="cs"/>
          <w:color w:val="000000" w:themeColor="text1"/>
          <w:sz w:val="32"/>
          <w:szCs w:val="32"/>
          <w:rtl/>
          <w:lang w:bidi="ar-DZ"/>
        </w:rPr>
        <w:t>يتضمن جملة من القرارات و السلوكيات الخارجية للدولة في البيئة الدولية و يطلق عليه البعد المحدد، حيث تكون القرارات أكثر تحديداً من حيث المجالين المكاني  و الزماني و قابلة للقياس الكمـــــــــــي .</w:t>
      </w:r>
    </w:p>
    <w:p w:rsidR="008E7E25" w:rsidRPr="00F71509" w:rsidRDefault="008E7E25" w:rsidP="00C04511">
      <w:pPr>
        <w:bidi/>
        <w:ind w:left="-242" w:right="-425"/>
        <w:jc w:val="lowKashida"/>
        <w:rPr>
          <w:rFonts w:ascii="Traditional Arabic" w:hAnsi="Traditional Arabic" w:cs="Traditional Arabic"/>
          <w:b/>
          <w:bCs/>
          <w:color w:val="000000" w:themeColor="text1"/>
          <w:sz w:val="36"/>
          <w:szCs w:val="36"/>
          <w:rtl/>
          <w:lang w:bidi="ar-DZ"/>
        </w:rPr>
      </w:pPr>
      <w:r w:rsidRPr="00F71509">
        <w:rPr>
          <w:rFonts w:ascii="Traditional Arabic" w:hAnsi="Traditional Arabic" w:cs="Traditional Arabic" w:hint="cs"/>
          <w:b/>
          <w:bCs/>
          <w:color w:val="000000" w:themeColor="text1"/>
          <w:sz w:val="36"/>
          <w:szCs w:val="36"/>
          <w:rtl/>
          <w:lang w:bidi="ar-DZ"/>
        </w:rPr>
        <w:t>المبحث الثاني: محددات السياسة الخارجية.</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عند رسم السياسة الخارجية لدولة معينة فإنه يجب  فقط الأخذ بعين الإعتبار الأهداف المراد تحقيقها            و لكن كذلك العوامل  التي تشكل حدوداً لتصرف الدولة أو تمنحها مجالاً أوسع و حرية تصرف كبيرة في مجال السياسة الخارجية ، كما أن هذه العوامل و المحددات هي التي تحدد موقع و وزن الدولة في المجتمع ، و هذه العوامل قسمت إلى عوامل داخلية: تشتمل المجال الجغرافي و الإقتصادي ، الإجتماعي و الإيديولوج</w:t>
      </w:r>
      <w:r>
        <w:rPr>
          <w:rFonts w:ascii="Traditional Arabic" w:hAnsi="Traditional Arabic" w:cs="Traditional Arabic" w:hint="eastAsia"/>
          <w:color w:val="000000" w:themeColor="text1"/>
          <w:sz w:val="32"/>
          <w:szCs w:val="32"/>
          <w:rtl/>
          <w:lang w:bidi="ar-DZ"/>
        </w:rPr>
        <w:t>ي</w:t>
      </w:r>
      <w:r>
        <w:rPr>
          <w:rFonts w:ascii="Traditional Arabic" w:hAnsi="Traditional Arabic" w:cs="Traditional Arabic" w:hint="cs"/>
          <w:color w:val="000000" w:themeColor="text1"/>
          <w:sz w:val="32"/>
          <w:szCs w:val="32"/>
          <w:rtl/>
          <w:lang w:bidi="ar-DZ"/>
        </w:rPr>
        <w:t xml:space="preserve">  و عوامل خارجية، تشتمل على بنية النظام الدولي السائد.</w:t>
      </w:r>
    </w:p>
    <w:p w:rsidR="008E7E25" w:rsidRPr="00A314C6" w:rsidRDefault="008E7E25" w:rsidP="00C04511">
      <w:pPr>
        <w:bidi/>
        <w:ind w:left="-242" w:right="-425"/>
        <w:jc w:val="lowKashida"/>
        <w:rPr>
          <w:rFonts w:ascii="Traditional Arabic" w:hAnsi="Traditional Arabic" w:cs="Traditional Arabic"/>
          <w:color w:val="000000" w:themeColor="text1"/>
          <w:sz w:val="36"/>
          <w:szCs w:val="36"/>
          <w:rtl/>
          <w:lang w:bidi="ar-DZ"/>
        </w:rPr>
      </w:pPr>
      <w:r w:rsidRPr="00A314C6">
        <w:rPr>
          <w:rFonts w:ascii="Traditional Arabic" w:hAnsi="Traditional Arabic" w:cs="Traditional Arabic" w:hint="cs"/>
          <w:b/>
          <w:bCs/>
          <w:color w:val="000000" w:themeColor="text1"/>
          <w:sz w:val="36"/>
          <w:szCs w:val="36"/>
          <w:rtl/>
          <w:lang w:bidi="ar-DZ"/>
        </w:rPr>
        <w:t>المطلب الأول : المحددات الداخلية</w:t>
      </w:r>
      <w:r w:rsidRPr="00A314C6">
        <w:rPr>
          <w:rFonts w:ascii="Traditional Arabic" w:hAnsi="Traditional Arabic" w:cs="Traditional Arabic" w:hint="cs"/>
          <w:color w:val="000000" w:themeColor="text1"/>
          <w:sz w:val="36"/>
          <w:szCs w:val="36"/>
          <w:rtl/>
          <w:lang w:bidi="ar-DZ"/>
        </w:rPr>
        <w:t xml:space="preserve">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 نقصد بها تلك المتغيرات المرتبطة ببنية الدولة و نظامها السياسي و الإقتصادي و الإجتماعي و الثقافي، التي تأثر على صناعة السياسة الخارجية ، بل توجه قرارات صانع السياسة الخارجية  و سلوكات الوحدة السياسية                  و تترجم  في شكل أقوال و أفعال خارجية و يمكن حصر هذه المحددات فيما يلـي: </w:t>
      </w:r>
    </w:p>
    <w:p w:rsidR="008E7E25" w:rsidRDefault="008E7E25" w:rsidP="00E42925">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أ- </w:t>
      </w:r>
      <w:r>
        <w:rPr>
          <w:rFonts w:ascii="Traditional Arabic" w:hAnsi="Traditional Arabic" w:cs="Traditional Arabic" w:hint="cs"/>
          <w:b/>
          <w:bCs/>
          <w:color w:val="000000" w:themeColor="text1"/>
          <w:sz w:val="32"/>
          <w:szCs w:val="32"/>
          <w:rtl/>
          <w:lang w:bidi="ar-DZ"/>
        </w:rPr>
        <w:t>المحدد</w:t>
      </w:r>
      <w:r w:rsidRPr="005C6C36">
        <w:rPr>
          <w:rFonts w:ascii="Traditional Arabic" w:hAnsi="Traditional Arabic" w:cs="Traditional Arabic" w:hint="cs"/>
          <w:b/>
          <w:bCs/>
          <w:color w:val="000000" w:themeColor="text1"/>
          <w:sz w:val="32"/>
          <w:szCs w:val="32"/>
          <w:rtl/>
          <w:lang w:bidi="ar-DZ"/>
        </w:rPr>
        <w:t xml:space="preserve"> الجغرافي</w:t>
      </w:r>
      <w:r>
        <w:rPr>
          <w:rFonts w:ascii="Traditional Arabic" w:hAnsi="Traditional Arabic" w:cs="Traditional Arabic" w:hint="cs"/>
          <w:color w:val="000000" w:themeColor="text1"/>
          <w:sz w:val="32"/>
          <w:szCs w:val="32"/>
          <w:rtl/>
          <w:lang w:bidi="ar-DZ"/>
        </w:rPr>
        <w:t>: ينطلق من مفهوم الجغرافيا السياسية من ناحية الموقع و التضاريس و المناخ، فهذه العوامل إستدل الباحثون على ثقلها و أثرها البارز في صياغة السياسة الخارجية لتلك الدولة، فإقرار سياسة بحرية لا يكون على الأقل إلا بالنسبة للدول التي لها حدود بحرية إستراتيجية مثلاً، "و هذا التأثير يكون من خلال تحديد قدرة الدولة على تنفيذ سياستها الخارجية و من ثم تحديد مركزها الدولي، أما تأثيرها غير المباشر فيكون في تحديد نوعية و مدى الخيارات  المتاحة للدولة عند توجيه و بلورة سياستها الخارجية"</w:t>
      </w:r>
      <w:r>
        <w:rPr>
          <w:rFonts w:ascii="Traditional Arabic" w:hAnsi="Traditional Arabic" w:cs="Traditional Arabic" w:hint="cs"/>
          <w:color w:val="000000" w:themeColor="text1"/>
          <w:sz w:val="24"/>
          <w:szCs w:val="24"/>
          <w:rtl/>
          <w:lang w:bidi="ar-DZ"/>
        </w:rPr>
        <w:t>(1)</w:t>
      </w:r>
      <w:r>
        <w:rPr>
          <w:rFonts w:ascii="Traditional Arabic" w:hAnsi="Traditional Arabic" w:cs="Traditional Arabic" w:hint="cs"/>
          <w:color w:val="000000" w:themeColor="text1"/>
          <w:sz w:val="32"/>
          <w:szCs w:val="32"/>
          <w:rtl/>
          <w:lang w:bidi="ar-DZ"/>
        </w:rPr>
        <w:t xml:space="preserve"> ، " فالموقع الجغرافي لتركيا على سبيل المثال جعلها دولة ذات أهمية بالغة و سمح لها من تقلد دور إقليمي مهم بحيث أنها تتوسط عدة دوائر إقليمية"</w:t>
      </w:r>
      <w:r>
        <w:rPr>
          <w:rFonts w:ascii="Traditional Arabic" w:hAnsi="Traditional Arabic" w:cs="Traditional Arabic" w:hint="cs"/>
          <w:color w:val="000000" w:themeColor="text1"/>
          <w:sz w:val="24"/>
          <w:szCs w:val="24"/>
          <w:rtl/>
          <w:lang w:bidi="ar-DZ"/>
        </w:rPr>
        <w:t xml:space="preserve"> </w:t>
      </w:r>
      <w:r w:rsidRPr="00F207D2">
        <w:rPr>
          <w:rFonts w:ascii="Traditional Arabic" w:hAnsi="Traditional Arabic" w:cs="Traditional Arabic" w:hint="cs"/>
          <w:color w:val="000000" w:themeColor="text1"/>
          <w:sz w:val="24"/>
          <w:szCs w:val="24"/>
          <w:rtl/>
          <w:lang w:bidi="ar-DZ"/>
        </w:rPr>
        <w:t>(2).</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162778" w:rsidRDefault="008E7E25" w:rsidP="00C04511">
      <w:pPr>
        <w:bidi/>
        <w:spacing w:after="0" w:line="240" w:lineRule="auto"/>
        <w:ind w:left="-242" w:right="-425"/>
        <w:jc w:val="lowKashida"/>
        <w:rPr>
          <w:rFonts w:ascii="Traditional Arabic" w:hAnsi="Traditional Arabic" w:cs="Traditional Arabic"/>
          <w:color w:val="000000" w:themeColor="text1"/>
          <w:sz w:val="24"/>
          <w:szCs w:val="24"/>
          <w:lang w:bidi="ar-DZ"/>
        </w:rPr>
      </w:pPr>
      <w:r w:rsidRPr="00162778">
        <w:rPr>
          <w:rFonts w:ascii="Traditional Arabic" w:hAnsi="Traditional Arabic" w:cs="Traditional Arabic" w:hint="cs"/>
          <w:color w:val="000000" w:themeColor="text1"/>
          <w:sz w:val="24"/>
          <w:szCs w:val="24"/>
          <w:rtl/>
          <w:lang w:bidi="ar-DZ"/>
        </w:rPr>
        <w:t xml:space="preserve">(1) محمد عربي لادمي </w:t>
      </w:r>
      <w:r>
        <w:rPr>
          <w:rFonts w:ascii="Traditional Arabic" w:hAnsi="Traditional Arabic" w:cs="Traditional Arabic" w:hint="cs"/>
          <w:color w:val="000000" w:themeColor="text1"/>
          <w:sz w:val="24"/>
          <w:szCs w:val="24"/>
          <w:rtl/>
          <w:lang w:bidi="ar-DZ"/>
        </w:rPr>
        <w:t>،المرجع السابق،</w:t>
      </w:r>
      <w:r w:rsidRPr="00162778">
        <w:rPr>
          <w:rFonts w:ascii="Traditional Arabic" w:hAnsi="Traditional Arabic" w:cs="Traditional Arabic" w:hint="cs"/>
          <w:color w:val="000000" w:themeColor="text1"/>
          <w:sz w:val="24"/>
          <w:szCs w:val="24"/>
          <w:rtl/>
          <w:lang w:bidi="ar-DZ"/>
        </w:rPr>
        <w:t xml:space="preserve"> ص11.</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24"/>
          <w:szCs w:val="24"/>
          <w:lang w:bidi="ar-DZ"/>
        </w:rPr>
      </w:pPr>
      <w:r>
        <w:rPr>
          <w:rFonts w:ascii="Traditional Arabic" w:hAnsi="Traditional Arabic" w:cs="Traditional Arabic" w:hint="cs"/>
          <w:color w:val="000000" w:themeColor="text1"/>
          <w:sz w:val="24"/>
          <w:szCs w:val="24"/>
          <w:rtl/>
          <w:lang w:bidi="ar-DZ"/>
        </w:rPr>
        <w:t>(2) المرجع نفسه،</w:t>
      </w:r>
      <w:r w:rsidRPr="00060EAB">
        <w:rPr>
          <w:rFonts w:ascii="Traditional Arabic" w:hAnsi="Traditional Arabic" w:cs="Traditional Arabic" w:hint="cs"/>
          <w:color w:val="000000" w:themeColor="text1"/>
          <w:sz w:val="24"/>
          <w:szCs w:val="24"/>
          <w:rtl/>
          <w:lang w:bidi="ar-DZ"/>
        </w:rPr>
        <w:t xml:space="preserve"> ص </w:t>
      </w:r>
      <w:r>
        <w:rPr>
          <w:rFonts w:ascii="Traditional Arabic" w:hAnsi="Traditional Arabic" w:cs="Traditional Arabic" w:hint="cs"/>
          <w:color w:val="000000" w:themeColor="text1"/>
          <w:sz w:val="24"/>
          <w:szCs w:val="24"/>
          <w:rtl/>
          <w:lang w:bidi="ar-DZ"/>
        </w:rPr>
        <w:t>11</w:t>
      </w:r>
      <w:r w:rsidRPr="00060EAB">
        <w:rPr>
          <w:rFonts w:ascii="Traditional Arabic" w:hAnsi="Traditional Arabic" w:cs="Traditional Arabic" w:hint="cs"/>
          <w:color w:val="000000" w:themeColor="text1"/>
          <w:sz w:val="24"/>
          <w:szCs w:val="24"/>
          <w:rtl/>
          <w:lang w:bidi="ar-DZ"/>
        </w:rPr>
        <w:t>.</w:t>
      </w:r>
    </w:p>
    <w:p w:rsidR="008E7E25" w:rsidRPr="00F71509" w:rsidRDefault="008E7E25" w:rsidP="00C04511">
      <w:pPr>
        <w:bidi/>
        <w:spacing w:after="0" w:line="240" w:lineRule="auto"/>
        <w:ind w:left="360" w:right="-425"/>
        <w:jc w:val="lowKashida"/>
        <w:rPr>
          <w:rFonts w:ascii="Traditional Arabic" w:hAnsi="Traditional Arabic" w:cs="Traditional Arabic"/>
          <w:color w:val="000000" w:themeColor="text1"/>
          <w:sz w:val="6"/>
          <w:szCs w:val="6"/>
          <w:rtl/>
          <w:lang w:bidi="ar-DZ"/>
        </w:rPr>
      </w:pPr>
    </w:p>
    <w:p w:rsidR="008E7E25" w:rsidRPr="00451AF6" w:rsidRDefault="008E7E25" w:rsidP="00C04511">
      <w:pPr>
        <w:bidi/>
        <w:ind w:left="325" w:right="-425"/>
        <w:jc w:val="lowKashida"/>
        <w:rPr>
          <w:rFonts w:ascii="Traditional Arabic" w:hAnsi="Traditional Arabic" w:cs="Traditional Arabic"/>
          <w:color w:val="000000" w:themeColor="text1"/>
          <w:sz w:val="12"/>
          <w:szCs w:val="12"/>
          <w:rtl/>
          <w:lang w:bidi="ar-DZ"/>
        </w:rPr>
      </w:pPr>
    </w:p>
    <w:p w:rsidR="008E7E25" w:rsidRPr="00F71509" w:rsidRDefault="008E7E25" w:rsidP="00C04511">
      <w:pPr>
        <w:bidi/>
        <w:ind w:left="-242" w:right="-425"/>
        <w:jc w:val="lowKashida"/>
        <w:rPr>
          <w:rFonts w:ascii="Traditional Arabic" w:hAnsi="Traditional Arabic" w:cs="Traditional Arabic"/>
          <w:color w:val="000000" w:themeColor="text1"/>
          <w:sz w:val="18"/>
          <w:szCs w:val="18"/>
          <w:rtl/>
          <w:lang w:bidi="ar-DZ"/>
        </w:rPr>
      </w:pPr>
      <w:r>
        <w:rPr>
          <w:rFonts w:ascii="Traditional Arabic" w:hAnsi="Traditional Arabic" w:cs="Traditional Arabic" w:hint="cs"/>
          <w:color w:val="000000" w:themeColor="text1"/>
          <w:sz w:val="32"/>
          <w:szCs w:val="32"/>
          <w:rtl/>
          <w:lang w:bidi="ar-DZ"/>
        </w:rPr>
        <w:t xml:space="preserve">        </w:t>
      </w:r>
    </w:p>
    <w:p w:rsidR="008E7E25" w:rsidRPr="00080AA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 xml:space="preserve">          "</w:t>
      </w:r>
      <w:r w:rsidRPr="00080AA5">
        <w:rPr>
          <w:rFonts w:ascii="Traditional Arabic" w:hAnsi="Traditional Arabic" w:cs="Traditional Arabic"/>
          <w:color w:val="000000" w:themeColor="text1"/>
          <w:sz w:val="32"/>
          <w:szCs w:val="32"/>
          <w:rtl/>
          <w:lang w:bidi="ar-DZ"/>
        </w:rPr>
        <w:t>لقد أعطى المحللون الإستراتيجيون أهمية أيضاﹰ لحدود الدولة ومساحتها فكلما كانت الدولة ذات حدود طبيعية، ساعد ذلك في مزيد من حماية المقدرات الداخلية و مطالب السياسة الخارجية، ومقاومة الضغوط من قبل الدول الأخرى</w:t>
      </w:r>
      <w:r>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24"/>
          <w:szCs w:val="24"/>
          <w:rtl/>
          <w:lang w:bidi="ar-DZ"/>
        </w:rPr>
        <w:t>(1).</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Pr>
          <w:rFonts w:ascii="Traditional Arabic" w:eastAsia="Times New Roman" w:hAnsi="Traditional Arabic" w:cs="Traditional Arabic" w:hint="cs"/>
          <w:sz w:val="32"/>
          <w:szCs w:val="32"/>
          <w:rtl/>
        </w:rPr>
        <w:t xml:space="preserve"> </w:t>
      </w:r>
      <w:r>
        <w:rPr>
          <w:rFonts w:ascii="Traditional Arabic" w:hAnsi="Traditional Arabic" w:cs="Traditional Arabic" w:hint="cs"/>
          <w:color w:val="000000" w:themeColor="text1"/>
          <w:sz w:val="32"/>
          <w:szCs w:val="32"/>
          <w:rtl/>
          <w:lang w:bidi="ar-DZ"/>
        </w:rPr>
        <w:t xml:space="preserve">و للموقع الجغرافي مثلاً أهمية كبيرة في صياغة السياسة الخارجية الروسية ، من خلال بحثها المتواصل و سهرها على إقامة مناطق نفوذ تابعة لها تسمح لها بالإطلالة على المياه الدافئة التي تفتقدها و هنا يتضح مدى أهمية ذلك بالنسبة للدول في صياغة سياستها الخارجية ، كما أن الموقع الجغرافي يحدد قوة الدولة و قدرتها على تنفيذ سياستها الخارجية. </w:t>
      </w:r>
    </w:p>
    <w:p w:rsidR="008E7E25" w:rsidRDefault="001E2777" w:rsidP="001E2777">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8E7E25">
        <w:rPr>
          <w:rFonts w:ascii="Traditional Arabic" w:hAnsi="Traditional Arabic" w:cs="Traditional Arabic" w:hint="cs"/>
          <w:color w:val="000000" w:themeColor="text1"/>
          <w:sz w:val="32"/>
          <w:szCs w:val="32"/>
          <w:rtl/>
          <w:lang w:bidi="ar-DZ"/>
        </w:rPr>
        <w:t xml:space="preserve">       يضاف إلى الموقع الإستراتيجي ، المؤهلات الطبيعية ،  المناخ ، طبيعة و طول حدود الإقليم ..إلخ و التي تشكل في مجموعها ما يصطلح عليه بالجغرافيا السياسية، فالدول النفطية تبحث في سياستها الخارجية عن أسواق خارجية لتسويق منتجاتها، كما تستعمله كورقة ضغط لتنفيد برامجها الخارجية ، فالتقارب السعودي- الامريكي ، لا يمكن أن يفسر إلا من خلال رغبة الولايات المتحدة الامريكية في السيطرة على منابع النفط كما ان السعودية من مصلحتها كسب حليف بحجم الولايات المتحدة الامريكية، في إسترايجية لمواجهة المد الشيعي الإيراني مثلاً أو لتنفيذ برامج عسكرية (التحالف العربي العسكري باليمن حالياً)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sidRPr="00AA37C0">
        <w:rPr>
          <w:rFonts w:ascii="Traditional Arabic" w:hAnsi="Traditional Arabic" w:cs="Traditional Arabic" w:hint="cs"/>
          <w:b/>
          <w:bCs/>
          <w:color w:val="000000" w:themeColor="text1"/>
          <w:sz w:val="32"/>
          <w:szCs w:val="32"/>
          <w:rtl/>
          <w:lang w:bidi="ar-DZ"/>
        </w:rPr>
        <w:t>ب ـ  المحدد البش</w:t>
      </w:r>
      <w:r>
        <w:rPr>
          <w:rFonts w:ascii="Traditional Arabic" w:hAnsi="Traditional Arabic" w:cs="Traditional Arabic" w:hint="cs"/>
          <w:b/>
          <w:bCs/>
          <w:color w:val="000000" w:themeColor="text1"/>
          <w:sz w:val="32"/>
          <w:szCs w:val="32"/>
          <w:rtl/>
          <w:lang w:bidi="ar-DZ"/>
        </w:rPr>
        <w:t>ـــــــــــــــــــ</w:t>
      </w:r>
      <w:r w:rsidRPr="00AA37C0">
        <w:rPr>
          <w:rFonts w:ascii="Traditional Arabic" w:hAnsi="Traditional Arabic" w:cs="Traditional Arabic" w:hint="cs"/>
          <w:b/>
          <w:bCs/>
          <w:color w:val="000000" w:themeColor="text1"/>
          <w:sz w:val="32"/>
          <w:szCs w:val="32"/>
          <w:rtl/>
          <w:lang w:bidi="ar-DZ"/>
        </w:rPr>
        <w:t>ري</w:t>
      </w:r>
      <w:r>
        <w:rPr>
          <w:rFonts w:ascii="Traditional Arabic" w:hAnsi="Traditional Arabic" w:cs="Traditional Arabic" w:hint="cs"/>
          <w:color w:val="000000" w:themeColor="text1"/>
          <w:sz w:val="32"/>
          <w:szCs w:val="32"/>
          <w:rtl/>
          <w:lang w:bidi="ar-DZ"/>
        </w:rPr>
        <w:t>:</w:t>
      </w:r>
    </w:p>
    <w:p w:rsidR="008E7E25" w:rsidRDefault="008E7E25" w:rsidP="00E42925">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يعطي الكثير من الباحثين في السياسة الخارجية، أهمية بارزة للعامل السكاني في تحديد السياسة الخارجية فالدول ذات الأعداد  الكبيرة من السكان أكثر من غيرها نشاطاً في العلاقات الدولية إذ يدفعها هذا الإعتبار إلى الخروج خارج إطارها الإقليمي للبحث عن موارد سواء في إطار التعاون السلمي أو في إطار علاقات صراعية لتلبية الإحتياجات  الهائلة التي يفرضها عدد السكان ، من ناحية أخرى فإن العدد الكبير للسكان  يشكل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2844B3" w:rsidRDefault="008E7E25" w:rsidP="00C04511">
      <w:pPr>
        <w:bidi/>
        <w:ind w:left="-242" w:right="-425"/>
        <w:jc w:val="lowKashida"/>
        <w:rPr>
          <w:rFonts w:ascii="Traditional Arabic" w:hAnsi="Traditional Arabic" w:cs="Traditional Arabic"/>
          <w:color w:val="000000" w:themeColor="text1"/>
          <w:sz w:val="24"/>
          <w:szCs w:val="24"/>
          <w:rtl/>
          <w:lang w:bidi="ar-DZ"/>
        </w:rPr>
      </w:pPr>
      <w:r w:rsidRPr="002844B3">
        <w:rPr>
          <w:rFonts w:ascii="Traditional Arabic" w:hAnsi="Traditional Arabic" w:cs="Traditional Arabic" w:hint="cs"/>
          <w:color w:val="000000" w:themeColor="text1"/>
          <w:sz w:val="24"/>
          <w:szCs w:val="24"/>
          <w:rtl/>
          <w:lang w:bidi="ar-DZ"/>
        </w:rPr>
        <w:t>(1)</w:t>
      </w:r>
      <w:r w:rsidRPr="002844B3">
        <w:rPr>
          <w:rFonts w:ascii="Traditional Arabic" w:hAnsi="Traditional Arabic" w:cs="Traditional Arabic" w:hint="cs"/>
          <w:color w:val="000000" w:themeColor="text1"/>
          <w:sz w:val="20"/>
          <w:szCs w:val="20"/>
          <w:rtl/>
          <w:lang w:bidi="ar-DZ"/>
        </w:rPr>
        <w:t xml:space="preserve"> </w:t>
      </w:r>
      <w:r w:rsidRPr="002844B3">
        <w:rPr>
          <w:rFonts w:ascii="Traditional Arabic" w:hAnsi="Traditional Arabic" w:cs="Traditional Arabic" w:hint="cs"/>
          <w:color w:val="000000" w:themeColor="text1"/>
          <w:sz w:val="24"/>
          <w:szCs w:val="24"/>
          <w:rtl/>
          <w:lang w:bidi="ar-DZ"/>
        </w:rPr>
        <w:t xml:space="preserve">محمد احمد أبو غنيم، </w:t>
      </w:r>
      <w:r w:rsidRPr="002844B3">
        <w:rPr>
          <w:rFonts w:ascii="Traditional Arabic" w:hAnsi="Traditional Arabic" w:cs="Traditional Arabic"/>
          <w:color w:val="000000" w:themeColor="text1"/>
          <w:sz w:val="24"/>
          <w:szCs w:val="24"/>
          <w:u w:val="single"/>
          <w:rtl/>
          <w:lang w:bidi="ar-DZ"/>
        </w:rPr>
        <w:t>دور المؤسسات الأمريكية في تنفيذ السياسة الخارجية للولايات المتحدة الأمريكية في فلسطين</w:t>
      </w:r>
      <w:r w:rsidRPr="002844B3">
        <w:rPr>
          <w:rFonts w:ascii="Traditional Arabic" w:hAnsi="Traditional Arabic" w:cs="Traditional Arabic" w:hint="cs"/>
          <w:color w:val="000000" w:themeColor="text1"/>
          <w:sz w:val="24"/>
          <w:szCs w:val="24"/>
          <w:rtl/>
          <w:lang w:bidi="ar-DZ"/>
        </w:rPr>
        <w:t xml:space="preserve"> ، رسالة ماجستير، </w:t>
      </w:r>
      <w:r>
        <w:rPr>
          <w:rFonts w:ascii="Traditional Arabic" w:hAnsi="Traditional Arabic" w:cs="Traditional Arabic" w:hint="cs"/>
          <w:color w:val="000000" w:themeColor="text1"/>
          <w:sz w:val="24"/>
          <w:szCs w:val="24"/>
          <w:rtl/>
          <w:lang w:bidi="ar-DZ"/>
        </w:rPr>
        <w:t xml:space="preserve">غير </w:t>
      </w:r>
      <w:r w:rsidRPr="002844B3">
        <w:rPr>
          <w:rFonts w:ascii="Traditional Arabic" w:hAnsi="Traditional Arabic" w:cs="Traditional Arabic" w:hint="cs"/>
          <w:color w:val="000000" w:themeColor="text1"/>
          <w:sz w:val="24"/>
          <w:szCs w:val="24"/>
          <w:rtl/>
          <w:lang w:bidi="ar-DZ"/>
        </w:rPr>
        <w:t>منشورة ، أكاديمي</w:t>
      </w:r>
      <w:r w:rsidRPr="002844B3">
        <w:rPr>
          <w:rFonts w:ascii="Traditional Arabic" w:hAnsi="Traditional Arabic" w:cs="Traditional Arabic" w:hint="eastAsia"/>
          <w:color w:val="000000" w:themeColor="text1"/>
          <w:sz w:val="24"/>
          <w:szCs w:val="24"/>
          <w:rtl/>
          <w:lang w:bidi="ar-DZ"/>
        </w:rPr>
        <w:t>ة</w:t>
      </w:r>
      <w:r w:rsidRPr="002844B3">
        <w:rPr>
          <w:rFonts w:ascii="Traditional Arabic" w:hAnsi="Traditional Arabic" w:cs="Traditional Arabic" w:hint="cs"/>
          <w:color w:val="000000" w:themeColor="text1"/>
          <w:sz w:val="24"/>
          <w:szCs w:val="24"/>
          <w:rtl/>
          <w:lang w:bidi="ar-DZ"/>
        </w:rPr>
        <w:t xml:space="preserve"> الإدارة و السياسة غزة فلسطين 2013 ، ص 27.</w:t>
      </w:r>
    </w:p>
    <w:p w:rsidR="008E7E25" w:rsidRDefault="008E7E25" w:rsidP="00C04511">
      <w:pPr>
        <w:bidi/>
        <w:ind w:left="-242" w:right="-425"/>
        <w:jc w:val="center"/>
        <w:rPr>
          <w:rFonts w:ascii="Algerian" w:hAnsi="Algerian" w:cs="Traditional Arabic"/>
          <w:color w:val="000000" w:themeColor="text1"/>
          <w:sz w:val="28"/>
          <w:szCs w:val="28"/>
          <w:rtl/>
          <w:lang w:bidi="ar-DZ"/>
        </w:rPr>
      </w:pPr>
    </w:p>
    <w:p w:rsidR="008E7E25" w:rsidRDefault="00E42925" w:rsidP="00E42925">
      <w:pPr>
        <w:bidi/>
        <w:ind w:left="-242" w:right="-425"/>
        <w:jc w:val="lowKashida"/>
        <w:rPr>
          <w:rFonts w:ascii="Traditional Arabic" w:hAnsi="Traditional Arabic" w:cs="Traditional Arabic"/>
          <w:color w:val="000000" w:themeColor="text1"/>
          <w:sz w:val="32"/>
          <w:szCs w:val="32"/>
          <w:rtl/>
          <w:lang w:bidi="ar-DZ"/>
        </w:rPr>
      </w:pPr>
      <w:r w:rsidRPr="00E42925">
        <w:rPr>
          <w:rFonts w:ascii="Traditional Arabic" w:hAnsi="Traditional Arabic" w:cs="Traditional Arabic" w:hint="cs"/>
          <w:color w:val="000000" w:themeColor="text1"/>
          <w:sz w:val="32"/>
          <w:szCs w:val="32"/>
          <w:rtl/>
          <w:lang w:bidi="ar-DZ"/>
        </w:rPr>
        <w:lastRenderedPageBreak/>
        <w:t xml:space="preserve">مصدر رئيسـي </w:t>
      </w:r>
      <w:r w:rsidR="008E7E25">
        <w:rPr>
          <w:rFonts w:ascii="Traditional Arabic" w:hAnsi="Traditional Arabic" w:cs="Traditional Arabic" w:hint="cs"/>
          <w:color w:val="000000" w:themeColor="text1"/>
          <w:sz w:val="32"/>
          <w:szCs w:val="32"/>
          <w:rtl/>
          <w:lang w:bidi="ar-DZ"/>
        </w:rPr>
        <w:t>و قوة عمل هائلة لتنفيذ أهداف السياسة الخارجية ، و هذا لا يتأتى إلا بالاستعمال العقلاني</w:t>
      </w:r>
      <w:r w:rsidR="001E2777">
        <w:rPr>
          <w:rFonts w:ascii="Traditional Arabic" w:hAnsi="Traditional Arabic" w:cs="Traditional Arabic" w:hint="cs"/>
          <w:color w:val="000000" w:themeColor="text1"/>
          <w:sz w:val="32"/>
          <w:szCs w:val="32"/>
          <w:rtl/>
          <w:lang w:bidi="ar-DZ"/>
        </w:rPr>
        <w:t xml:space="preserve">          </w:t>
      </w:r>
      <w:r w:rsidR="008E7E25">
        <w:rPr>
          <w:rFonts w:ascii="Traditional Arabic" w:hAnsi="Traditional Arabic" w:cs="Traditional Arabic" w:hint="cs"/>
          <w:color w:val="000000" w:themeColor="text1"/>
          <w:sz w:val="32"/>
          <w:szCs w:val="32"/>
          <w:rtl/>
          <w:lang w:bidi="ar-DZ"/>
        </w:rPr>
        <w:t xml:space="preserve"> و الإستثمار الجيد في المورد البشري ، فدولة مثل الهند لا يأثر حجم سكانها على سياستها الخارجية، بقدر ما أضحى يشكل عبئ بسبب إرتفاع نسب الفقر و المجاعة و البطالة في أوساطهم، كما أدى إختلاف الأعراق لمزيد من المشاكل الداخلية.</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و</w:t>
      </w:r>
      <w:r w:rsidRPr="002844B3">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w:t>
      </w:r>
      <w:r w:rsidRPr="002844B3">
        <w:rPr>
          <w:rFonts w:ascii="Traditional Arabic" w:hAnsi="Traditional Arabic" w:cs="Traditional Arabic"/>
          <w:color w:val="000000" w:themeColor="text1"/>
          <w:sz w:val="32"/>
          <w:szCs w:val="32"/>
          <w:rtl/>
          <w:lang w:bidi="ar-DZ"/>
        </w:rPr>
        <w:t>يستند العامل الديموغرافي بشكل رئيسي إلى تركيبة السكان داخل الدولة، ومدى انصهارهم</w:t>
      </w:r>
      <w:r>
        <w:rPr>
          <w:rFonts w:ascii="Traditional Arabic" w:hAnsi="Traditional Arabic" w:cs="Traditional Arabic" w:hint="cs"/>
          <w:color w:val="000000" w:themeColor="text1"/>
          <w:sz w:val="32"/>
          <w:szCs w:val="32"/>
          <w:rtl/>
          <w:lang w:bidi="ar-DZ"/>
        </w:rPr>
        <w:t xml:space="preserve"> </w:t>
      </w:r>
      <w:r w:rsidRPr="002844B3">
        <w:rPr>
          <w:rFonts w:ascii="Traditional Arabic" w:hAnsi="Traditional Arabic" w:cs="Traditional Arabic"/>
          <w:color w:val="000000" w:themeColor="text1"/>
          <w:sz w:val="32"/>
          <w:szCs w:val="32"/>
          <w:rtl/>
          <w:lang w:bidi="ar-DZ"/>
        </w:rPr>
        <w:t>الوطني، إضافة إلى مستوى الوعي و</w:t>
      </w:r>
      <w:r>
        <w:rPr>
          <w:rFonts w:ascii="Traditional Arabic" w:hAnsi="Traditional Arabic" w:cs="Traditional Arabic" w:hint="cs"/>
          <w:color w:val="000000" w:themeColor="text1"/>
          <w:sz w:val="32"/>
          <w:szCs w:val="32"/>
          <w:rtl/>
          <w:lang w:bidi="ar-DZ"/>
        </w:rPr>
        <w:t xml:space="preserve"> </w:t>
      </w:r>
      <w:r w:rsidRPr="002844B3">
        <w:rPr>
          <w:rFonts w:ascii="Traditional Arabic" w:hAnsi="Traditional Arabic" w:cs="Traditional Arabic"/>
          <w:color w:val="000000" w:themeColor="text1"/>
          <w:sz w:val="32"/>
          <w:szCs w:val="32"/>
          <w:rtl/>
          <w:lang w:bidi="ar-DZ"/>
        </w:rPr>
        <w:t>التعليم والثقافة و</w:t>
      </w:r>
      <w:r>
        <w:rPr>
          <w:rFonts w:ascii="Traditional Arabic" w:hAnsi="Traditional Arabic" w:cs="Traditional Arabic" w:hint="cs"/>
          <w:color w:val="000000" w:themeColor="text1"/>
          <w:sz w:val="32"/>
          <w:szCs w:val="32"/>
          <w:rtl/>
          <w:lang w:bidi="ar-DZ"/>
        </w:rPr>
        <w:t xml:space="preserve"> </w:t>
      </w:r>
      <w:r w:rsidRPr="002844B3">
        <w:rPr>
          <w:rFonts w:ascii="Traditional Arabic" w:hAnsi="Traditional Arabic" w:cs="Traditional Arabic"/>
          <w:color w:val="000000" w:themeColor="text1"/>
          <w:sz w:val="32"/>
          <w:szCs w:val="32"/>
          <w:rtl/>
          <w:lang w:bidi="ar-DZ"/>
        </w:rPr>
        <w:t>الصحة و</w:t>
      </w:r>
      <w:r>
        <w:rPr>
          <w:rFonts w:ascii="Traditional Arabic" w:hAnsi="Traditional Arabic" w:cs="Traditional Arabic" w:hint="cs"/>
          <w:color w:val="000000" w:themeColor="text1"/>
          <w:sz w:val="32"/>
          <w:szCs w:val="32"/>
          <w:rtl/>
          <w:lang w:bidi="ar-DZ"/>
        </w:rPr>
        <w:t xml:space="preserve"> </w:t>
      </w:r>
      <w:r w:rsidRPr="002844B3">
        <w:rPr>
          <w:rFonts w:ascii="Traditional Arabic" w:hAnsi="Traditional Arabic" w:cs="Traditional Arabic"/>
          <w:color w:val="000000" w:themeColor="text1"/>
          <w:sz w:val="32"/>
          <w:szCs w:val="32"/>
          <w:rtl/>
          <w:lang w:bidi="ar-DZ"/>
        </w:rPr>
        <w:t>التطور الاقتصادي</w:t>
      </w:r>
      <w:r>
        <w:rPr>
          <w:rFonts w:ascii="Traditional Arabic" w:hAnsi="Traditional Arabic" w:cs="Traditional Arabic" w:hint="cs"/>
          <w:color w:val="000000" w:themeColor="text1"/>
          <w:sz w:val="32"/>
          <w:szCs w:val="32"/>
          <w:rtl/>
          <w:lang w:bidi="ar-DZ"/>
        </w:rPr>
        <w:t xml:space="preserve"> </w:t>
      </w:r>
      <w:r w:rsidRPr="002844B3">
        <w:rPr>
          <w:rFonts w:ascii="Traditional Arabic" w:hAnsi="Traditional Arabic" w:cs="Traditional Arabic"/>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2844B3">
        <w:rPr>
          <w:rFonts w:ascii="Traditional Arabic" w:hAnsi="Traditional Arabic" w:cs="Traditional Arabic"/>
          <w:color w:val="000000" w:themeColor="text1"/>
          <w:sz w:val="32"/>
          <w:szCs w:val="32"/>
          <w:rtl/>
          <w:lang w:bidi="ar-DZ"/>
        </w:rPr>
        <w:t>الاجتماعي و</w:t>
      </w:r>
      <w:r>
        <w:rPr>
          <w:rFonts w:ascii="Traditional Arabic" w:hAnsi="Traditional Arabic" w:cs="Traditional Arabic" w:hint="cs"/>
          <w:color w:val="000000" w:themeColor="text1"/>
          <w:sz w:val="32"/>
          <w:szCs w:val="32"/>
          <w:rtl/>
          <w:lang w:bidi="ar-DZ"/>
        </w:rPr>
        <w:t xml:space="preserve"> </w:t>
      </w:r>
      <w:r w:rsidRPr="002844B3">
        <w:rPr>
          <w:rFonts w:ascii="Traditional Arabic" w:hAnsi="Traditional Arabic" w:cs="Traditional Arabic"/>
          <w:color w:val="000000" w:themeColor="text1"/>
          <w:sz w:val="32"/>
          <w:szCs w:val="32"/>
          <w:rtl/>
          <w:lang w:bidi="ar-DZ"/>
        </w:rPr>
        <w:t>التقدم التكنولوجي، إذ أن ارتفاع مستوى التعليم وانخفاض نسبة الأمية، و</w:t>
      </w:r>
      <w:r>
        <w:rPr>
          <w:rFonts w:ascii="Traditional Arabic" w:hAnsi="Traditional Arabic" w:cs="Traditional Arabic" w:hint="cs"/>
          <w:color w:val="000000" w:themeColor="text1"/>
          <w:sz w:val="32"/>
          <w:szCs w:val="32"/>
          <w:rtl/>
          <w:lang w:bidi="ar-DZ"/>
        </w:rPr>
        <w:t xml:space="preserve"> </w:t>
      </w:r>
      <w:r w:rsidRPr="002844B3">
        <w:rPr>
          <w:rFonts w:ascii="Traditional Arabic" w:hAnsi="Traditional Arabic" w:cs="Traditional Arabic"/>
          <w:color w:val="000000" w:themeColor="text1"/>
          <w:sz w:val="32"/>
          <w:szCs w:val="32"/>
          <w:rtl/>
          <w:lang w:bidi="ar-DZ"/>
        </w:rPr>
        <w:t>انعدام وجود الأقليات العرقية والطائفية والمذهبية ووجود الانصهار القومي داخل بوتقة عنوانها الدولة، يؤثر بصورة إيجابية على قوة الدولة، وبالتالي على قدرتها في تحقيق أهداف سياستها</w:t>
      </w:r>
      <w:r>
        <w:rPr>
          <w:rFonts w:ascii="Traditional Arabic" w:hAnsi="Traditional Arabic" w:cs="Traditional Arabic" w:hint="cs"/>
          <w:color w:val="000000" w:themeColor="text1"/>
          <w:sz w:val="32"/>
          <w:szCs w:val="32"/>
          <w:rtl/>
          <w:lang w:bidi="ar-DZ"/>
        </w:rPr>
        <w:t xml:space="preserve"> </w:t>
      </w:r>
      <w:r w:rsidRPr="002844B3">
        <w:rPr>
          <w:rFonts w:ascii="Traditional Arabic" w:hAnsi="Traditional Arabic" w:cs="Traditional Arabic"/>
          <w:color w:val="000000" w:themeColor="text1"/>
          <w:sz w:val="32"/>
          <w:szCs w:val="32"/>
          <w:rtl/>
          <w:lang w:bidi="ar-DZ"/>
        </w:rPr>
        <w:t xml:space="preserve">الخارجية، والعكس </w:t>
      </w:r>
      <w:r>
        <w:rPr>
          <w:rFonts w:ascii="Traditional Arabic" w:hAnsi="Traditional Arabic" w:cs="Traditional Arabic" w:hint="cs"/>
          <w:color w:val="000000" w:themeColor="text1"/>
          <w:sz w:val="32"/>
          <w:szCs w:val="32"/>
          <w:rtl/>
          <w:lang w:bidi="ar-DZ"/>
        </w:rPr>
        <w:t xml:space="preserve">صحيح" </w:t>
      </w:r>
      <w:r>
        <w:rPr>
          <w:rFonts w:ascii="Traditional Arabic" w:hAnsi="Traditional Arabic" w:cs="Traditional Arabic" w:hint="cs"/>
          <w:color w:val="000000" w:themeColor="text1"/>
          <w:sz w:val="24"/>
          <w:szCs w:val="24"/>
          <w:rtl/>
          <w:lang w:bidi="ar-DZ"/>
        </w:rPr>
        <w:t>(1)</w:t>
      </w:r>
      <w:r>
        <w:rPr>
          <w:rFonts w:ascii="Traditional Arabic" w:hAnsi="Traditional Arabic" w:cs="Traditional Arabic" w:hint="cs"/>
          <w:color w:val="000000" w:themeColor="text1"/>
          <w:sz w:val="32"/>
          <w:szCs w:val="32"/>
          <w:rtl/>
          <w:lang w:bidi="ar-DZ"/>
        </w:rPr>
        <w:t>.</w:t>
      </w:r>
    </w:p>
    <w:p w:rsidR="008E7E25" w:rsidRPr="00E8154F" w:rsidRDefault="008E7E25" w:rsidP="00C04511">
      <w:pPr>
        <w:bidi/>
        <w:spacing w:after="0" w:line="240" w:lineRule="auto"/>
        <w:ind w:left="-242" w:right="-425"/>
        <w:jc w:val="lowKashida"/>
        <w:rPr>
          <w:rFonts w:ascii="Traditional Arabic" w:hAnsi="Traditional Arabic" w:cs="Traditional Arabic"/>
          <w:color w:val="000000" w:themeColor="text1"/>
          <w:sz w:val="10"/>
          <w:szCs w:val="10"/>
          <w:rtl/>
          <w:lang w:bidi="ar-DZ"/>
        </w:rPr>
      </w:pPr>
    </w:p>
    <w:p w:rsidR="008E7E25" w:rsidRPr="00EE1D87"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sidRPr="00EE1D87">
        <w:rPr>
          <w:rFonts w:ascii="Traditional Arabic" w:hAnsi="Traditional Arabic" w:cs="Traditional Arabic" w:hint="cs"/>
          <w:b/>
          <w:bCs/>
          <w:color w:val="000000" w:themeColor="text1"/>
          <w:sz w:val="32"/>
          <w:szCs w:val="32"/>
          <w:rtl/>
          <w:lang w:bidi="ar-DZ"/>
        </w:rPr>
        <w:t>ج ـ المحدد الاقتص</w:t>
      </w:r>
      <w:r>
        <w:rPr>
          <w:rFonts w:ascii="Traditional Arabic" w:hAnsi="Traditional Arabic" w:cs="Traditional Arabic" w:hint="cs"/>
          <w:b/>
          <w:bCs/>
          <w:color w:val="000000" w:themeColor="text1"/>
          <w:sz w:val="32"/>
          <w:szCs w:val="32"/>
          <w:rtl/>
          <w:lang w:bidi="ar-DZ"/>
        </w:rPr>
        <w:t>ادي</w:t>
      </w:r>
      <w:r w:rsidRPr="00EE1D87">
        <w:rPr>
          <w:rFonts w:ascii="Traditional Arabic" w:hAnsi="Traditional Arabic" w:cs="Traditional Arabic" w:hint="cs"/>
          <w:b/>
          <w:bCs/>
          <w:color w:val="000000" w:themeColor="text1"/>
          <w:sz w:val="32"/>
          <w:szCs w:val="32"/>
          <w:rtl/>
          <w:lang w:bidi="ar-DZ"/>
        </w:rPr>
        <w:t xml:space="preserve"> :</w:t>
      </w:r>
    </w:p>
    <w:p w:rsidR="008E7E25" w:rsidRDefault="008E7E25" w:rsidP="001E2777">
      <w:pPr>
        <w:bidi/>
        <w:spacing w:after="0"/>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تتمثل الموارد الإقتصادية الوطنية في الثروات الطبيعية و الإنتاج الصناعي و الزراعي ، ففي عصر الإعتماد  المتبادل لا توجد أي دولة مكتفية بذاتها بصفة كلية و شاملة في كافة المجالات و مع ذلك فإن هناك دول بحكم موقعها الجغرافي و إحتوائها على على موارد طبيعية هائلة تتمتع بمزايا عديدة اتجاه الدول الاخرى من خلال منتجات و خدمات معينة ، فطبيعة الطلب على هذه المنتجات و الموارد ، تحدد طبيعة تبعية الدول الاخرى للدولة المنتجة، فكلما زاد حدة هذه التبعية كلما تقلصت حرية الدول التابعة في سلوكاتها الدولية و في تحقيق أهداف سياستها الخارجية و من جهة ثانية فإن الموارد الإقتصادية، تعتبر من أهم دعائم الامن القومي، فالإعتماد على الدول الاخرى بخصوص الموارد و منتجات الحيوية يضعف الأمن القومي ، و لذلك أضحى من المفروض إلى جانب توفر الموارد و المنتجات إلى ضرورة تنويعها و إستعمالها كورقة ضغط لتنفيذ إستراتيجة الدول في السياسة العالمية و لهذا نجد بذور الإتحاد الأوربي تنمو في ظل التكتل الإقتصادي ،كما تلعب عوامل أخرى على غرار التجارة الخارجية، ميزان مدفوعات، قوة و إستقرار العملة ، الإسثمارات الخارجية ، المديونية .. إلخ، دوراَ أساسياَ في تحديد طبيعة و أهداف السياسة الخارجية، كما ان القوة الإقتصادية للدولة يوفر لها هامش من الإستقرار الداخلي، يتيح لها التفرغ لتحقيق أهدافها الخارجية بكل إرتياح.</w:t>
      </w:r>
      <w:r>
        <w:rPr>
          <w:rFonts w:ascii="Traditional Arabic" w:hAnsi="Traditional Arabic" w:cs="Traditional Arabic" w:hint="cs"/>
          <w:color w:val="000000" w:themeColor="text1"/>
          <w:sz w:val="24"/>
          <w:szCs w:val="24"/>
          <w:rtl/>
          <w:lang w:bidi="ar-DZ"/>
        </w:rPr>
        <w:t>(2)</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E8154F" w:rsidRDefault="008E7E25"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r w:rsidRPr="00E8154F">
        <w:rPr>
          <w:rFonts w:ascii="Traditional Arabic" w:hAnsi="Traditional Arabic" w:cs="Traditional Arabic" w:hint="cs"/>
          <w:color w:val="000000" w:themeColor="text1"/>
          <w:sz w:val="24"/>
          <w:szCs w:val="24"/>
          <w:rtl/>
          <w:lang w:bidi="ar-DZ"/>
        </w:rPr>
        <w:t xml:space="preserve">(1) المرجع </w:t>
      </w:r>
      <w:r>
        <w:rPr>
          <w:rFonts w:ascii="Traditional Arabic" w:hAnsi="Traditional Arabic" w:cs="Traditional Arabic" w:hint="cs"/>
          <w:color w:val="000000" w:themeColor="text1"/>
          <w:sz w:val="24"/>
          <w:szCs w:val="24"/>
          <w:rtl/>
          <w:lang w:bidi="ar-DZ"/>
        </w:rPr>
        <w:t>نفسه،</w:t>
      </w:r>
      <w:r w:rsidRPr="00E8154F">
        <w:rPr>
          <w:rFonts w:ascii="Traditional Arabic" w:hAnsi="Traditional Arabic" w:cs="Traditional Arabic" w:hint="cs"/>
          <w:color w:val="000000" w:themeColor="text1"/>
          <w:sz w:val="24"/>
          <w:szCs w:val="24"/>
          <w:rtl/>
          <w:lang w:bidi="ar-DZ"/>
        </w:rPr>
        <w:t xml:space="preserve"> ص 28.</w:t>
      </w:r>
    </w:p>
    <w:p w:rsidR="008E7E25" w:rsidRPr="007B7445" w:rsidRDefault="008E7E25" w:rsidP="00C04511">
      <w:pPr>
        <w:bidi/>
        <w:ind w:left="-242" w:right="-425"/>
        <w:rPr>
          <w:rFonts w:ascii="Traditional Arabic" w:hAnsi="Traditional Arabic" w:cs="Traditional Arabic"/>
          <w:color w:val="000000" w:themeColor="text1"/>
          <w:sz w:val="24"/>
          <w:szCs w:val="24"/>
          <w:lang w:bidi="ar-DZ"/>
        </w:rPr>
      </w:pPr>
      <w:r w:rsidRPr="00E8154F">
        <w:rPr>
          <w:rFonts w:ascii="Traditional Arabic" w:hAnsi="Traditional Arabic" w:cs="Traditional Arabic" w:hint="cs"/>
          <w:color w:val="000000" w:themeColor="text1"/>
          <w:sz w:val="24"/>
          <w:szCs w:val="24"/>
          <w:rtl/>
          <w:lang w:bidi="ar-DZ"/>
        </w:rPr>
        <w:t xml:space="preserve">(2) </w:t>
      </w:r>
      <w:r w:rsidRPr="007B7445">
        <w:rPr>
          <w:rFonts w:ascii="Traditional Arabic" w:hAnsi="Traditional Arabic" w:cs="Traditional Arabic" w:hint="cs"/>
          <w:color w:val="000000" w:themeColor="text1"/>
          <w:sz w:val="24"/>
          <w:szCs w:val="24"/>
          <w:rtl/>
          <w:lang w:bidi="ar-DZ"/>
        </w:rPr>
        <w:t xml:space="preserve">حسين بوقارة، </w:t>
      </w:r>
      <w:r>
        <w:rPr>
          <w:rFonts w:ascii="Traditional Arabic" w:hAnsi="Traditional Arabic" w:cs="Traditional Arabic" w:hint="cs"/>
          <w:color w:val="000000" w:themeColor="text1"/>
          <w:sz w:val="24"/>
          <w:szCs w:val="24"/>
          <w:rtl/>
          <w:lang w:bidi="ar-DZ"/>
        </w:rPr>
        <w:t>المرجع السابق،</w:t>
      </w:r>
      <w:r w:rsidRPr="007B7445">
        <w:rPr>
          <w:rFonts w:ascii="Traditional Arabic" w:hAnsi="Traditional Arabic" w:cs="Traditional Arabic" w:hint="cs"/>
          <w:color w:val="000000" w:themeColor="text1"/>
          <w:sz w:val="24"/>
          <w:szCs w:val="24"/>
          <w:rtl/>
          <w:lang w:bidi="ar-DZ"/>
        </w:rPr>
        <w:t xml:space="preserve">  ص 28.</w:t>
      </w:r>
    </w:p>
    <w:p w:rsidR="008E7E25" w:rsidRPr="00B06E12" w:rsidRDefault="008E7E25" w:rsidP="00C04511">
      <w:pPr>
        <w:bidi/>
        <w:ind w:left="-242" w:right="-425"/>
        <w:jc w:val="lowKashida"/>
        <w:rPr>
          <w:rFonts w:ascii="Traditional Arabic" w:hAnsi="Traditional Arabic" w:cs="Traditional Arabic"/>
          <w:color w:val="000000" w:themeColor="text1"/>
          <w:sz w:val="24"/>
          <w:szCs w:val="24"/>
          <w:rtl/>
          <w:lang w:bidi="ar-DZ"/>
        </w:rPr>
      </w:pPr>
      <w:r>
        <w:rPr>
          <w:rFonts w:ascii="Traditional Arabic" w:hAnsi="Traditional Arabic" w:cs="Traditional Arabic" w:hint="cs"/>
          <w:color w:val="000000" w:themeColor="text1"/>
          <w:sz w:val="32"/>
          <w:szCs w:val="32"/>
          <w:rtl/>
          <w:lang w:bidi="ar-DZ"/>
        </w:rPr>
        <w:lastRenderedPageBreak/>
        <w:t>أبرز مثال على ذلك "</w:t>
      </w:r>
      <w:r w:rsidRPr="00120E3D">
        <w:rPr>
          <w:rFonts w:ascii="Traditional Arabic" w:hAnsi="Traditional Arabic" w:cs="Traditional Arabic"/>
          <w:color w:val="000000" w:themeColor="text1"/>
          <w:sz w:val="32"/>
          <w:szCs w:val="32"/>
          <w:rtl/>
          <w:lang w:bidi="ar-DZ"/>
        </w:rPr>
        <w:t xml:space="preserve"> ألمانيا الاتحادية فهي تمثل قوة اقتصادية عظمى</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rtl/>
          <w:lang w:bidi="ar-DZ"/>
        </w:rPr>
        <w:t>فتمكنت</w:t>
      </w:r>
      <w:r>
        <w:rPr>
          <w:rFonts w:ascii="Traditional Arabic" w:hAnsi="Traditional Arabic" w:cs="Traditional Arabic" w:hint="cs"/>
          <w:color w:val="000000" w:themeColor="text1"/>
          <w:sz w:val="32"/>
          <w:szCs w:val="32"/>
          <w:rtl/>
          <w:lang w:bidi="ar-DZ"/>
        </w:rPr>
        <w:t xml:space="preserve"> من </w:t>
      </w:r>
      <w:r w:rsidRPr="00120E3D">
        <w:rPr>
          <w:rFonts w:ascii="Traditional Arabic" w:hAnsi="Traditional Arabic" w:cs="Traditional Arabic"/>
          <w:color w:val="000000" w:themeColor="text1"/>
          <w:sz w:val="32"/>
          <w:szCs w:val="32"/>
          <w:rtl/>
          <w:lang w:bidi="ar-DZ"/>
        </w:rPr>
        <w:t>التأثير</w:t>
      </w:r>
      <w:r>
        <w:rPr>
          <w:rFonts w:ascii="Traditional Arabic" w:hAnsi="Traditional Arabic" w:cs="Traditional Arabic" w:hint="cs"/>
          <w:color w:val="000000" w:themeColor="text1"/>
          <w:sz w:val="32"/>
          <w:szCs w:val="32"/>
          <w:rtl/>
          <w:lang w:bidi="ar-DZ"/>
        </w:rPr>
        <w:t xml:space="preserve"> في </w:t>
      </w:r>
      <w:r w:rsidRPr="00120E3D">
        <w:rPr>
          <w:rFonts w:ascii="Traditional Arabic" w:hAnsi="Traditional Arabic" w:cs="Traditional Arabic"/>
          <w:color w:val="000000" w:themeColor="text1"/>
          <w:sz w:val="32"/>
          <w:szCs w:val="32"/>
          <w:rtl/>
          <w:lang w:bidi="ar-DZ"/>
        </w:rPr>
        <w:t>سياسة</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rtl/>
          <w:lang w:bidi="ar-DZ"/>
        </w:rPr>
        <w:t>دول</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rtl/>
          <w:lang w:bidi="ar-DZ"/>
        </w:rPr>
        <w:t>الاتحاد الأوروبي سواء الداخلية أو الخارجية</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rtl/>
          <w:lang w:bidi="ar-DZ"/>
        </w:rPr>
        <w:t>،كما</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rtl/>
          <w:lang w:bidi="ar-DZ"/>
        </w:rPr>
        <w:t>ساهمت في قدرتها على اتخ</w:t>
      </w:r>
      <w:r>
        <w:rPr>
          <w:rFonts w:ascii="Traditional Arabic" w:hAnsi="Traditional Arabic" w:cs="Traditional Arabic" w:hint="cs"/>
          <w:color w:val="000000" w:themeColor="text1"/>
          <w:sz w:val="32"/>
          <w:szCs w:val="32"/>
          <w:rtl/>
          <w:lang w:bidi="ar-DZ"/>
        </w:rPr>
        <w:t>ا</w:t>
      </w:r>
      <w:r w:rsidRPr="00120E3D">
        <w:rPr>
          <w:rFonts w:ascii="Traditional Arabic" w:hAnsi="Traditional Arabic" w:cs="Traditional Arabic"/>
          <w:color w:val="000000" w:themeColor="text1"/>
          <w:sz w:val="32"/>
          <w:szCs w:val="32"/>
          <w:rtl/>
          <w:lang w:bidi="ar-DZ"/>
        </w:rPr>
        <w:t>ذ مواقف تتناقض مع مواقف قوى كب</w:t>
      </w:r>
      <w:r>
        <w:rPr>
          <w:rFonts w:ascii="Traditional Arabic" w:hAnsi="Traditional Arabic" w:cs="Traditional Arabic" w:hint="cs"/>
          <w:color w:val="000000" w:themeColor="text1"/>
          <w:sz w:val="32"/>
          <w:szCs w:val="32"/>
          <w:rtl/>
          <w:lang w:bidi="ar-DZ"/>
        </w:rPr>
        <w:t>ي</w:t>
      </w:r>
      <w:r w:rsidRPr="00120E3D">
        <w:rPr>
          <w:rFonts w:ascii="Traditional Arabic" w:hAnsi="Traditional Arabic" w:cs="Traditional Arabic"/>
          <w:color w:val="000000" w:themeColor="text1"/>
          <w:sz w:val="32"/>
          <w:szCs w:val="32"/>
          <w:rtl/>
          <w:lang w:bidi="ar-DZ"/>
        </w:rPr>
        <w:t>ر</w:t>
      </w:r>
      <w:r>
        <w:rPr>
          <w:rFonts w:ascii="Traditional Arabic" w:hAnsi="Traditional Arabic" w:cs="Traditional Arabic" w:hint="cs"/>
          <w:color w:val="000000" w:themeColor="text1"/>
          <w:sz w:val="32"/>
          <w:szCs w:val="32"/>
          <w:rtl/>
          <w:lang w:bidi="ar-DZ"/>
        </w:rPr>
        <w:t>ة</w:t>
      </w:r>
      <w:r w:rsidRPr="00120E3D">
        <w:rPr>
          <w:rFonts w:ascii="Traditional Arabic" w:hAnsi="Traditional Arabic" w:cs="Traditional Arabic"/>
          <w:color w:val="000000" w:themeColor="text1"/>
          <w:sz w:val="32"/>
          <w:szCs w:val="32"/>
          <w:rtl/>
          <w:lang w:bidi="ar-DZ"/>
        </w:rPr>
        <w:t xml:space="preserve"> نظيرة لها كالولايات</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rtl/>
          <w:lang w:bidi="ar-DZ"/>
        </w:rPr>
        <w:t>المتحدة الأمريكية وابرز موقف لها هو معارضتها للحرب الأمريكية على العراق</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rtl/>
          <w:lang w:bidi="ar-DZ"/>
        </w:rPr>
        <w:t>عام</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lang w:bidi="ar-DZ"/>
        </w:rPr>
        <w:t>2003</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120E3D">
        <w:rPr>
          <w:rFonts w:ascii="Traditional Arabic" w:hAnsi="Traditional Arabic" w:cs="Traditional Arabic"/>
          <w:color w:val="000000" w:themeColor="text1"/>
          <w:sz w:val="32"/>
          <w:szCs w:val="32"/>
          <w:rtl/>
          <w:lang w:bidi="ar-DZ"/>
        </w:rPr>
        <w:t>هذه القوة بلغتها ألمانيا بفضل استغلالها لمواردها الطبيعية الاستغلال الأمثل</w:t>
      </w:r>
      <w:r>
        <w:rPr>
          <w:rFonts w:ascii="Traditional Arabic" w:hAnsi="Traditional Arabic" w:cs="Traditional Arabic" w:hint="cs"/>
          <w:color w:val="000000" w:themeColor="text1"/>
          <w:sz w:val="32"/>
          <w:szCs w:val="32"/>
          <w:rtl/>
          <w:lang w:bidi="ar-DZ"/>
        </w:rPr>
        <w:t xml:space="preserve">" </w:t>
      </w:r>
      <w:r w:rsidRPr="00F207D2">
        <w:rPr>
          <w:rFonts w:ascii="Traditional Arabic" w:hAnsi="Traditional Arabic" w:cs="Traditional Arabic" w:hint="cs"/>
          <w:color w:val="000000" w:themeColor="text1"/>
          <w:sz w:val="24"/>
          <w:szCs w:val="24"/>
          <w:rtl/>
          <w:lang w:bidi="ar-DZ"/>
        </w:rPr>
        <w:t>(1)</w:t>
      </w:r>
      <w:r>
        <w:rPr>
          <w:rFonts w:ascii="Traditional Arabic" w:hAnsi="Traditional Arabic" w:cs="Traditional Arabic" w:hint="cs"/>
          <w:color w:val="000000" w:themeColor="text1"/>
          <w:sz w:val="24"/>
          <w:szCs w:val="24"/>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في حين تبقى الدول ذات الإقتصاد الضعيف أو المتخلف، ذات حركية محدودة في السياسة الخارجية، بالنظر لتقلص هامش حريتها بسبب إرتباط إقتصادها بدول أخرى، فهي تتصرف "بحسب حاجتها الإقتصادية للأطراف الأخرى التي قد تتدخل في بعض المواقف للمشاركة في صنع قرارات هذه الدولة و تحييد البدائل الواجب إختيارها "</w:t>
      </w:r>
      <w:r>
        <w:rPr>
          <w:rFonts w:ascii="Traditional Arabic" w:hAnsi="Traditional Arabic" w:cs="Traditional Arabic" w:hint="cs"/>
          <w:color w:val="000000" w:themeColor="text1"/>
          <w:sz w:val="24"/>
          <w:szCs w:val="24"/>
          <w:rtl/>
          <w:lang w:bidi="ar-DZ"/>
        </w:rPr>
        <w:t>(2)</w:t>
      </w:r>
      <w:r>
        <w:rPr>
          <w:rFonts w:ascii="Traditional Arabic" w:hAnsi="Traditional Arabic" w:cs="Traditional Arabic" w:hint="cs"/>
          <w:color w:val="000000" w:themeColor="text1"/>
          <w:sz w:val="32"/>
          <w:szCs w:val="32"/>
          <w:rtl/>
          <w:lang w:bidi="ar-DZ"/>
        </w:rPr>
        <w:t xml:space="preserve"> ، و هذا مايفسر هشاشة القرارت المتخذة في بعض دول العالم الثالث التي قد لا يكون لها صوت في السياسة الدولية.</w:t>
      </w:r>
    </w:p>
    <w:p w:rsidR="008E7E25" w:rsidRPr="00B06E12"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د.</w:t>
      </w:r>
      <w:r w:rsidRPr="00B06E12">
        <w:rPr>
          <w:rFonts w:ascii="Traditional Arabic" w:hAnsi="Traditional Arabic" w:cs="Traditional Arabic" w:hint="cs"/>
          <w:b/>
          <w:bCs/>
          <w:color w:val="000000" w:themeColor="text1"/>
          <w:sz w:val="32"/>
          <w:szCs w:val="32"/>
          <w:rtl/>
          <w:lang w:bidi="ar-DZ"/>
        </w:rPr>
        <w:t xml:space="preserve"> المحدد الإيديولوج</w:t>
      </w:r>
      <w:r>
        <w:rPr>
          <w:rFonts w:ascii="Traditional Arabic" w:hAnsi="Traditional Arabic" w:cs="Traditional Arabic" w:hint="cs"/>
          <w:b/>
          <w:bCs/>
          <w:color w:val="000000" w:themeColor="text1"/>
          <w:sz w:val="32"/>
          <w:szCs w:val="32"/>
          <w:rtl/>
          <w:lang w:bidi="ar-DZ"/>
        </w:rPr>
        <w:t>ـــــــــــ</w:t>
      </w:r>
      <w:r w:rsidRPr="00B06E12">
        <w:rPr>
          <w:rFonts w:ascii="Traditional Arabic" w:hAnsi="Traditional Arabic" w:cs="Traditional Arabic" w:hint="eastAsia"/>
          <w:b/>
          <w:bCs/>
          <w:color w:val="000000" w:themeColor="text1"/>
          <w:sz w:val="32"/>
          <w:szCs w:val="32"/>
          <w:rtl/>
          <w:lang w:bidi="ar-DZ"/>
        </w:rPr>
        <w:t>ي</w:t>
      </w:r>
      <w:r w:rsidRPr="00B06E12">
        <w:rPr>
          <w:rFonts w:ascii="Traditional Arabic" w:hAnsi="Traditional Arabic" w:cs="Traditional Arabic" w:hint="cs"/>
          <w:b/>
          <w:bCs/>
          <w:color w:val="000000" w:themeColor="text1"/>
          <w:sz w:val="32"/>
          <w:szCs w:val="32"/>
          <w:rtl/>
          <w:lang w:bidi="ar-DZ"/>
        </w:rPr>
        <w:t>:</w:t>
      </w:r>
    </w:p>
    <w:p w:rsidR="008E7E25" w:rsidRDefault="008E7E25" w:rsidP="00C04511">
      <w:pPr>
        <w:bidi/>
        <w:spacing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السياسة الخارجية لدولة معينة ، تعكس إلى درجة كبيرة  أهدافها الوطنية و قيمها التي تتأثر بالبيئة الإقتصادية ، السياسية ، الإجتماعية  و الثقافية للمجتمع،  و الإيدولوجية هي عبارة عن نظام من القيم           و المعتقدات و المبادئ السائدة في مجتمع من المجتمعات و التي توجه و تحدد سلوكه في مختلف المجالات ، لذلك فالحكومات  المتأثرة بالإيديولوجية، تلجأ غالباَ إلى تبرير أهداف سياساته</w:t>
      </w:r>
      <w:r>
        <w:rPr>
          <w:rFonts w:ascii="Traditional Arabic" w:hAnsi="Traditional Arabic" w:cs="Traditional Arabic" w:hint="eastAsia"/>
          <w:color w:val="000000" w:themeColor="text1"/>
          <w:sz w:val="32"/>
          <w:szCs w:val="32"/>
          <w:rtl/>
          <w:lang w:bidi="ar-DZ"/>
        </w:rPr>
        <w:t>ا</w:t>
      </w:r>
      <w:r>
        <w:rPr>
          <w:rFonts w:ascii="Traditional Arabic" w:hAnsi="Traditional Arabic" w:cs="Traditional Arabic" w:hint="cs"/>
          <w:color w:val="000000" w:themeColor="text1"/>
          <w:sz w:val="32"/>
          <w:szCs w:val="32"/>
          <w:rtl/>
          <w:lang w:bidi="ar-DZ"/>
        </w:rPr>
        <w:t xml:space="preserve"> الخارجية في إطار الشعارات الإيديولوجي</w:t>
      </w:r>
      <w:r>
        <w:rPr>
          <w:rFonts w:ascii="Traditional Arabic" w:hAnsi="Traditional Arabic" w:cs="Traditional Arabic" w:hint="eastAsia"/>
          <w:color w:val="000000" w:themeColor="text1"/>
          <w:sz w:val="32"/>
          <w:szCs w:val="32"/>
          <w:rtl/>
          <w:lang w:bidi="ar-DZ"/>
        </w:rPr>
        <w:t>ة</w:t>
      </w:r>
      <w:r>
        <w:rPr>
          <w:rFonts w:ascii="Traditional Arabic" w:hAnsi="Traditional Arabic" w:cs="Traditional Arabic" w:hint="cs"/>
          <w:color w:val="000000" w:themeColor="text1"/>
          <w:sz w:val="32"/>
          <w:szCs w:val="32"/>
          <w:rtl/>
          <w:lang w:bidi="ar-DZ"/>
        </w:rPr>
        <w:t xml:space="preserve"> و مع ذلك فإن هناك ثلاثة (03) آراء حول تأثير الإيديولوجية في السياسة الخارجية : الأول يرى أن لها تأثير فالقادة في الأنظمة الشمولية، يسعون من وراء تنفيذ أجنداتهم في السياسة الخارجية إلى تدعيم و نشر و إنجاح الإيديولوجية التي يعتنقونها،  أما الرأي الثاني فيرى أن أهداف السياسة الخارجية ليست بالضرورة إيديولوجي</w:t>
      </w:r>
      <w:r>
        <w:rPr>
          <w:rFonts w:ascii="Traditional Arabic" w:hAnsi="Traditional Arabic" w:cs="Traditional Arabic" w:hint="eastAsia"/>
          <w:color w:val="000000" w:themeColor="text1"/>
          <w:sz w:val="32"/>
          <w:szCs w:val="32"/>
          <w:rtl/>
          <w:lang w:bidi="ar-DZ"/>
        </w:rPr>
        <w:t>ة</w:t>
      </w:r>
      <w:r>
        <w:rPr>
          <w:rFonts w:ascii="Traditional Arabic" w:hAnsi="Traditional Arabic" w:cs="Traditional Arabic" w:hint="cs"/>
          <w:color w:val="000000" w:themeColor="text1"/>
          <w:sz w:val="32"/>
          <w:szCs w:val="32"/>
          <w:rtl/>
          <w:lang w:bidi="ar-DZ"/>
        </w:rPr>
        <w:t xml:space="preserve"> و إنما تستغل هذه الأخيرة فقط لغطاء مزيف للأهداف الحقيقية للسياسة الخارجية التي تدور حول القوة و النفوذ وفقاً للمنهج الواقعي</w:t>
      </w:r>
      <w:r>
        <w:rPr>
          <w:rFonts w:ascii="Traditional Arabic" w:hAnsi="Traditional Arabic" w:cs="Traditional Arabic" w:hint="cs"/>
          <w:color w:val="000000" w:themeColor="text1"/>
          <w:sz w:val="24"/>
          <w:szCs w:val="24"/>
          <w:rtl/>
          <w:lang w:bidi="ar-DZ"/>
        </w:rPr>
        <w:t xml:space="preserve"> (3)</w:t>
      </w:r>
      <w:r>
        <w:rPr>
          <w:rFonts w:ascii="Traditional Arabic" w:hAnsi="Traditional Arabic" w:cs="Traditional Arabic" w:hint="cs"/>
          <w:color w:val="000000" w:themeColor="text1"/>
          <w:sz w:val="32"/>
          <w:szCs w:val="32"/>
          <w:rtl/>
          <w:lang w:bidi="ar-DZ"/>
        </w:rPr>
        <w:t>.</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802143" w:rsidRDefault="008E7E25" w:rsidP="00C04511">
      <w:pPr>
        <w:bidi/>
        <w:spacing w:after="0" w:line="240" w:lineRule="auto"/>
        <w:ind w:left="-242" w:right="-425"/>
        <w:jc w:val="lowKashida"/>
        <w:rPr>
          <w:rFonts w:ascii="Traditional Arabic" w:hAnsi="Traditional Arabic" w:cs="Traditional Arabic"/>
          <w:sz w:val="24"/>
          <w:szCs w:val="24"/>
          <w:lang w:bidi="ar-DZ"/>
        </w:rPr>
      </w:pPr>
      <w:r w:rsidRPr="00802143">
        <w:rPr>
          <w:rFonts w:ascii="Traditional Arabic" w:hAnsi="Traditional Arabic" w:cs="Traditional Arabic" w:hint="cs"/>
          <w:sz w:val="24"/>
          <w:szCs w:val="24"/>
          <w:rtl/>
          <w:lang w:bidi="ar-DZ"/>
        </w:rPr>
        <w:t xml:space="preserve">(1) محمد العربي لادمي، </w:t>
      </w:r>
      <w:r w:rsidRPr="00802143">
        <w:rPr>
          <w:rFonts w:ascii="Traditional Arabic" w:hAnsi="Traditional Arabic" w:cs="Traditional Arabic" w:hint="cs"/>
          <w:sz w:val="24"/>
          <w:szCs w:val="24"/>
          <w:u w:val="single"/>
          <w:rtl/>
          <w:lang w:bidi="ar-DZ"/>
        </w:rPr>
        <w:t xml:space="preserve">التحول في السياسة الخارجية التركية تجاه العراق، سوريا و القضية الفلسطينية 1990-2010 م </w:t>
      </w:r>
      <w:r w:rsidRPr="00802143">
        <w:rPr>
          <w:rFonts w:ascii="Traditional Arabic" w:hAnsi="Traditional Arabic" w:cs="Traditional Arabic" w:hint="cs"/>
          <w:sz w:val="24"/>
          <w:szCs w:val="24"/>
          <w:rtl/>
          <w:lang w:bidi="ar-DZ"/>
        </w:rPr>
        <w:t>، برلين: المركز العربي للدراسات الإستراتيجية و السياسية و الإقتصادية ، الطبعة الاولى، 2017 ص 20.</w:t>
      </w:r>
    </w:p>
    <w:p w:rsidR="008E7E25" w:rsidRDefault="008E7E25" w:rsidP="00C04511">
      <w:pPr>
        <w:bidi/>
        <w:spacing w:after="0" w:line="240" w:lineRule="auto"/>
        <w:ind w:left="-242" w:right="-425"/>
        <w:jc w:val="lowKashida"/>
        <w:rPr>
          <w:rFonts w:ascii="Traditional Arabic" w:hAnsi="Traditional Arabic" w:cs="Traditional Arabic"/>
          <w:color w:val="FF0000"/>
          <w:sz w:val="24"/>
          <w:szCs w:val="24"/>
          <w:rtl/>
          <w:lang w:bidi="ar-DZ"/>
        </w:rPr>
      </w:pPr>
      <w:r w:rsidRPr="00802143">
        <w:rPr>
          <w:rFonts w:ascii="Traditional Arabic" w:hAnsi="Traditional Arabic" w:cs="Traditional Arabic" w:hint="cs"/>
          <w:sz w:val="24"/>
          <w:szCs w:val="24"/>
          <w:rtl/>
          <w:lang w:bidi="ar-DZ"/>
        </w:rPr>
        <w:t xml:space="preserve">(2) أحمد عارف الكفارنة، </w:t>
      </w:r>
      <w:r>
        <w:rPr>
          <w:rFonts w:ascii="Traditional Arabic" w:hAnsi="Traditional Arabic" w:cs="Traditional Arabic" w:hint="cs"/>
          <w:sz w:val="24"/>
          <w:szCs w:val="24"/>
          <w:rtl/>
          <w:lang w:bidi="ar-DZ"/>
        </w:rPr>
        <w:t>المرجع السابق،</w:t>
      </w:r>
      <w:r w:rsidRPr="00802143">
        <w:rPr>
          <w:rFonts w:ascii="Traditional Arabic" w:hAnsi="Traditional Arabic" w:cs="Traditional Arabic" w:hint="cs"/>
          <w:sz w:val="24"/>
          <w:szCs w:val="24"/>
          <w:rtl/>
          <w:lang w:bidi="ar-DZ"/>
        </w:rPr>
        <w:t xml:space="preserve"> </w:t>
      </w:r>
      <w:r w:rsidRPr="00802143">
        <w:rPr>
          <w:rFonts w:ascii="Traditional Arabic" w:hAnsi="Traditional Arabic" w:cs="Traditional Arabic" w:hint="cs"/>
          <w:color w:val="000000" w:themeColor="text1"/>
          <w:sz w:val="24"/>
          <w:szCs w:val="24"/>
          <w:rtl/>
          <w:lang w:bidi="ar-DZ"/>
        </w:rPr>
        <w:t>ص 23.</w:t>
      </w:r>
    </w:p>
    <w:p w:rsidR="008E7E25" w:rsidRPr="00762CA6" w:rsidRDefault="008E7E25" w:rsidP="00C04511">
      <w:pPr>
        <w:bidi/>
        <w:spacing w:after="0" w:line="240" w:lineRule="auto"/>
        <w:ind w:left="-242" w:right="-425"/>
        <w:jc w:val="lowKashida"/>
        <w:rPr>
          <w:rFonts w:ascii="Traditional Arabic" w:hAnsi="Traditional Arabic" w:cs="Traditional Arabic"/>
          <w:sz w:val="32"/>
          <w:szCs w:val="32"/>
          <w:lang w:bidi="ar-DZ"/>
        </w:rPr>
      </w:pPr>
      <w:r>
        <w:rPr>
          <w:rFonts w:ascii="Traditional Arabic" w:hAnsi="Traditional Arabic" w:cs="Traditional Arabic" w:hint="cs"/>
          <w:sz w:val="24"/>
          <w:szCs w:val="24"/>
          <w:rtl/>
          <w:lang w:bidi="ar-DZ"/>
        </w:rPr>
        <w:t xml:space="preserve">(3) </w:t>
      </w:r>
      <w:r w:rsidRPr="00762CA6">
        <w:rPr>
          <w:rFonts w:ascii="Traditional Arabic" w:hAnsi="Traditional Arabic" w:cs="Traditional Arabic" w:hint="cs"/>
          <w:sz w:val="24"/>
          <w:szCs w:val="24"/>
          <w:rtl/>
          <w:lang w:bidi="ar-DZ"/>
        </w:rPr>
        <w:t xml:space="preserve">حسين بوقارة، </w:t>
      </w:r>
      <w:r>
        <w:rPr>
          <w:rFonts w:ascii="Traditional Arabic" w:hAnsi="Traditional Arabic" w:cs="Traditional Arabic" w:hint="cs"/>
          <w:sz w:val="24"/>
          <w:szCs w:val="24"/>
          <w:rtl/>
          <w:lang w:bidi="ar-DZ"/>
        </w:rPr>
        <w:t>المرجع السابق،</w:t>
      </w:r>
      <w:r w:rsidRPr="00762CA6">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23</w:t>
      </w:r>
      <w:r w:rsidRPr="00762CA6">
        <w:rPr>
          <w:rFonts w:ascii="Traditional Arabic" w:hAnsi="Traditional Arabic" w:cs="Traditional Arabic" w:hint="cs"/>
          <w:sz w:val="32"/>
          <w:szCs w:val="32"/>
          <w:rtl/>
          <w:lang w:bidi="ar-DZ"/>
        </w:rPr>
        <w:t>.</w:t>
      </w:r>
    </w:p>
    <w:p w:rsidR="008E7E25" w:rsidRPr="007A7132" w:rsidRDefault="008E7E25" w:rsidP="00C04511">
      <w:pPr>
        <w:bidi/>
        <w:ind w:right="-425"/>
        <w:jc w:val="center"/>
        <w:rPr>
          <w:rFonts w:ascii="Algerian" w:hAnsi="Algerian" w:cs="Traditional Arabic"/>
          <w:color w:val="000000" w:themeColor="text1"/>
          <w:sz w:val="28"/>
          <w:szCs w:val="28"/>
          <w:rtl/>
          <w:lang w:bidi="ar-DZ"/>
        </w:rPr>
      </w:pP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في حين يرى أصحاب الرأي الثالث ، إلى أن الكثير من الدول تتأثر في توجهات سياساته</w:t>
      </w:r>
      <w:r>
        <w:rPr>
          <w:rFonts w:ascii="Traditional Arabic" w:hAnsi="Traditional Arabic" w:cs="Traditional Arabic" w:hint="eastAsia"/>
          <w:color w:val="000000" w:themeColor="text1"/>
          <w:sz w:val="32"/>
          <w:szCs w:val="32"/>
          <w:rtl/>
          <w:lang w:bidi="ar-DZ"/>
        </w:rPr>
        <w:t>ا</w:t>
      </w:r>
      <w:r>
        <w:rPr>
          <w:rFonts w:ascii="Traditional Arabic" w:hAnsi="Traditional Arabic" w:cs="Traditional Arabic" w:hint="cs"/>
          <w:color w:val="000000" w:themeColor="text1"/>
          <w:sz w:val="32"/>
          <w:szCs w:val="32"/>
          <w:rtl/>
          <w:lang w:bidi="ar-DZ"/>
        </w:rPr>
        <w:t xml:space="preserve"> الخارجية بالاعتبارات البراغماتية أكثر منها بالعوامل الإيديولوجي</w:t>
      </w:r>
      <w:r>
        <w:rPr>
          <w:rFonts w:ascii="Traditional Arabic" w:hAnsi="Traditional Arabic" w:cs="Traditional Arabic" w:hint="eastAsia"/>
          <w:color w:val="000000" w:themeColor="text1"/>
          <w:sz w:val="32"/>
          <w:szCs w:val="32"/>
          <w:rtl/>
          <w:lang w:bidi="ar-DZ"/>
        </w:rPr>
        <w:t>ة</w:t>
      </w:r>
      <w:r>
        <w:rPr>
          <w:rFonts w:ascii="Traditional Arabic" w:hAnsi="Traditional Arabic" w:cs="Traditional Arabic" w:hint="cs"/>
          <w:color w:val="000000" w:themeColor="text1"/>
          <w:sz w:val="32"/>
          <w:szCs w:val="32"/>
          <w:rtl/>
          <w:lang w:bidi="ar-DZ"/>
        </w:rPr>
        <w:t xml:space="preserve"> خاصة عندما يتعلق الأمر بشؤون السياسة الدنيا ، و مهما كانت حالات السياسة الخارجية من حيث أنها تحدد لصانع القرار الإطار المذهبي و العقائدي الذي من خلاله يدرك          و يرى العالم الخارجي ، كما أنها تساعده على تكوين صورة الأهداف البعيدة المدى و وسائل تحقيقها و أخيراَ فإن الأيديولوجية تزود متخذ القرار بتلك المعايير الأدبية و الأخلاقية التي يستند إليها في تقييم مختلف التصرفات  الخارجيـــــــــــــــــــــة</w:t>
      </w:r>
      <w:r>
        <w:rPr>
          <w:rFonts w:ascii="Traditional Arabic" w:hAnsi="Traditional Arabic" w:cs="Traditional Arabic" w:hint="cs"/>
          <w:color w:val="000000" w:themeColor="text1"/>
          <w:sz w:val="24"/>
          <w:szCs w:val="24"/>
          <w:rtl/>
          <w:lang w:bidi="ar-DZ"/>
        </w:rPr>
        <w:t xml:space="preserve"> </w:t>
      </w:r>
      <w:r w:rsidRPr="00F207D2">
        <w:rPr>
          <w:rFonts w:ascii="Traditional Arabic" w:hAnsi="Traditional Arabic" w:cs="Traditional Arabic" w:hint="cs"/>
          <w:color w:val="000000" w:themeColor="text1"/>
          <w:sz w:val="24"/>
          <w:szCs w:val="24"/>
          <w:rtl/>
          <w:lang w:bidi="ar-DZ"/>
        </w:rPr>
        <w:t xml:space="preserve">(1) </w:t>
      </w:r>
      <w:r>
        <w:rPr>
          <w:rFonts w:ascii="Traditional Arabic" w:hAnsi="Traditional Arabic" w:cs="Traditional Arabic" w:hint="cs"/>
          <w:color w:val="000000" w:themeColor="text1"/>
          <w:sz w:val="24"/>
          <w:szCs w:val="24"/>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هـ . </w:t>
      </w:r>
      <w:r w:rsidRPr="007B73FC">
        <w:rPr>
          <w:rFonts w:ascii="Traditional Arabic" w:hAnsi="Traditional Arabic" w:cs="Traditional Arabic" w:hint="cs"/>
          <w:b/>
          <w:bCs/>
          <w:color w:val="000000" w:themeColor="text1"/>
          <w:sz w:val="32"/>
          <w:szCs w:val="32"/>
          <w:rtl/>
          <w:lang w:bidi="ar-DZ"/>
        </w:rPr>
        <w:t>المحدد الشخصي:</w:t>
      </w:r>
    </w:p>
    <w:p w:rsidR="008E7E25" w:rsidRDefault="008E7E25" w:rsidP="00E42925">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Pr="008F13E2">
        <w:rPr>
          <w:rFonts w:ascii="Traditional Arabic" w:hAnsi="Traditional Arabic" w:cs="Traditional Arabic" w:hint="cs"/>
          <w:color w:val="000000" w:themeColor="text1"/>
          <w:sz w:val="32"/>
          <w:szCs w:val="32"/>
          <w:rtl/>
          <w:lang w:bidi="ar-DZ"/>
        </w:rPr>
        <w:t>الدولة ما</w:t>
      </w:r>
      <w:r>
        <w:rPr>
          <w:rFonts w:ascii="Traditional Arabic" w:hAnsi="Traditional Arabic" w:cs="Traditional Arabic" w:hint="cs"/>
          <w:color w:val="000000" w:themeColor="text1"/>
          <w:sz w:val="32"/>
          <w:szCs w:val="32"/>
          <w:rtl/>
          <w:lang w:bidi="ar-DZ"/>
        </w:rPr>
        <w:t xml:space="preserve"> </w:t>
      </w:r>
      <w:r w:rsidRPr="008F13E2">
        <w:rPr>
          <w:rFonts w:ascii="Traditional Arabic" w:hAnsi="Traditional Arabic" w:cs="Traditional Arabic" w:hint="cs"/>
          <w:color w:val="000000" w:themeColor="text1"/>
          <w:sz w:val="32"/>
          <w:szCs w:val="32"/>
          <w:rtl/>
          <w:lang w:bidi="ar-DZ"/>
        </w:rPr>
        <w:t xml:space="preserve">هي إلا شخصية معنوية </w:t>
      </w:r>
      <w:r>
        <w:rPr>
          <w:rFonts w:ascii="Traditional Arabic" w:hAnsi="Traditional Arabic" w:cs="Traditional Arabic" w:hint="cs"/>
          <w:color w:val="000000" w:themeColor="text1"/>
          <w:sz w:val="32"/>
          <w:szCs w:val="32"/>
          <w:rtl/>
          <w:lang w:bidi="ar-DZ"/>
        </w:rPr>
        <w:t>أ</w:t>
      </w:r>
      <w:r w:rsidRPr="008F13E2">
        <w:rPr>
          <w:rFonts w:ascii="Traditional Arabic" w:hAnsi="Traditional Arabic" w:cs="Traditional Arabic" w:hint="cs"/>
          <w:color w:val="000000" w:themeColor="text1"/>
          <w:sz w:val="32"/>
          <w:szCs w:val="32"/>
          <w:rtl/>
          <w:lang w:bidi="ar-DZ"/>
        </w:rPr>
        <w:t>و كيان قانوني</w:t>
      </w:r>
      <w:r>
        <w:rPr>
          <w:rFonts w:ascii="Traditional Arabic" w:hAnsi="Traditional Arabic" w:cs="Traditional Arabic" w:hint="cs"/>
          <w:color w:val="000000" w:themeColor="text1"/>
          <w:sz w:val="32"/>
          <w:szCs w:val="32"/>
          <w:rtl/>
          <w:lang w:bidi="ar-DZ"/>
        </w:rPr>
        <w:t xml:space="preserve"> مجرد ، يقوم مجموعة من الأفراد بالتعبير عنها في شكل سلوكات معينة مرتبطة بالبيئتين الداخلية و الخارجية ، على هذا فالسمات الشخصية لهؤلاء الأفراد تحدد إلى درجة كبيرة حجم و محتوى و طبيعة السياسة الخارجية ، </w:t>
      </w:r>
      <w:r w:rsidRPr="00C417E9">
        <w:rPr>
          <w:rFonts w:ascii="Traditional Arabic" w:hAnsi="Traditional Arabic" w:cs="Traditional Arabic" w:hint="cs"/>
          <w:color w:val="000000" w:themeColor="text1"/>
          <w:sz w:val="32"/>
          <w:szCs w:val="32"/>
          <w:rtl/>
          <w:lang w:bidi="ar-DZ"/>
        </w:rPr>
        <w:t>كذلك تعـرف بأنها " مجموعة الدوافع الذاتية و الخصائص الشخصية للقائد السياسي أو القادة السياسيين الذين يصنعون السياسة الخارجية"</w:t>
      </w:r>
      <w:r>
        <w:rPr>
          <w:rFonts w:ascii="Traditional Arabic" w:hAnsi="Traditional Arabic" w:cs="Traditional Arabic" w:hint="cs"/>
          <w:color w:val="000000" w:themeColor="text1"/>
          <w:sz w:val="24"/>
          <w:szCs w:val="24"/>
          <w:rtl/>
          <w:lang w:bidi="ar-DZ"/>
        </w:rPr>
        <w:t>(2)</w:t>
      </w:r>
      <w:r w:rsidRPr="00C417E9">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و تشتمل على قيم  و توجهات و إدراكات و تصورات من يقومون برسم السياسة الخارجية، غير أن هناك مجموعة من الشروط و المتغيرات التي تحدد درجة  و نوعية تأثير المحددات الشخصية في السياسة الخارجية ، </w:t>
      </w:r>
      <w:r w:rsidRPr="008F13E2">
        <w:rPr>
          <w:rFonts w:ascii="Traditional Arabic" w:hAnsi="Traditional Arabic" w:cs="Traditional Arabic" w:hint="cs"/>
          <w:color w:val="000000" w:themeColor="text1"/>
          <w:sz w:val="32"/>
          <w:szCs w:val="32"/>
          <w:rtl/>
          <w:lang w:bidi="ar-DZ"/>
        </w:rPr>
        <w:t>يأتي</w:t>
      </w:r>
      <w:r>
        <w:rPr>
          <w:rFonts w:ascii="Traditional Arabic" w:hAnsi="Traditional Arabic" w:cs="Traditional Arabic" w:hint="cs"/>
          <w:color w:val="000000" w:themeColor="text1"/>
          <w:sz w:val="32"/>
          <w:szCs w:val="32"/>
          <w:rtl/>
          <w:lang w:bidi="ar-DZ"/>
        </w:rPr>
        <w:t xml:space="preserve"> على رأسها : </w:t>
      </w:r>
    </w:p>
    <w:p w:rsidR="008E7E25" w:rsidRDefault="00941C34" w:rsidP="00941C34">
      <w:pPr>
        <w:pStyle w:val="Paragraphedeliste"/>
        <w:numPr>
          <w:ilvl w:val="0"/>
          <w:numId w:val="8"/>
        </w:numPr>
        <w:bidi/>
        <w:ind w:left="-242" w:right="-425" w:firstLine="43"/>
        <w:jc w:val="lowKashida"/>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 xml:space="preserve"> </w:t>
      </w:r>
      <w:r w:rsidR="008E7E25" w:rsidRPr="007761D5">
        <w:rPr>
          <w:rFonts w:ascii="Traditional Arabic" w:hAnsi="Traditional Arabic" w:cs="Traditional Arabic" w:hint="cs"/>
          <w:color w:val="000000" w:themeColor="text1"/>
          <w:sz w:val="32"/>
          <w:szCs w:val="32"/>
          <w:rtl/>
          <w:lang w:bidi="ar-DZ"/>
        </w:rPr>
        <w:t xml:space="preserve">مدى إهتمام و تركيز صانع القرار على قضايا السياسة الخارجية، فهناك قادة و زعماء يميلون للتركيز على السياسة الخارجية و من ثم يكون لهم تأثير لا يستهان به على السياسة الخارجية و يقترن هذا بقوة سلطة متخذ القرار ، فإنعدام أو ضعف المعارضة و تركيز السلطة في يد شخص معين يزيد من أهمية تدخل المحدد الشخصي على السياسة الخارجية و تزداد أهمية ذلك إذا كان القائد أو الزعيم له شخصية كاريزماتية تسمح له بتجنيد  الجماهير و كسبها في صفه </w:t>
      </w:r>
      <w:r w:rsidR="008E7E25" w:rsidRPr="00F207D2">
        <w:rPr>
          <w:rFonts w:ascii="Traditional Arabic" w:hAnsi="Traditional Arabic" w:cs="Traditional Arabic" w:hint="cs"/>
          <w:color w:val="000000" w:themeColor="text1"/>
          <w:sz w:val="24"/>
          <w:szCs w:val="24"/>
          <w:rtl/>
          <w:lang w:bidi="ar-DZ"/>
        </w:rPr>
        <w:t>(3).</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762CA6" w:rsidRDefault="008E7E25" w:rsidP="00C04511">
      <w:pPr>
        <w:bidi/>
        <w:spacing w:after="0" w:line="240" w:lineRule="auto"/>
        <w:ind w:left="-242" w:right="-425"/>
        <w:jc w:val="lowKashida"/>
        <w:rPr>
          <w:rFonts w:ascii="Traditional Arabic" w:hAnsi="Traditional Arabic" w:cs="Traditional Arabic"/>
          <w:sz w:val="32"/>
          <w:szCs w:val="32"/>
          <w:lang w:bidi="ar-DZ"/>
        </w:rPr>
      </w:pPr>
      <w:r w:rsidRPr="00762CA6">
        <w:rPr>
          <w:rFonts w:ascii="Traditional Arabic" w:hAnsi="Traditional Arabic" w:cs="Traditional Arabic" w:hint="cs"/>
          <w:color w:val="000000" w:themeColor="text1"/>
          <w:sz w:val="24"/>
          <w:szCs w:val="24"/>
          <w:rtl/>
          <w:lang w:bidi="ar-DZ"/>
        </w:rPr>
        <w:t xml:space="preserve"> (1) </w:t>
      </w:r>
      <w:r>
        <w:rPr>
          <w:rFonts w:ascii="Traditional Arabic" w:hAnsi="Traditional Arabic" w:cs="Traditional Arabic" w:hint="cs"/>
          <w:sz w:val="24"/>
          <w:szCs w:val="24"/>
          <w:rtl/>
          <w:lang w:bidi="ar-DZ"/>
        </w:rPr>
        <w:t>المرجع نفسه،</w:t>
      </w:r>
      <w:r w:rsidRPr="00762CA6">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34</w:t>
      </w:r>
      <w:r w:rsidRPr="00762CA6">
        <w:rPr>
          <w:rFonts w:ascii="Traditional Arabic" w:hAnsi="Traditional Arabic" w:cs="Traditional Arabic" w:hint="cs"/>
          <w:sz w:val="32"/>
          <w:szCs w:val="32"/>
          <w:rtl/>
          <w:lang w:bidi="ar-DZ"/>
        </w:rPr>
        <w:t>.</w:t>
      </w:r>
    </w:p>
    <w:p w:rsidR="008E7E25" w:rsidRPr="00203D50" w:rsidRDefault="008E7E25" w:rsidP="00C04511">
      <w:pPr>
        <w:bidi/>
        <w:spacing w:after="0" w:line="240" w:lineRule="auto"/>
        <w:ind w:left="-242"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 xml:space="preserve"> </w:t>
      </w:r>
      <w:r w:rsidRPr="00203D50">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2</w:t>
      </w:r>
      <w:r w:rsidRPr="00203D50">
        <w:rPr>
          <w:rFonts w:ascii="Traditional Arabic" w:hAnsi="Traditional Arabic" w:cs="Traditional Arabic" w:hint="cs"/>
          <w:sz w:val="24"/>
          <w:szCs w:val="24"/>
          <w:rtl/>
          <w:lang w:bidi="ar-DZ"/>
        </w:rPr>
        <w:t xml:space="preserve">) محمد السيد سليم، </w:t>
      </w:r>
      <w:r w:rsidRPr="00203D50">
        <w:rPr>
          <w:rFonts w:ascii="Traditional Arabic" w:hAnsi="Traditional Arabic" w:cs="Traditional Arabic" w:hint="cs"/>
          <w:sz w:val="24"/>
          <w:szCs w:val="24"/>
          <w:u w:val="single"/>
          <w:rtl/>
          <w:lang w:bidi="ar-DZ"/>
        </w:rPr>
        <w:t>تحليل السياسة الخارجية</w:t>
      </w:r>
      <w:r>
        <w:rPr>
          <w:rFonts w:ascii="Traditional Arabic" w:hAnsi="Traditional Arabic" w:cs="Traditional Arabic" w:hint="cs"/>
          <w:sz w:val="24"/>
          <w:szCs w:val="24"/>
          <w:rtl/>
          <w:lang w:bidi="ar-DZ"/>
        </w:rPr>
        <w:t xml:space="preserve"> ، المرجع السابق،</w:t>
      </w:r>
      <w:r w:rsidRPr="00203D50">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137</w:t>
      </w:r>
      <w:r w:rsidRPr="00203D50">
        <w:rPr>
          <w:rFonts w:ascii="Traditional Arabic" w:hAnsi="Traditional Arabic" w:cs="Traditional Arabic" w:hint="cs"/>
          <w:sz w:val="24"/>
          <w:szCs w:val="24"/>
          <w:rtl/>
          <w:lang w:bidi="ar-DZ"/>
        </w:rPr>
        <w:t>.</w:t>
      </w:r>
    </w:p>
    <w:p w:rsidR="008E7E25" w:rsidRPr="00C417E9" w:rsidRDefault="008E7E25" w:rsidP="00C04511">
      <w:pPr>
        <w:bidi/>
        <w:spacing w:after="0" w:line="240" w:lineRule="auto"/>
        <w:ind w:left="-242" w:right="-425"/>
        <w:jc w:val="lowKashida"/>
        <w:rPr>
          <w:rFonts w:ascii="Traditional Arabic" w:hAnsi="Traditional Arabic" w:cs="Traditional Arabic"/>
          <w:color w:val="000000" w:themeColor="text1"/>
          <w:sz w:val="24"/>
          <w:szCs w:val="24"/>
          <w:lang w:bidi="ar-DZ"/>
        </w:rPr>
      </w:pPr>
      <w:r>
        <w:rPr>
          <w:rFonts w:ascii="Traditional Arabic" w:hAnsi="Traditional Arabic" w:cs="Traditional Arabic" w:hint="cs"/>
          <w:color w:val="000000" w:themeColor="text1"/>
          <w:sz w:val="24"/>
          <w:szCs w:val="24"/>
          <w:rtl/>
          <w:lang w:bidi="ar-DZ"/>
        </w:rPr>
        <w:t xml:space="preserve"> (3) </w:t>
      </w:r>
      <w:r w:rsidRPr="00762CA6">
        <w:rPr>
          <w:rFonts w:ascii="Traditional Arabic" w:hAnsi="Traditional Arabic" w:cs="Traditional Arabic" w:hint="cs"/>
          <w:color w:val="000000" w:themeColor="text1"/>
          <w:sz w:val="24"/>
          <w:szCs w:val="24"/>
          <w:rtl/>
          <w:lang w:bidi="ar-DZ"/>
        </w:rPr>
        <w:t xml:space="preserve">حسين بوقارة، المرجع السابق  ص </w:t>
      </w:r>
      <w:r>
        <w:rPr>
          <w:rFonts w:ascii="Traditional Arabic" w:hAnsi="Traditional Arabic" w:cs="Traditional Arabic" w:hint="cs"/>
          <w:color w:val="000000" w:themeColor="text1"/>
          <w:sz w:val="24"/>
          <w:szCs w:val="24"/>
          <w:rtl/>
          <w:lang w:bidi="ar-DZ"/>
        </w:rPr>
        <w:t>35 و 36</w:t>
      </w:r>
      <w:r w:rsidRPr="00762CA6">
        <w:rPr>
          <w:rFonts w:ascii="Traditional Arabic" w:hAnsi="Traditional Arabic" w:cs="Traditional Arabic" w:hint="cs"/>
          <w:color w:val="000000" w:themeColor="text1"/>
          <w:sz w:val="24"/>
          <w:szCs w:val="24"/>
          <w:rtl/>
          <w:lang w:bidi="ar-DZ"/>
        </w:rPr>
        <w:t>.</w:t>
      </w:r>
    </w:p>
    <w:p w:rsidR="008E7E25" w:rsidRPr="00D97980" w:rsidRDefault="008E7E25" w:rsidP="00C04511">
      <w:pPr>
        <w:bidi/>
        <w:ind w:left="-242" w:right="-425"/>
        <w:jc w:val="lowKashida"/>
        <w:rPr>
          <w:rFonts w:ascii="Traditional Arabic" w:hAnsi="Traditional Arabic" w:cs="Traditional Arabic"/>
          <w:color w:val="000000" w:themeColor="text1"/>
          <w:sz w:val="16"/>
          <w:szCs w:val="16"/>
          <w:rtl/>
          <w:lang w:bidi="ar-DZ"/>
        </w:rPr>
      </w:pPr>
    </w:p>
    <w:p w:rsidR="008E7E25" w:rsidRPr="00D97980" w:rsidRDefault="008E7E25" w:rsidP="00C04511">
      <w:pPr>
        <w:bidi/>
        <w:ind w:left="-242" w:right="-425"/>
        <w:jc w:val="lowKashida"/>
        <w:rPr>
          <w:rFonts w:ascii="Traditional Arabic" w:hAnsi="Traditional Arabic" w:cs="Traditional Arabic"/>
          <w:color w:val="000000" w:themeColor="text1"/>
          <w:sz w:val="4"/>
          <w:szCs w:val="4"/>
          <w:rtl/>
          <w:lang w:bidi="ar-DZ"/>
        </w:rPr>
      </w:pPr>
    </w:p>
    <w:p w:rsidR="008E7E25" w:rsidRDefault="00941C34" w:rsidP="00941C34">
      <w:pPr>
        <w:pStyle w:val="Paragraphedeliste"/>
        <w:numPr>
          <w:ilvl w:val="0"/>
          <w:numId w:val="8"/>
        </w:numPr>
        <w:bidi/>
        <w:ind w:left="-242" w:right="-425" w:firstLine="43"/>
        <w:jc w:val="lowKashida"/>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lastRenderedPageBreak/>
        <w:t xml:space="preserve"> </w:t>
      </w:r>
      <w:r w:rsidR="008E7E25" w:rsidRPr="007761D5">
        <w:rPr>
          <w:rFonts w:ascii="Traditional Arabic" w:hAnsi="Traditional Arabic" w:cs="Traditional Arabic" w:hint="cs"/>
          <w:color w:val="000000" w:themeColor="text1"/>
          <w:sz w:val="32"/>
          <w:szCs w:val="32"/>
          <w:rtl/>
          <w:lang w:bidi="ar-DZ"/>
        </w:rPr>
        <w:t xml:space="preserve">طبيعة المواقف و الظواهر الدولية المعالجة في السياسة الخارجية،تحدد نسبة تأثير المتغيرات الشخصية، القرارات الروتينية أو تلك التي لا تتطلب الإستعجال في البث بخصوصها و تركها تمر عبر قنوات صنه القرار المتعارف عليه داخل الدولة، فهذا النوع من القرارات يقلل من تأثير المتغير الشخصي ، أما الحالات المستعجلة المتصلة بالأزمات المفاجئة، التي تتطلب ردود أفعال سريعة  و لا تتقبل التأجيل ، غالباً ما يتم البت فيه من قبل عدد قليل من الأفراد مما يسمح بأن يكون تأثير المتغير الشخصي كبيراً </w:t>
      </w:r>
      <w:r w:rsidR="008E7E25">
        <w:rPr>
          <w:rFonts w:ascii="Traditional Arabic" w:hAnsi="Traditional Arabic" w:cs="Traditional Arabic" w:hint="cs"/>
          <w:color w:val="000000" w:themeColor="text1"/>
          <w:sz w:val="24"/>
          <w:szCs w:val="24"/>
          <w:rtl/>
          <w:lang w:bidi="ar-DZ"/>
        </w:rPr>
        <w:t>(1)</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إعتبر الواقعيون أن صناع السياسة يتمتعون بقدر من العقلانية في تفكيرهم ، من منطلق تعريفهم للدولة الباحثة عن تحقيق مصلحتها و زيادة قوتها ، و بتالي لا جدوى في البحث في دوافع و سمات الفرد و إدراكه، طالما يسعى من وراء تصرفه إلى خدمة الدولة و تحقيق مصلحتها العليا، غير انه منذ سبعينيات القرن الماضي، ركز الباحثون في دراساتهم على سلوك الفرد و بيئته الإجتماعية و مدى تأثيرها على قرارات السياسة الخارجية التي تعتبر في الأخير قرارات يقوم بها أشخاص " </w:t>
      </w:r>
      <w:r w:rsidRPr="00877D60">
        <w:rPr>
          <w:rFonts w:ascii="Traditional Arabic" w:hAnsi="Traditional Arabic" w:cs="Traditional Arabic" w:hint="cs"/>
          <w:color w:val="000000" w:themeColor="text1"/>
          <w:sz w:val="32"/>
          <w:szCs w:val="32"/>
          <w:rtl/>
          <w:lang w:bidi="ar-DZ"/>
        </w:rPr>
        <w:t xml:space="preserve">و قد أكد </w:t>
      </w:r>
      <w:r>
        <w:rPr>
          <w:rFonts w:ascii="Traditional Arabic" w:hAnsi="Traditional Arabic" w:cs="Traditional Arabic" w:hint="cs"/>
          <w:color w:val="000000" w:themeColor="text1"/>
          <w:sz w:val="32"/>
          <w:szCs w:val="32"/>
          <w:rtl/>
          <w:lang w:bidi="ar-DZ"/>
        </w:rPr>
        <w:t xml:space="preserve"> </w:t>
      </w:r>
      <w:r w:rsidRPr="00877D60">
        <w:rPr>
          <w:rFonts w:ascii="Traditional Arabic" w:hAnsi="Traditional Arabic" w:cs="Traditional Arabic" w:hint="cs"/>
          <w:b/>
          <w:bCs/>
          <w:color w:val="000000" w:themeColor="text1"/>
          <w:sz w:val="32"/>
          <w:szCs w:val="32"/>
          <w:rtl/>
          <w:lang w:bidi="ar-DZ"/>
        </w:rPr>
        <w:t>ريتشارد سنايدر</w:t>
      </w:r>
      <w:r>
        <w:rPr>
          <w:rFonts w:ascii="Traditional Arabic" w:hAnsi="Traditional Arabic" w:cs="Traditional Arabic" w:hint="cs"/>
          <w:color w:val="000000" w:themeColor="text1"/>
          <w:sz w:val="32"/>
          <w:szCs w:val="32"/>
          <w:rtl/>
          <w:lang w:bidi="ar-DZ"/>
        </w:rPr>
        <w:t>*</w:t>
      </w:r>
      <w:r w:rsidRPr="00877D60">
        <w:rPr>
          <w:rFonts w:ascii="Traditional Arabic" w:hAnsi="Traditional Arabic" w:cs="Traditional Arabic" w:hint="cs"/>
          <w:color w:val="000000" w:themeColor="text1"/>
          <w:sz w:val="32"/>
          <w:szCs w:val="32"/>
          <w:rtl/>
          <w:lang w:bidi="ar-DZ"/>
        </w:rPr>
        <w:t xml:space="preserve"> و غيره من الباحثين، على حقيقة أنه مهما كانت العوامل المحددة للسياسة الخارجية </w:t>
      </w:r>
      <w:r w:rsidRPr="00877D60">
        <w:rPr>
          <w:rFonts w:ascii="Traditional Arabic" w:hAnsi="Traditional Arabic" w:cs="Traditional Arabic"/>
          <w:color w:val="000000" w:themeColor="text1"/>
          <w:sz w:val="32"/>
          <w:szCs w:val="32"/>
          <w:rtl/>
          <w:lang w:bidi="ar-DZ"/>
        </w:rPr>
        <w:t>–</w:t>
      </w:r>
      <w:r w:rsidRPr="00877D60">
        <w:rPr>
          <w:rFonts w:ascii="Traditional Arabic" w:hAnsi="Traditional Arabic" w:cs="Traditional Arabic" w:hint="cs"/>
          <w:color w:val="000000" w:themeColor="text1"/>
          <w:sz w:val="32"/>
          <w:szCs w:val="32"/>
          <w:rtl/>
          <w:lang w:bidi="ar-DZ"/>
        </w:rPr>
        <w:t>خارجية أو داخلية- فإن أهميتها تتحدد من خلال إدراك صانعي السياسة الرسميين</w:t>
      </w:r>
      <w:r>
        <w:rPr>
          <w:rFonts w:ascii="Traditional Arabic" w:hAnsi="Traditional Arabic" w:cs="Traditional Arabic" w:hint="cs"/>
          <w:color w:val="000000" w:themeColor="text1"/>
          <w:sz w:val="32"/>
          <w:szCs w:val="32"/>
          <w:rtl/>
          <w:lang w:bidi="ar-DZ"/>
        </w:rPr>
        <w:t xml:space="preserve">، </w:t>
      </w:r>
      <w:r w:rsidRPr="00877D60">
        <w:rPr>
          <w:rFonts w:ascii="Traditional Arabic" w:hAnsi="Traditional Arabic" w:cs="Traditional Arabic" w:hint="cs"/>
          <w:color w:val="000000" w:themeColor="text1"/>
          <w:sz w:val="32"/>
          <w:szCs w:val="32"/>
          <w:rtl/>
          <w:lang w:bidi="ar-DZ"/>
        </w:rPr>
        <w:t xml:space="preserve">لذا فالفعل الصادر عن الدولة يقوم به في الواقع أشخاص و بالتالي فهم و استيعاب هذا الفعل يتطلب النظر إلى محيط صناعة القرار من خلال إدراك صناع القــرار لمحيطهم </w:t>
      </w:r>
      <w:r w:rsidRPr="00877D60">
        <w:rPr>
          <w:rFonts w:ascii="Traditional Arabic" w:hAnsi="Traditional Arabic" w:cs="Traditional Arabic"/>
          <w:color w:val="000000" w:themeColor="text1"/>
          <w:sz w:val="32"/>
          <w:szCs w:val="32"/>
          <w:rtl/>
          <w:lang w:bidi="ar-DZ"/>
        </w:rPr>
        <w:t>–</w:t>
      </w:r>
      <w:r w:rsidRPr="00877D60">
        <w:rPr>
          <w:rFonts w:ascii="Traditional Arabic" w:hAnsi="Traditional Arabic" w:cs="Traditional Arabic" w:hint="cs"/>
          <w:color w:val="000000" w:themeColor="text1"/>
          <w:sz w:val="32"/>
          <w:szCs w:val="32"/>
          <w:rtl/>
          <w:lang w:bidi="ar-DZ"/>
        </w:rPr>
        <w:t xml:space="preserve"> الخارجي أو الداخلي- و ليس من خلال المراقب الموضوعي أو الحيادي</w:t>
      </w:r>
      <w:r>
        <w:rPr>
          <w:rFonts w:ascii="Traditional Arabic" w:hAnsi="Traditional Arabic" w:cs="Traditional Arabic" w:hint="cs"/>
          <w:color w:val="000000" w:themeColor="text1"/>
          <w:sz w:val="32"/>
          <w:szCs w:val="32"/>
          <w:rtl/>
          <w:lang w:bidi="ar-DZ"/>
        </w:rPr>
        <w:t xml:space="preserve">" </w:t>
      </w:r>
      <w:r w:rsidRPr="00F207D2">
        <w:rPr>
          <w:rFonts w:ascii="Traditional Arabic" w:hAnsi="Traditional Arabic" w:cs="Traditional Arabic" w:hint="cs"/>
          <w:color w:val="000000" w:themeColor="text1"/>
          <w:sz w:val="24"/>
          <w:szCs w:val="24"/>
          <w:rtl/>
          <w:lang w:bidi="ar-DZ"/>
        </w:rPr>
        <w:t>(2)</w:t>
      </w:r>
      <w:r>
        <w:rPr>
          <w:rFonts w:ascii="Traditional Arabic" w:hAnsi="Traditional Arabic" w:cs="Traditional Arabic" w:hint="cs"/>
          <w:color w:val="000000" w:themeColor="text1"/>
          <w:sz w:val="32"/>
          <w:szCs w:val="32"/>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أخيراً فإن المحددات الشخصية في السياسة الخارجية تبرز في حالة المواقف التي تتوفر حولها معلومات كثيرة              و متضاربة أحياناً أو غامضة ، مما يجعل عملية الحسم فيه أمراً صعباَ، و يترك المجال للمحدد الشخصي .</w:t>
      </w:r>
    </w:p>
    <w:p w:rsidR="008E7E25"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و. </w:t>
      </w:r>
      <w:r w:rsidRPr="00572209">
        <w:rPr>
          <w:rFonts w:ascii="Traditional Arabic" w:hAnsi="Traditional Arabic" w:cs="Traditional Arabic" w:hint="cs"/>
          <w:b/>
          <w:bCs/>
          <w:color w:val="000000" w:themeColor="text1"/>
          <w:sz w:val="32"/>
          <w:szCs w:val="32"/>
          <w:rtl/>
          <w:lang w:bidi="ar-DZ"/>
        </w:rPr>
        <w:t>المح</w:t>
      </w:r>
      <w:r>
        <w:rPr>
          <w:rFonts w:ascii="Traditional Arabic" w:hAnsi="Traditional Arabic" w:cs="Traditional Arabic" w:hint="cs"/>
          <w:b/>
          <w:bCs/>
          <w:color w:val="000000" w:themeColor="text1"/>
          <w:sz w:val="32"/>
          <w:szCs w:val="32"/>
          <w:rtl/>
          <w:lang w:bidi="ar-DZ"/>
        </w:rPr>
        <w:t>د</w:t>
      </w:r>
      <w:r w:rsidRPr="00572209">
        <w:rPr>
          <w:rFonts w:ascii="Traditional Arabic" w:hAnsi="Traditional Arabic" w:cs="Traditional Arabic" w:hint="cs"/>
          <w:b/>
          <w:bCs/>
          <w:color w:val="000000" w:themeColor="text1"/>
          <w:sz w:val="32"/>
          <w:szCs w:val="32"/>
          <w:rtl/>
          <w:lang w:bidi="ar-DZ"/>
        </w:rPr>
        <w:t>د المجتمعي :</w:t>
      </w:r>
      <w:r>
        <w:rPr>
          <w:rFonts w:ascii="Traditional Arabic" w:hAnsi="Traditional Arabic" w:cs="Traditional Arabic" w:hint="cs"/>
          <w:b/>
          <w:bCs/>
          <w:color w:val="000000" w:themeColor="text1"/>
          <w:sz w:val="32"/>
          <w:szCs w:val="32"/>
          <w:rtl/>
          <w:lang w:bidi="ar-DZ"/>
        </w:rPr>
        <w:t xml:space="preserve"> </w:t>
      </w:r>
    </w:p>
    <w:p w:rsidR="008E7E25" w:rsidRDefault="008E7E25" w:rsidP="00C04511">
      <w:pPr>
        <w:bidi/>
        <w:spacing w:after="0"/>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صانعوا القرار في السياسة الخارجية هم أبناء بيئتهم المجتمعية ، و لما كانت الخصائص المجتمعية تلعب دوراً بارزاً في تكوين وصقل شخصية الفرد، ثم الفرد المسؤول و الفرد صانع القرار ، أدى في نهاية المطاف إلى تأثير ذلك </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EF774D" w:rsidRDefault="008E7E25" w:rsidP="00EF774D">
      <w:pPr>
        <w:pStyle w:val="Paragraphedeliste"/>
        <w:numPr>
          <w:ilvl w:val="0"/>
          <w:numId w:val="53"/>
        </w:numPr>
        <w:bidi/>
        <w:spacing w:after="0" w:line="240" w:lineRule="auto"/>
        <w:ind w:right="-425"/>
        <w:jc w:val="lowKashida"/>
        <w:rPr>
          <w:rFonts w:ascii="Traditional Arabic" w:hAnsi="Traditional Arabic" w:cs="Traditional Arabic"/>
          <w:sz w:val="24"/>
          <w:szCs w:val="24"/>
        </w:rPr>
      </w:pPr>
      <w:r w:rsidRPr="00EF774D">
        <w:rPr>
          <w:rFonts w:ascii="Traditional Arabic" w:hAnsi="Traditional Arabic" w:cs="Traditional Arabic" w:hint="cs"/>
          <w:color w:val="000000" w:themeColor="text1"/>
          <w:sz w:val="24"/>
          <w:szCs w:val="24"/>
          <w:rtl/>
          <w:lang w:bidi="ar-DZ"/>
        </w:rPr>
        <w:t>المرجع نفسه ،  ص 35.</w:t>
      </w:r>
    </w:p>
    <w:p w:rsidR="008E7E25" w:rsidRPr="00EF774D" w:rsidRDefault="008E7E25" w:rsidP="00EF774D">
      <w:pPr>
        <w:pStyle w:val="Paragraphedeliste"/>
        <w:numPr>
          <w:ilvl w:val="0"/>
          <w:numId w:val="53"/>
        </w:numPr>
        <w:bidi/>
        <w:spacing w:after="0" w:line="240" w:lineRule="auto"/>
        <w:ind w:right="-425"/>
        <w:jc w:val="lowKashida"/>
        <w:rPr>
          <w:rFonts w:ascii="Traditional Arabic" w:hAnsi="Traditional Arabic" w:cs="Traditional Arabic"/>
          <w:sz w:val="24"/>
          <w:szCs w:val="24"/>
          <w:rtl/>
        </w:rPr>
      </w:pPr>
      <w:r w:rsidRPr="00EF774D">
        <w:rPr>
          <w:rFonts w:ascii="Traditional Arabic" w:hAnsi="Traditional Arabic" w:cs="Traditional Arabic"/>
          <w:sz w:val="24"/>
          <w:szCs w:val="24"/>
          <w:rtl/>
        </w:rPr>
        <w:t xml:space="preserve">إبراهيم بولمكاحل </w:t>
      </w:r>
      <w:r w:rsidRPr="00EF774D">
        <w:rPr>
          <w:rFonts w:ascii="Traditional Arabic" w:hAnsi="Traditional Arabic" w:cs="Traditional Arabic" w:hint="cs"/>
          <w:sz w:val="24"/>
          <w:szCs w:val="24"/>
          <w:rtl/>
        </w:rPr>
        <w:t>،</w:t>
      </w:r>
      <w:r w:rsidRPr="00EF774D">
        <w:rPr>
          <w:rFonts w:ascii="Traditional Arabic" w:hAnsi="Traditional Arabic" w:cs="Traditional Arabic"/>
          <w:sz w:val="24"/>
          <w:szCs w:val="24"/>
          <w:rtl/>
        </w:rPr>
        <w:t xml:space="preserve"> </w:t>
      </w:r>
      <w:r w:rsidRPr="00EF774D">
        <w:rPr>
          <w:rFonts w:ascii="Traditional Arabic" w:hAnsi="Traditional Arabic" w:cs="Traditional Arabic"/>
          <w:sz w:val="24"/>
          <w:szCs w:val="24"/>
          <w:u w:val="single"/>
          <w:rtl/>
        </w:rPr>
        <w:t>تأثير تحولات و متغيرات البيئة الداخلية على السياسة الخارجية الروسية نحو الاتحاد الأوربي بعد الحرب الباردة.</w:t>
      </w:r>
      <w:r w:rsidRPr="00EF774D">
        <w:rPr>
          <w:rFonts w:ascii="Traditional Arabic" w:hAnsi="Traditional Arabic" w:cs="Traditional Arabic" w:hint="cs"/>
          <w:sz w:val="24"/>
          <w:szCs w:val="24"/>
          <w:rtl/>
        </w:rPr>
        <w:t xml:space="preserve"> </w:t>
      </w:r>
      <w:r w:rsidRPr="00EF774D">
        <w:rPr>
          <w:rFonts w:ascii="Traditional Arabic" w:hAnsi="Traditional Arabic" w:cs="Traditional Arabic"/>
          <w:sz w:val="24"/>
          <w:szCs w:val="24"/>
          <w:rtl/>
        </w:rPr>
        <w:t>الإطار النظري لمذكر</w:t>
      </w:r>
      <w:r w:rsidR="00EF774D" w:rsidRPr="00EF774D">
        <w:rPr>
          <w:rFonts w:ascii="Traditional Arabic" w:hAnsi="Traditional Arabic" w:cs="Traditional Arabic" w:hint="cs"/>
          <w:sz w:val="24"/>
          <w:szCs w:val="24"/>
          <w:rtl/>
        </w:rPr>
        <w:t>ة</w:t>
      </w:r>
      <w:r w:rsidRPr="00EF774D">
        <w:rPr>
          <w:rFonts w:ascii="Traditional Arabic" w:hAnsi="Traditional Arabic" w:cs="Traditional Arabic"/>
          <w:sz w:val="24"/>
          <w:szCs w:val="24"/>
          <w:rtl/>
        </w:rPr>
        <w:t xml:space="preserve"> ماجستير </w:t>
      </w:r>
      <w:r w:rsidRPr="00EF774D">
        <w:rPr>
          <w:rFonts w:ascii="Traditional Arabic" w:hAnsi="Traditional Arabic" w:cs="Traditional Arabic" w:hint="cs"/>
          <w:sz w:val="24"/>
          <w:szCs w:val="24"/>
          <w:rtl/>
        </w:rPr>
        <w:t xml:space="preserve">، غير منشورة، </w:t>
      </w:r>
      <w:r w:rsidRPr="00EF774D">
        <w:rPr>
          <w:rFonts w:ascii="Traditional Arabic" w:hAnsi="Traditional Arabic" w:cs="Traditional Arabic"/>
          <w:sz w:val="24"/>
          <w:szCs w:val="24"/>
          <w:rtl/>
        </w:rPr>
        <w:t>جامعة باتنة 2009</w:t>
      </w:r>
      <w:r w:rsidRPr="00EF774D">
        <w:rPr>
          <w:rFonts w:ascii="Traditional Arabic" w:hAnsi="Traditional Arabic" w:cs="Traditional Arabic" w:hint="cs"/>
          <w:sz w:val="24"/>
          <w:szCs w:val="24"/>
          <w:rtl/>
        </w:rPr>
        <w:t xml:space="preserve"> ، ص 11</w:t>
      </w:r>
      <w:r w:rsidRPr="00EF774D">
        <w:rPr>
          <w:rFonts w:ascii="Traditional Arabic" w:hAnsi="Traditional Arabic" w:cs="Traditional Arabic"/>
          <w:sz w:val="24"/>
          <w:szCs w:val="24"/>
          <w:rtl/>
        </w:rPr>
        <w:t>.</w:t>
      </w:r>
    </w:p>
    <w:p w:rsidR="008E7E25" w:rsidRDefault="008E7E25" w:rsidP="00C04511">
      <w:pPr>
        <w:bidi/>
        <w:spacing w:after="0" w:line="240" w:lineRule="auto"/>
        <w:ind w:left="-244" w:right="-425"/>
        <w:jc w:val="center"/>
        <w:rPr>
          <w:rFonts w:ascii="Algerian" w:hAnsi="Algerian" w:cs="Traditional Arabic"/>
          <w:color w:val="000000" w:themeColor="text1"/>
          <w:sz w:val="28"/>
          <w:szCs w:val="28"/>
          <w:rtl/>
          <w:lang w:bidi="ar-DZ"/>
        </w:rPr>
      </w:pP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 xml:space="preserve">على طبيعة ما يتخذه من سلوكات في البيئة الخارجية ، إنطلاقًا من القيم التكوينات المجتمعية التي تلقاها و تعرف التوجهات المجتمعية بـــــــــــــ "مجموعة الأفكار السياسية التي يعتنقها معظم أفراد المجتمع و التي تحدد رؤيتهم للعالم السياسي " </w:t>
      </w:r>
      <w:r>
        <w:rPr>
          <w:rFonts w:ascii="Traditional Arabic" w:hAnsi="Traditional Arabic" w:cs="Traditional Arabic" w:hint="cs"/>
          <w:color w:val="000000" w:themeColor="text1"/>
          <w:sz w:val="24"/>
          <w:szCs w:val="24"/>
          <w:rtl/>
          <w:lang w:bidi="ar-DZ"/>
        </w:rPr>
        <w:t>(1)</w:t>
      </w:r>
      <w:r>
        <w:rPr>
          <w:rFonts w:ascii="Traditional Arabic" w:hAnsi="Traditional Arabic" w:cs="Traditional Arabic" w:hint="cs"/>
          <w:color w:val="000000" w:themeColor="text1"/>
          <w:sz w:val="32"/>
          <w:szCs w:val="32"/>
          <w:rtl/>
          <w:lang w:bidi="ar-DZ"/>
        </w:rPr>
        <w:t xml:space="preserve"> من بين هذه المحددات نذكر:</w:t>
      </w:r>
    </w:p>
    <w:p w:rsidR="008E7E25" w:rsidRPr="009F1C76" w:rsidRDefault="008E7E25" w:rsidP="007501BB">
      <w:pPr>
        <w:bidi/>
        <w:ind w:left="-242" w:right="-425"/>
        <w:jc w:val="lowKashida"/>
        <w:rPr>
          <w:rFonts w:ascii="Traditional Arabic" w:hAnsi="Traditional Arabic" w:cs="Traditional Arabic"/>
          <w:color w:val="000000" w:themeColor="text1"/>
          <w:sz w:val="32"/>
          <w:szCs w:val="32"/>
          <w:rtl/>
          <w:lang w:bidi="ar-DZ"/>
        </w:rPr>
      </w:pPr>
      <w:r w:rsidRPr="009F1C76">
        <w:rPr>
          <w:rFonts w:ascii="Traditional Arabic" w:hAnsi="Traditional Arabic" w:cs="Traditional Arabic" w:hint="cs"/>
          <w:b/>
          <w:bCs/>
          <w:color w:val="000000" w:themeColor="text1"/>
          <w:sz w:val="32"/>
          <w:szCs w:val="32"/>
          <w:rtl/>
          <w:lang w:bidi="ar-DZ"/>
        </w:rPr>
        <w:t>01ــــ الشخصية الوطنية</w:t>
      </w:r>
      <w:r w:rsidRPr="009F1C76">
        <w:rPr>
          <w:rFonts w:ascii="Traditional Arabic" w:hAnsi="Traditional Arabic" w:cs="Traditional Arabic" w:hint="cs"/>
          <w:color w:val="000000" w:themeColor="text1"/>
          <w:sz w:val="32"/>
          <w:szCs w:val="32"/>
          <w:rtl/>
          <w:lang w:bidi="ar-DZ"/>
        </w:rPr>
        <w:t>: تعني الصفات العامة التي يشترك فيها جل سكان الدولة و التي تميزهم عن غيرهم من الشعوب و هذه الصفات هي التي تشكل نمط الشخصية الوطنية ، التي تتبلور إنطلاقًا</w:t>
      </w:r>
      <w:r>
        <w:rPr>
          <w:rFonts w:ascii="Traditional Arabic" w:hAnsi="Traditional Arabic" w:cs="Traditional Arabic" w:hint="cs"/>
          <w:color w:val="000000" w:themeColor="text1"/>
          <w:sz w:val="32"/>
          <w:szCs w:val="32"/>
          <w:rtl/>
          <w:lang w:bidi="ar-DZ"/>
        </w:rPr>
        <w:t xml:space="preserve"> </w:t>
      </w:r>
      <w:r w:rsidRPr="009F1C76">
        <w:rPr>
          <w:rFonts w:ascii="Traditional Arabic" w:hAnsi="Traditional Arabic" w:cs="Traditional Arabic" w:hint="cs"/>
          <w:color w:val="000000" w:themeColor="text1"/>
          <w:sz w:val="32"/>
          <w:szCs w:val="32"/>
          <w:rtl/>
          <w:lang w:bidi="ar-DZ"/>
        </w:rPr>
        <w:t>من مجموعة من الإعتبارات</w:t>
      </w:r>
      <w:r>
        <w:rPr>
          <w:rFonts w:ascii="Traditional Arabic" w:hAnsi="Traditional Arabic" w:cs="Traditional Arabic" w:hint="cs"/>
          <w:color w:val="000000" w:themeColor="text1"/>
          <w:sz w:val="32"/>
          <w:szCs w:val="32"/>
          <w:rtl/>
          <w:lang w:bidi="ar-DZ"/>
        </w:rPr>
        <w:t xml:space="preserve"> </w:t>
      </w:r>
      <w:r w:rsidRPr="009F1C76">
        <w:rPr>
          <w:rFonts w:ascii="Traditional Arabic" w:hAnsi="Traditional Arabic" w:cs="Traditional Arabic" w:hint="cs"/>
          <w:color w:val="000000" w:themeColor="text1"/>
          <w:sz w:val="32"/>
          <w:szCs w:val="32"/>
          <w:rtl/>
          <w:lang w:bidi="ar-DZ"/>
        </w:rPr>
        <w:t>و المصادر أهمها التنشئة الإجتماعية التي تتم عن طريق الأسرة و المدرسة التي تهدف إلى تلقين الأطفال القيم</w:t>
      </w:r>
      <w:r w:rsidR="007501BB">
        <w:rPr>
          <w:rFonts w:ascii="Traditional Arabic" w:hAnsi="Traditional Arabic" w:cs="Traditional Arabic" w:hint="cs"/>
          <w:color w:val="000000" w:themeColor="text1"/>
          <w:sz w:val="32"/>
          <w:szCs w:val="32"/>
          <w:rtl/>
          <w:lang w:bidi="ar-DZ"/>
        </w:rPr>
        <w:t xml:space="preserve"> </w:t>
      </w:r>
      <w:r w:rsidRPr="009F1C76">
        <w:rPr>
          <w:rFonts w:ascii="Traditional Arabic" w:hAnsi="Traditional Arabic" w:cs="Traditional Arabic" w:hint="cs"/>
          <w:color w:val="000000" w:themeColor="text1"/>
          <w:sz w:val="32"/>
          <w:szCs w:val="32"/>
          <w:rtl/>
          <w:lang w:bidi="ar-DZ"/>
        </w:rPr>
        <w:t xml:space="preserve">و العادات و التقاليد الوطنية ، فمقومات الشخصية الوطنية  تأثر في السياسة الخارجية، لان صانعي القرار أنفسهم يحملون تلك القيم و الصفات و من جهة ثانية فإن طبيعة هذه الشخصية الوطنية تحدد كذلك أنواع السلوك الخارجي ، حيث نجد شخصية وطنية عدوانية و أخرى مسالمة </w:t>
      </w:r>
      <w:r w:rsidRPr="0056095E">
        <w:rPr>
          <w:rFonts w:ascii="Traditional Arabic" w:hAnsi="Traditional Arabic" w:cs="Traditional Arabic" w:hint="cs"/>
          <w:color w:val="000000" w:themeColor="text1"/>
          <w:sz w:val="24"/>
          <w:szCs w:val="24"/>
          <w:rtl/>
          <w:lang w:bidi="ar-DZ"/>
        </w:rPr>
        <w:t xml:space="preserve">(2).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02ـ </w:t>
      </w:r>
      <w:r w:rsidRPr="009F031A">
        <w:rPr>
          <w:rFonts w:ascii="Traditional Arabic" w:hAnsi="Traditional Arabic" w:cs="Traditional Arabic" w:hint="cs"/>
          <w:b/>
          <w:bCs/>
          <w:color w:val="000000" w:themeColor="text1"/>
          <w:sz w:val="32"/>
          <w:szCs w:val="32"/>
          <w:rtl/>
          <w:lang w:bidi="ar-DZ"/>
        </w:rPr>
        <w:t>الصفة القومية</w:t>
      </w:r>
      <w:r w:rsidRPr="00750D8F">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تعرف القومية من قبل </w:t>
      </w:r>
      <w:r w:rsidRPr="004C05F0">
        <w:rPr>
          <w:rFonts w:ascii="Traditional Arabic" w:hAnsi="Traditional Arabic" w:cs="Traditional Arabic" w:hint="cs"/>
          <w:b/>
          <w:bCs/>
          <w:color w:val="000000" w:themeColor="text1"/>
          <w:sz w:val="32"/>
          <w:szCs w:val="32"/>
          <w:rtl/>
          <w:lang w:bidi="ar-DZ"/>
        </w:rPr>
        <w:t xml:space="preserve">أندرو هيود </w:t>
      </w:r>
      <w:r>
        <w:rPr>
          <w:rFonts w:ascii="Traditional Arabic" w:hAnsi="Traditional Arabic" w:cs="Traditional Arabic" w:hint="cs"/>
          <w:color w:val="000000" w:themeColor="text1"/>
          <w:sz w:val="32"/>
          <w:szCs w:val="32"/>
          <w:rtl/>
          <w:lang w:bidi="ar-DZ"/>
        </w:rPr>
        <w:t>في كتابه مدخل إلى الإيدولوجيات المعاصرة، بأنها          " الإعتقاد أن الأمة هي المبدأ لمركز التنظيم السياسي و لذلك تقوم على إفتراضين مركزيين أولهما أن الجنس البشري ينقسم طبيعيا إلى أمم متمايزة و ثانيهما أن الأمة أكثر وحدة ملائمة و ربما الوحدة الوحيدة الشرعية للحكم السياسي"</w:t>
      </w:r>
      <w:r w:rsidRPr="0056095E">
        <w:rPr>
          <w:rFonts w:ascii="Traditional Arabic" w:hAnsi="Traditional Arabic" w:cs="Traditional Arabic" w:hint="cs"/>
          <w:color w:val="000000" w:themeColor="text1"/>
          <w:sz w:val="24"/>
          <w:szCs w:val="24"/>
          <w:rtl/>
          <w:lang w:bidi="ar-DZ"/>
        </w:rPr>
        <w:t>(3).</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إنطلاقاً من هذه الرؤية فالشخصية الوطنية كلما زاد ثباتها وقوتها على إعتبارات التنشئة المجتمعية ، وصلت إلى مستوى يمكن إعتبارها شخصية قومية ، لها إحساس بالإنتماء إلى مجموعة بشرية معينة تسعى للدفاع و المحافظة على مكتسباتها.</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E17D2E" w:rsidRDefault="008E7E25" w:rsidP="00C04511">
      <w:pPr>
        <w:bidi/>
        <w:spacing w:after="0" w:line="240" w:lineRule="auto"/>
        <w:ind w:right="-425"/>
        <w:jc w:val="lowKashida"/>
        <w:rPr>
          <w:rFonts w:ascii="Traditional Arabic" w:hAnsi="Traditional Arabic" w:cs="Traditional Arabic"/>
          <w:color w:val="000000" w:themeColor="text1"/>
          <w:sz w:val="32"/>
          <w:szCs w:val="32"/>
        </w:rPr>
      </w:pPr>
      <w:r w:rsidRPr="00E17D2E">
        <w:rPr>
          <w:rFonts w:ascii="Traditional Arabic" w:hAnsi="Traditional Arabic" w:cs="Traditional Arabic" w:hint="cs"/>
          <w:sz w:val="24"/>
          <w:szCs w:val="24"/>
          <w:rtl/>
        </w:rPr>
        <w:t xml:space="preserve">(1) المرجع </w:t>
      </w:r>
      <w:r>
        <w:rPr>
          <w:rFonts w:ascii="Traditional Arabic" w:hAnsi="Traditional Arabic" w:cs="Traditional Arabic" w:hint="cs"/>
          <w:sz w:val="24"/>
          <w:szCs w:val="24"/>
          <w:rtl/>
        </w:rPr>
        <w:t xml:space="preserve">نفسه، </w:t>
      </w:r>
      <w:r w:rsidRPr="00E17D2E">
        <w:rPr>
          <w:rFonts w:ascii="Traditional Arabic" w:hAnsi="Traditional Arabic" w:cs="Traditional Arabic" w:hint="cs"/>
          <w:sz w:val="24"/>
          <w:szCs w:val="24"/>
          <w:rtl/>
        </w:rPr>
        <w:t xml:space="preserve"> ص16</w:t>
      </w:r>
      <w:r w:rsidRPr="00E17D2E">
        <w:rPr>
          <w:rFonts w:ascii="Traditional Arabic" w:hAnsi="Traditional Arabic" w:cs="Traditional Arabic" w:hint="cs"/>
          <w:color w:val="000000" w:themeColor="text1"/>
          <w:sz w:val="32"/>
          <w:szCs w:val="32"/>
          <w:rtl/>
        </w:rPr>
        <w:t>.</w:t>
      </w:r>
    </w:p>
    <w:p w:rsidR="008E7E25" w:rsidRPr="00E17D2E" w:rsidRDefault="008E7E25" w:rsidP="00C04511">
      <w:pPr>
        <w:bidi/>
        <w:spacing w:after="0" w:line="240" w:lineRule="auto"/>
        <w:ind w:right="-425"/>
        <w:jc w:val="lowKashida"/>
        <w:rPr>
          <w:rFonts w:ascii="Traditional Arabic" w:hAnsi="Traditional Arabic" w:cs="Traditional Arabic"/>
          <w:color w:val="000000" w:themeColor="text1"/>
          <w:sz w:val="24"/>
          <w:szCs w:val="24"/>
          <w:lang w:bidi="ar-DZ"/>
        </w:rPr>
      </w:pPr>
      <w:r w:rsidRPr="00E17D2E">
        <w:rPr>
          <w:rFonts w:ascii="Traditional Arabic" w:hAnsi="Traditional Arabic" w:cs="Traditional Arabic" w:hint="cs"/>
          <w:color w:val="000000" w:themeColor="text1"/>
          <w:sz w:val="24"/>
          <w:szCs w:val="24"/>
          <w:rtl/>
        </w:rPr>
        <w:t xml:space="preserve">(2) </w:t>
      </w:r>
      <w:r w:rsidRPr="00F34D60">
        <w:rPr>
          <w:rFonts w:ascii="Traditional Arabic" w:hAnsi="Traditional Arabic" w:cs="Traditional Arabic" w:hint="cs"/>
          <w:color w:val="000000" w:themeColor="text1"/>
          <w:sz w:val="24"/>
          <w:szCs w:val="24"/>
          <w:rtl/>
          <w:lang w:bidi="ar-DZ"/>
        </w:rPr>
        <w:t xml:space="preserve">حسين بوقارة، </w:t>
      </w:r>
      <w:r>
        <w:rPr>
          <w:rFonts w:ascii="Traditional Arabic" w:hAnsi="Traditional Arabic" w:cs="Traditional Arabic" w:hint="cs"/>
          <w:color w:val="000000" w:themeColor="text1"/>
          <w:sz w:val="24"/>
          <w:szCs w:val="24"/>
          <w:rtl/>
          <w:lang w:bidi="ar-DZ"/>
        </w:rPr>
        <w:t>المرجع السابق،</w:t>
      </w:r>
      <w:r w:rsidRPr="00F34D60">
        <w:rPr>
          <w:rFonts w:ascii="Traditional Arabic" w:hAnsi="Traditional Arabic" w:cs="Traditional Arabic" w:hint="cs"/>
          <w:color w:val="000000" w:themeColor="text1"/>
          <w:sz w:val="24"/>
          <w:szCs w:val="24"/>
          <w:rtl/>
          <w:lang w:bidi="ar-DZ"/>
        </w:rPr>
        <w:t xml:space="preserve">  ص </w:t>
      </w:r>
      <w:r>
        <w:rPr>
          <w:rFonts w:ascii="Traditional Arabic" w:hAnsi="Traditional Arabic" w:cs="Traditional Arabic" w:hint="cs"/>
          <w:color w:val="000000" w:themeColor="text1"/>
          <w:sz w:val="24"/>
          <w:szCs w:val="24"/>
          <w:rtl/>
          <w:lang w:bidi="ar-DZ"/>
        </w:rPr>
        <w:t>37</w:t>
      </w:r>
      <w:r w:rsidRPr="00F34D60">
        <w:rPr>
          <w:rFonts w:ascii="Traditional Arabic" w:hAnsi="Traditional Arabic" w:cs="Traditional Arabic" w:hint="cs"/>
          <w:color w:val="000000" w:themeColor="text1"/>
          <w:sz w:val="24"/>
          <w:szCs w:val="24"/>
          <w:rtl/>
          <w:lang w:bidi="ar-DZ"/>
        </w:rPr>
        <w:t>.</w:t>
      </w:r>
    </w:p>
    <w:p w:rsidR="008E7E25" w:rsidRPr="00E17D2E" w:rsidRDefault="008E7E25" w:rsidP="00C04511">
      <w:pPr>
        <w:bidi/>
        <w:spacing w:after="0" w:line="240" w:lineRule="auto"/>
        <w:ind w:right="-425"/>
        <w:jc w:val="lowKashida"/>
        <w:rPr>
          <w:rFonts w:ascii="Traditional Arabic" w:hAnsi="Traditional Arabic" w:cs="Traditional Arabic"/>
          <w:color w:val="000000" w:themeColor="text1"/>
          <w:sz w:val="24"/>
          <w:szCs w:val="24"/>
          <w:rtl/>
        </w:rPr>
      </w:pPr>
      <w:r w:rsidRPr="00E17D2E">
        <w:rPr>
          <w:rFonts w:ascii="Traditional Arabic" w:hAnsi="Traditional Arabic" w:cs="Traditional Arabic" w:hint="cs"/>
          <w:color w:val="000000" w:themeColor="text1"/>
          <w:sz w:val="24"/>
          <w:szCs w:val="24"/>
          <w:rtl/>
        </w:rPr>
        <w:t xml:space="preserve">(3) أندرو هيود، </w:t>
      </w:r>
      <w:r w:rsidRPr="00E17D2E">
        <w:rPr>
          <w:rFonts w:ascii="Traditional Arabic" w:hAnsi="Traditional Arabic" w:cs="Traditional Arabic" w:hint="cs"/>
          <w:color w:val="000000" w:themeColor="text1"/>
          <w:sz w:val="24"/>
          <w:szCs w:val="24"/>
          <w:u w:val="single"/>
          <w:rtl/>
        </w:rPr>
        <w:t>مدخل إلى الإيديولوجيات المعاصرة</w:t>
      </w:r>
      <w:r w:rsidRPr="00E17D2E">
        <w:rPr>
          <w:rFonts w:ascii="Traditional Arabic" w:hAnsi="Traditional Arabic" w:cs="Traditional Arabic" w:hint="cs"/>
          <w:color w:val="000000" w:themeColor="text1"/>
          <w:sz w:val="24"/>
          <w:szCs w:val="24"/>
          <w:rtl/>
        </w:rPr>
        <w:t>، (تر:أحمد صفار)، القاهرة: المركز العربي للترجمة، الطبعة الاولى، 2012 ص 177 .</w:t>
      </w:r>
    </w:p>
    <w:p w:rsidR="008E7E25" w:rsidRDefault="008E7E25" w:rsidP="00C04511">
      <w:pPr>
        <w:bidi/>
        <w:ind w:left="-242" w:right="-425"/>
        <w:jc w:val="lowKashida"/>
        <w:rPr>
          <w:rFonts w:ascii="Traditional Arabic" w:hAnsi="Traditional Arabic" w:cs="Traditional Arabic"/>
          <w:color w:val="000000" w:themeColor="text1"/>
          <w:sz w:val="32"/>
          <w:szCs w:val="32"/>
          <w:rtl/>
        </w:rPr>
      </w:pPr>
    </w:p>
    <w:p w:rsidR="008E7E25" w:rsidRDefault="008E7E25" w:rsidP="00C04511">
      <w:pPr>
        <w:bidi/>
        <w:spacing w:after="0"/>
        <w:ind w:left="-242" w:right="-425"/>
        <w:jc w:val="lowKashida"/>
        <w:rPr>
          <w:rFonts w:ascii="Traditional Arabic" w:hAnsi="Traditional Arabic" w:cs="Traditional Arabic"/>
          <w:color w:val="000000" w:themeColor="text1"/>
          <w:sz w:val="32"/>
          <w:szCs w:val="32"/>
          <w:rtl/>
          <w:lang w:bidi="ar-DZ"/>
        </w:rPr>
      </w:pPr>
    </w:p>
    <w:p w:rsidR="008E7E25" w:rsidRDefault="008E7E25" w:rsidP="00C04511">
      <w:pPr>
        <w:bidi/>
        <w:spacing w:after="0"/>
        <w:ind w:left="-242" w:right="-425"/>
        <w:jc w:val="lowKashida"/>
        <w:rPr>
          <w:rFonts w:ascii="Traditional Arabic" w:hAnsi="Traditional Arabic" w:cs="Traditional Arabic"/>
          <w:color w:val="000000" w:themeColor="text1"/>
          <w:sz w:val="32"/>
          <w:szCs w:val="32"/>
          <w:rtl/>
          <w:lang w:bidi="ar-DZ"/>
        </w:rPr>
      </w:pPr>
    </w:p>
    <w:p w:rsidR="008E7E25" w:rsidRPr="004A2A35" w:rsidRDefault="008E7E25" w:rsidP="00C04511">
      <w:pPr>
        <w:bidi/>
        <w:spacing w:after="0"/>
        <w:ind w:left="-242" w:right="-425"/>
        <w:jc w:val="lowKashida"/>
        <w:rPr>
          <w:rFonts w:ascii="Traditional Arabic" w:hAnsi="Traditional Arabic" w:cs="Traditional Arabic"/>
          <w:color w:val="000000" w:themeColor="text1"/>
          <w:sz w:val="14"/>
          <w:szCs w:val="14"/>
          <w:rtl/>
          <w:lang w:bidi="ar-DZ"/>
        </w:rPr>
      </w:pPr>
    </w:p>
    <w:p w:rsidR="008E7E25" w:rsidRPr="00E83D88" w:rsidRDefault="008E7E25" w:rsidP="00C04511">
      <w:pPr>
        <w:bidi/>
        <w:spacing w:after="0"/>
        <w:ind w:left="-242" w:right="-425"/>
        <w:jc w:val="lowKashida"/>
        <w:rPr>
          <w:rFonts w:ascii="Traditional Arabic" w:hAnsi="Traditional Arabic" w:cs="Traditional Arabic"/>
          <w:sz w:val="24"/>
          <w:szCs w:val="24"/>
          <w:lang w:bidi="ar-DZ"/>
        </w:rPr>
      </w:pPr>
      <w:r w:rsidRPr="00E83D88">
        <w:rPr>
          <w:rFonts w:ascii="Traditional Arabic" w:hAnsi="Traditional Arabic" w:cs="Traditional Arabic" w:hint="cs"/>
          <w:color w:val="000000" w:themeColor="text1"/>
          <w:sz w:val="32"/>
          <w:szCs w:val="32"/>
          <w:rtl/>
          <w:lang w:bidi="ar-DZ"/>
        </w:rPr>
        <w:lastRenderedPageBreak/>
        <w:t xml:space="preserve"> 03-</w:t>
      </w:r>
      <w:r w:rsidRPr="00E83D88">
        <w:rPr>
          <w:rFonts w:ascii="Traditional Arabic" w:hAnsi="Traditional Arabic" w:cs="Traditional Arabic" w:hint="cs"/>
          <w:b/>
          <w:bCs/>
          <w:color w:val="000000" w:themeColor="text1"/>
          <w:sz w:val="32"/>
          <w:szCs w:val="32"/>
          <w:rtl/>
          <w:lang w:bidi="ar-DZ"/>
        </w:rPr>
        <w:t xml:space="preserve"> الرأي العام</w:t>
      </w:r>
      <w:r w:rsidRPr="00E83D88">
        <w:rPr>
          <w:rFonts w:ascii="Traditional Arabic" w:hAnsi="Traditional Arabic" w:cs="Traditional Arabic" w:hint="cs"/>
          <w:color w:val="000000" w:themeColor="text1"/>
          <w:sz w:val="32"/>
          <w:szCs w:val="32"/>
          <w:rtl/>
          <w:lang w:bidi="ar-DZ"/>
        </w:rPr>
        <w:t xml:space="preserve">: يعني موقف الجمهور من الناس داخل المجتمع و حكمه على قضية من القضايا المصيرية أو الأساسية التي يراها مهمة في حياته اليومية و قد إستعمل "غابريال الموند" "إصطلاح مزاج السياسة الخارجية للدلالة على إتجاهات أو الميول العامة التي تبديها الفئات الواسعة من الناس في دولة من الدول إتجاه سياسة خارجية معينة في وقت من الأوقات" </w:t>
      </w:r>
      <w:r w:rsidRPr="0056095E">
        <w:rPr>
          <w:rFonts w:ascii="Traditional Arabic" w:hAnsi="Traditional Arabic" w:cs="Traditional Arabic" w:hint="cs"/>
          <w:color w:val="000000" w:themeColor="text1"/>
          <w:sz w:val="24"/>
          <w:szCs w:val="24"/>
          <w:rtl/>
          <w:lang w:bidi="ar-DZ"/>
        </w:rPr>
        <w:t>(1)</w:t>
      </w:r>
      <w:r w:rsidRPr="0056095E">
        <w:rPr>
          <w:rFonts w:ascii="Traditional Arabic" w:hAnsi="Traditional Arabic" w:cs="Traditional Arabic" w:hint="cs"/>
          <w:color w:val="000000" w:themeColor="text1"/>
          <w:sz w:val="20"/>
          <w:szCs w:val="20"/>
          <w:rtl/>
          <w:lang w:bidi="ar-DZ"/>
        </w:rPr>
        <w:t xml:space="preserve">  </w:t>
      </w:r>
      <w:r>
        <w:rPr>
          <w:rFonts w:ascii="Traditional Arabic" w:hAnsi="Traditional Arabic" w:cs="Traditional Arabic" w:hint="cs"/>
          <w:sz w:val="24"/>
          <w:szCs w:val="24"/>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فالبرغم من إختلاف الباحثين حول درجة تأثير الرأي العام في السياسة الخارجية، يقول </w:t>
      </w:r>
      <w:r w:rsidRPr="00E83D88">
        <w:rPr>
          <w:rFonts w:ascii="Traditional Arabic" w:hAnsi="Traditional Arabic" w:cs="Traditional Arabic" w:hint="cs"/>
          <w:b/>
          <w:bCs/>
          <w:color w:val="000000" w:themeColor="text1"/>
          <w:sz w:val="32"/>
          <w:szCs w:val="32"/>
          <w:rtl/>
          <w:lang w:bidi="ar-DZ"/>
        </w:rPr>
        <w:t xml:space="preserve"> لويد جنسن</w:t>
      </w:r>
      <w:r>
        <w:rPr>
          <w:rFonts w:ascii="Traditional Arabic" w:hAnsi="Traditional Arabic" w:cs="Traditional Arabic" w:hint="cs"/>
          <w:b/>
          <w:bCs/>
          <w:color w:val="000000" w:themeColor="text1"/>
          <w:sz w:val="32"/>
          <w:szCs w:val="32"/>
          <w:rtl/>
          <w:lang w:bidi="ar-DZ"/>
        </w:rPr>
        <w:t>:</w:t>
      </w:r>
      <w:r w:rsidRPr="00E83D88">
        <w:rPr>
          <w:rFonts w:ascii="Traditional Arabic" w:hAnsi="Traditional Arabic" w:cs="Traditional Arabic" w:hint="cs"/>
          <w:b/>
          <w:b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"على الرغم من تلك الشواهد التي تؤكد أن الرأي العام، لا يمارس إلا تأثيراً ضئيلاً على قرارات السياسة الخارجية، فإنه من المعتقد أن الرأي العام يضح الحدود العامة التي لا يستطيع أن يتخطاها صانع القرار"</w:t>
      </w:r>
      <w:r>
        <w:rPr>
          <w:rFonts w:ascii="Traditional Arabic" w:hAnsi="Traditional Arabic" w:cs="Traditional Arabic" w:hint="cs"/>
          <w:color w:val="000000" w:themeColor="text1"/>
          <w:sz w:val="24"/>
          <w:szCs w:val="24"/>
          <w:rtl/>
          <w:lang w:bidi="ar-DZ"/>
        </w:rPr>
        <w:t xml:space="preserve"> (2)</w:t>
      </w:r>
      <w:r>
        <w:rPr>
          <w:rFonts w:ascii="Traditional Arabic" w:hAnsi="Traditional Arabic" w:cs="Traditional Arabic" w:hint="cs"/>
          <w:color w:val="000000" w:themeColor="text1"/>
          <w:sz w:val="32"/>
          <w:szCs w:val="32"/>
          <w:rtl/>
          <w:lang w:bidi="ar-DZ"/>
        </w:rPr>
        <w:t xml:space="preserve"> ، و لهذا نرى التعابير الشعبية و تفاعلاتها اليومية سواء على وسائل التواصل الإجتماعي أو عبر منابر الإعلام المسموع و المرئي ، يمكنها التأثير  أو توجيه السلوك الخارجي ، و هذا يظل مرتبط بدرجة  ديمقراطية  النظام السياسي السائد، حيث يمتلك فيه الرأي العام مراتب تمكنه من الحصول على المعلومات و المعطيات اللازمة أما في الأنظمة غير الديمقراطية يمكن للسلطة من السيطرة على الرأي العام و توجيهه بما يخدم مصالحـــــــــــــــــــته.</w:t>
      </w:r>
    </w:p>
    <w:p w:rsidR="008E7E25"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04 ـ </w:t>
      </w:r>
      <w:r w:rsidRPr="00231654">
        <w:rPr>
          <w:rFonts w:ascii="Traditional Arabic" w:hAnsi="Traditional Arabic" w:cs="Traditional Arabic" w:hint="cs"/>
          <w:b/>
          <w:bCs/>
          <w:color w:val="000000" w:themeColor="text1"/>
          <w:sz w:val="32"/>
          <w:szCs w:val="32"/>
          <w:rtl/>
          <w:lang w:bidi="ar-DZ"/>
        </w:rPr>
        <w:t>ال</w:t>
      </w:r>
      <w:r>
        <w:rPr>
          <w:rFonts w:ascii="Traditional Arabic" w:hAnsi="Traditional Arabic" w:cs="Traditional Arabic" w:hint="cs"/>
          <w:b/>
          <w:bCs/>
          <w:color w:val="000000" w:themeColor="text1"/>
          <w:sz w:val="32"/>
          <w:szCs w:val="32"/>
          <w:rtl/>
          <w:lang w:bidi="ar-DZ"/>
        </w:rPr>
        <w:t>أ</w:t>
      </w:r>
      <w:r w:rsidRPr="00231654">
        <w:rPr>
          <w:rFonts w:ascii="Traditional Arabic" w:hAnsi="Traditional Arabic" w:cs="Traditional Arabic" w:hint="cs"/>
          <w:b/>
          <w:bCs/>
          <w:color w:val="000000" w:themeColor="text1"/>
          <w:sz w:val="32"/>
          <w:szCs w:val="32"/>
          <w:rtl/>
          <w:lang w:bidi="ar-DZ"/>
        </w:rPr>
        <w:t xml:space="preserve">حزاب السياسية و جماعات المصالح: </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أ/ الأحزاب السياسة: </w:t>
      </w:r>
      <w:r>
        <w:rPr>
          <w:rFonts w:ascii="Traditional Arabic" w:hAnsi="Traditional Arabic" w:cs="Traditional Arabic" w:hint="cs"/>
          <w:color w:val="000000" w:themeColor="text1"/>
          <w:sz w:val="32"/>
          <w:szCs w:val="32"/>
          <w:rtl/>
          <w:lang w:bidi="ar-DZ"/>
        </w:rPr>
        <w:t xml:space="preserve"> يعرف على أنه " بناء سياسي يتكون من مجموعة أفراد يسعون لتحقيق أهداف مشتركة عن طريق السلطة السياسية و ذلك طبقاً لعقيدة معينة تحكم سلوكه و ما يتضمنه هذا السلوك من سلطة إصدار القرارات " </w:t>
      </w:r>
      <w:r w:rsidRPr="0056095E">
        <w:rPr>
          <w:rFonts w:ascii="Traditional Arabic" w:hAnsi="Traditional Arabic" w:cs="Traditional Arabic" w:hint="cs"/>
          <w:color w:val="000000" w:themeColor="text1"/>
          <w:sz w:val="24"/>
          <w:szCs w:val="24"/>
          <w:rtl/>
          <w:lang w:bidi="ar-DZ"/>
        </w:rPr>
        <w:t>(3)</w:t>
      </w:r>
      <w:r>
        <w:rPr>
          <w:rFonts w:ascii="Traditional Arabic" w:hAnsi="Traditional Arabic" w:cs="Traditional Arabic" w:hint="cs"/>
          <w:color w:val="000000" w:themeColor="text1"/>
          <w:sz w:val="32"/>
          <w:szCs w:val="32"/>
          <w:rtl/>
          <w:lang w:bidi="ar-DZ"/>
        </w:rPr>
        <w:t xml:space="preserve"> ، و يلعب الحزب السياسي </w:t>
      </w:r>
      <w:r w:rsidRPr="00231654">
        <w:rPr>
          <w:rFonts w:ascii="Traditional Arabic" w:hAnsi="Traditional Arabic" w:cs="Traditional Arabic" w:hint="cs"/>
          <w:color w:val="000000" w:themeColor="text1"/>
          <w:sz w:val="32"/>
          <w:szCs w:val="32"/>
          <w:rtl/>
          <w:lang w:bidi="ar-DZ"/>
        </w:rPr>
        <w:t xml:space="preserve">في </w:t>
      </w:r>
      <w:r>
        <w:rPr>
          <w:rFonts w:ascii="Traditional Arabic" w:hAnsi="Traditional Arabic" w:cs="Traditional Arabic" w:hint="cs"/>
          <w:color w:val="000000" w:themeColor="text1"/>
          <w:sz w:val="32"/>
          <w:szCs w:val="32"/>
          <w:rtl/>
          <w:lang w:bidi="ar-DZ"/>
        </w:rPr>
        <w:t xml:space="preserve">ظل </w:t>
      </w:r>
      <w:r w:rsidRPr="00231654">
        <w:rPr>
          <w:rFonts w:ascii="Traditional Arabic" w:hAnsi="Traditional Arabic" w:cs="Traditional Arabic" w:hint="cs"/>
          <w:color w:val="000000" w:themeColor="text1"/>
          <w:sz w:val="32"/>
          <w:szCs w:val="32"/>
          <w:rtl/>
          <w:lang w:bidi="ar-DZ"/>
        </w:rPr>
        <w:t xml:space="preserve">الأنظمة </w:t>
      </w:r>
      <w:r>
        <w:rPr>
          <w:rFonts w:ascii="Traditional Arabic" w:hAnsi="Traditional Arabic" w:cs="Traditional Arabic" w:hint="cs"/>
          <w:color w:val="000000" w:themeColor="text1"/>
          <w:sz w:val="32"/>
          <w:szCs w:val="32"/>
          <w:rtl/>
          <w:lang w:bidi="ar-DZ"/>
        </w:rPr>
        <w:t xml:space="preserve">التسلطية غير الديمقراطية،  دوراً يعكس إلى درجة  كبيرة سياسة الحكومة و ربما ينوب عنها في النشاط الخارجي ، أما في الأنظمة الديمقراطية التعددية  فإن طبيعة التنظيم الحزبي يحدد إلى درجة كبيرة نشاط و مجال السياسة الخارجية، فالأحزاب في هذه الدول عبارة عن همزة الوصل أو الرابطة بين الجماهير و الزعماء المنتخبين </w:t>
      </w:r>
      <w:r>
        <w:rPr>
          <w:rFonts w:ascii="Traditional Arabic" w:hAnsi="Traditional Arabic" w:cs="Traditional Arabic" w:hint="cs"/>
          <w:b/>
          <w:bCs/>
          <w:color w:val="000000" w:themeColor="text1"/>
          <w:sz w:val="32"/>
          <w:szCs w:val="32"/>
          <w:rtl/>
          <w:lang w:bidi="ar-DZ"/>
        </w:rPr>
        <w:t xml:space="preserve">، </w:t>
      </w:r>
      <w:r w:rsidRPr="00C254AB">
        <w:rPr>
          <w:rFonts w:ascii="Traditional Arabic" w:hAnsi="Traditional Arabic" w:cs="Traditional Arabic" w:hint="cs"/>
          <w:color w:val="000000" w:themeColor="text1"/>
          <w:sz w:val="32"/>
          <w:szCs w:val="32"/>
          <w:rtl/>
          <w:lang w:bidi="ar-DZ"/>
        </w:rPr>
        <w:t>فالأ</w:t>
      </w:r>
      <w:r>
        <w:rPr>
          <w:rFonts w:ascii="Traditional Arabic" w:hAnsi="Traditional Arabic" w:cs="Traditional Arabic" w:hint="cs"/>
          <w:color w:val="000000" w:themeColor="text1"/>
          <w:sz w:val="32"/>
          <w:szCs w:val="32"/>
          <w:rtl/>
          <w:lang w:bidi="ar-DZ"/>
        </w:rPr>
        <w:t>حزاب تختلف من حيث تصوراتها و أهدافها الخارجية، لذلك يلاحظ أن الدول ذات النظام الثنائي الحزبية أكثر إستقراراً او ثباتاً في سياستها الخارجية على الأقل خلال فترتها الإنتخابيــــــــــة</w:t>
      </w:r>
    </w:p>
    <w:p w:rsidR="008E7E25" w:rsidRPr="00CE750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sidRPr="00CE7505">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numPr>
          <w:ilvl w:val="0"/>
          <w:numId w:val="10"/>
        </w:numPr>
        <w:bidi/>
        <w:spacing w:after="0" w:line="240" w:lineRule="auto"/>
        <w:ind w:right="-425"/>
        <w:jc w:val="lowKashida"/>
        <w:rPr>
          <w:rFonts w:ascii="Traditional Arabic" w:hAnsi="Traditional Arabic" w:cs="Traditional Arabic"/>
          <w:color w:val="000000" w:themeColor="text1"/>
          <w:sz w:val="24"/>
          <w:szCs w:val="24"/>
          <w:lang w:bidi="ar-DZ"/>
        </w:rPr>
      </w:pPr>
      <w:r w:rsidRPr="00E17D2E">
        <w:rPr>
          <w:rFonts w:ascii="Traditional Arabic" w:hAnsi="Traditional Arabic" w:cs="Traditional Arabic" w:hint="cs"/>
          <w:color w:val="000000" w:themeColor="text1"/>
          <w:sz w:val="24"/>
          <w:szCs w:val="24"/>
          <w:rtl/>
          <w:lang w:bidi="ar-DZ"/>
        </w:rPr>
        <w:t xml:space="preserve">محمد العربي لادمي، </w:t>
      </w:r>
      <w:r w:rsidRPr="00E17D2E">
        <w:rPr>
          <w:rFonts w:ascii="Traditional Arabic" w:hAnsi="Traditional Arabic" w:cs="Traditional Arabic" w:hint="cs"/>
          <w:color w:val="000000" w:themeColor="text1"/>
          <w:sz w:val="24"/>
          <w:szCs w:val="24"/>
          <w:u w:val="single"/>
          <w:rtl/>
          <w:lang w:bidi="ar-DZ"/>
        </w:rPr>
        <w:t xml:space="preserve">التحول في السياسة الخارجية التركية تجاه العراق، سوريا و القضية الفلسطينية 1990-2010 م </w:t>
      </w:r>
      <w:r w:rsidRPr="00E17D2E">
        <w:rPr>
          <w:rFonts w:ascii="Traditional Arabic" w:hAnsi="Traditional Arabic" w:cs="Traditional Arabic" w:hint="cs"/>
          <w:color w:val="000000" w:themeColor="text1"/>
          <w:sz w:val="24"/>
          <w:szCs w:val="24"/>
          <w:rtl/>
          <w:lang w:bidi="ar-DZ"/>
        </w:rPr>
        <w:t>، برلين: المركز العربي للدراسات الإستراتيجية و السياسية و الإقتصادية ، الطبعة الأولى، 2017 ص 20.</w:t>
      </w:r>
    </w:p>
    <w:p w:rsidR="008E7E25" w:rsidRPr="00322418" w:rsidRDefault="008E7E25" w:rsidP="00C04511">
      <w:pPr>
        <w:pStyle w:val="Paragraphedeliste"/>
        <w:numPr>
          <w:ilvl w:val="0"/>
          <w:numId w:val="10"/>
        </w:numPr>
        <w:bidi/>
        <w:spacing w:after="0" w:line="240" w:lineRule="auto"/>
        <w:ind w:right="-425"/>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لويد جنسن ، </w:t>
      </w:r>
      <w:r>
        <w:rPr>
          <w:rFonts w:ascii="Traditional Arabic" w:hAnsi="Traditional Arabic" w:cs="Traditional Arabic" w:hint="cs"/>
          <w:sz w:val="24"/>
          <w:szCs w:val="24"/>
          <w:u w:val="single"/>
          <w:rtl/>
          <w:lang w:bidi="ar-DZ"/>
        </w:rPr>
        <w:t xml:space="preserve">تفسير </w:t>
      </w:r>
      <w:r w:rsidRPr="00322418">
        <w:rPr>
          <w:rFonts w:ascii="Traditional Arabic" w:hAnsi="Traditional Arabic" w:cs="Traditional Arabic" w:hint="cs"/>
          <w:sz w:val="24"/>
          <w:szCs w:val="24"/>
          <w:u w:val="single"/>
          <w:rtl/>
          <w:lang w:bidi="ar-DZ"/>
        </w:rPr>
        <w:t>السياسة الخارجية</w:t>
      </w:r>
      <w:r>
        <w:rPr>
          <w:rFonts w:ascii="Traditional Arabic" w:hAnsi="Traditional Arabic" w:cs="Traditional Arabic" w:hint="cs"/>
          <w:sz w:val="24"/>
          <w:szCs w:val="24"/>
          <w:rtl/>
          <w:lang w:bidi="ar-DZ"/>
        </w:rPr>
        <w:t xml:space="preserve"> (تر:محمد بن احمد مفتي و محمد السيد سليم)</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الرياض</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جامعة الملك سعود</w:t>
      </w:r>
      <w:r w:rsidRPr="00322418">
        <w:rPr>
          <w:rFonts w:ascii="Traditional Arabic" w:hAnsi="Traditional Arabic" w:cs="Traditional Arabic" w:hint="cs"/>
          <w:sz w:val="24"/>
          <w:szCs w:val="24"/>
          <w:rtl/>
          <w:lang w:bidi="ar-DZ"/>
        </w:rPr>
        <w:t xml:space="preserve">، الطبعة </w:t>
      </w:r>
      <w:r>
        <w:rPr>
          <w:rFonts w:ascii="Traditional Arabic" w:hAnsi="Traditional Arabic" w:cs="Traditional Arabic" w:hint="cs"/>
          <w:sz w:val="24"/>
          <w:szCs w:val="24"/>
          <w:rtl/>
          <w:lang w:bidi="ar-DZ"/>
        </w:rPr>
        <w:t>الأولى</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 xml:space="preserve">1989                </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ص 163.</w:t>
      </w:r>
    </w:p>
    <w:p w:rsidR="008E7E25" w:rsidRDefault="008E7E25" w:rsidP="00C04511">
      <w:pPr>
        <w:numPr>
          <w:ilvl w:val="0"/>
          <w:numId w:val="10"/>
        </w:numPr>
        <w:bidi/>
        <w:spacing w:after="0" w:line="240" w:lineRule="auto"/>
        <w:ind w:right="-425"/>
        <w:jc w:val="lowKashida"/>
        <w:rPr>
          <w:rFonts w:ascii="Traditional Arabic" w:hAnsi="Traditional Arabic" w:cs="Traditional Arabic"/>
          <w:color w:val="000000" w:themeColor="text1"/>
          <w:sz w:val="24"/>
          <w:szCs w:val="24"/>
          <w:lang w:bidi="ar-DZ"/>
        </w:rPr>
      </w:pPr>
      <w:r>
        <w:rPr>
          <w:rFonts w:ascii="Traditional Arabic" w:hAnsi="Traditional Arabic" w:cs="Traditional Arabic" w:hint="cs"/>
          <w:color w:val="000000" w:themeColor="text1"/>
          <w:sz w:val="24"/>
          <w:szCs w:val="24"/>
          <w:rtl/>
          <w:lang w:bidi="ar-DZ"/>
        </w:rPr>
        <w:t>محمد سالم الصالح، (</w:t>
      </w:r>
      <w:r w:rsidRPr="00CE7505">
        <w:rPr>
          <w:rFonts w:ascii="Traditional Arabic" w:hAnsi="Traditional Arabic" w:cs="Traditional Arabic" w:hint="cs"/>
          <w:b/>
          <w:bCs/>
          <w:color w:val="000000" w:themeColor="text1"/>
          <w:sz w:val="24"/>
          <w:szCs w:val="24"/>
          <w:rtl/>
          <w:lang w:bidi="ar-DZ"/>
        </w:rPr>
        <w:t>القوة و السياسة الخارجية دراسة نظرية</w:t>
      </w:r>
      <w:r>
        <w:rPr>
          <w:rFonts w:ascii="Traditional Arabic" w:hAnsi="Traditional Arabic" w:cs="Traditional Arabic" w:hint="cs"/>
          <w:color w:val="000000" w:themeColor="text1"/>
          <w:sz w:val="24"/>
          <w:szCs w:val="24"/>
          <w:rtl/>
          <w:lang w:bidi="ar-DZ"/>
        </w:rPr>
        <w:t xml:space="preserve">)، </w:t>
      </w:r>
      <w:r w:rsidRPr="00CE7505">
        <w:rPr>
          <w:rFonts w:ascii="Traditional Arabic" w:hAnsi="Traditional Arabic" w:cs="Traditional Arabic" w:hint="cs"/>
          <w:color w:val="000000" w:themeColor="text1"/>
          <w:sz w:val="24"/>
          <w:szCs w:val="24"/>
          <w:u w:val="single"/>
          <w:rtl/>
          <w:lang w:bidi="ar-DZ"/>
        </w:rPr>
        <w:t>مجلة الكوفة</w:t>
      </w:r>
      <w:r>
        <w:rPr>
          <w:rFonts w:ascii="Traditional Arabic" w:hAnsi="Traditional Arabic" w:cs="Traditional Arabic" w:hint="cs"/>
          <w:color w:val="000000" w:themeColor="text1"/>
          <w:sz w:val="24"/>
          <w:szCs w:val="24"/>
          <w:rtl/>
          <w:lang w:bidi="ar-DZ"/>
        </w:rPr>
        <w:t>، العدد 6 بدون تاريخ، كلية القانون و العلوم السياسية الكوفة العراق، ص 160.</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لأن الحكومة في هذه الحالة منبثقة عن الحزب الفائز في الإنتخابات و تعمل على تجسيد تصورات الحزب            و إيديولوجيته إتجاه السياسة الخارجية، أما في حالة الأنظمة ذات الأحزاب المتعددة و التي غالباً ما يتمخض عن إنتخاباتها حكومات ائتلافية تعكس تصورات متناقضة أحياناً فإن السياسة الخارجية تكون أقل إستقراراً و نشاطاً نظراً لاستحالة تحقيق الإجماع حول المواقف الدولية بين الأحزاب المشاركة في الحكومة، في حين يرى البعض ان الأحزاب السياسية لها تأثير محدود في السياسة الخارجية في الأنظمة التعددية ، فغالباً ما يلجأ صانع القرار إلى إتباع  سياسات الحزب الذي ينتمي إليه ، أبرز مثالاً على ذلك " الاحزاب العلمانية في قيادتها للحكومات التركية كانت تتجه في سياستها الخارجية نحو الغرب و تضمر العداء للعرب، عكس الأحزاب ذات التوجهات الإسلامية فأنها كانت تنتهج سياسات متوزانة و متعاونة مع العرب"</w:t>
      </w:r>
      <w:r>
        <w:rPr>
          <w:rFonts w:ascii="Traditional Arabic" w:hAnsi="Traditional Arabic" w:cs="Traditional Arabic" w:hint="cs"/>
          <w:color w:val="000000" w:themeColor="text1"/>
          <w:sz w:val="24"/>
          <w:szCs w:val="24"/>
          <w:rtl/>
          <w:lang w:bidi="ar-DZ"/>
        </w:rPr>
        <w:t xml:space="preserve"> (1)</w:t>
      </w:r>
      <w:r>
        <w:rPr>
          <w:rFonts w:ascii="Traditional Arabic" w:hAnsi="Traditional Arabic" w:cs="Traditional Arabic" w:hint="cs"/>
          <w:color w:val="000000" w:themeColor="text1"/>
          <w:sz w:val="32"/>
          <w:szCs w:val="32"/>
          <w:rtl/>
          <w:lang w:bidi="ar-DZ"/>
        </w:rPr>
        <w:t xml:space="preserve">.  </w:t>
      </w:r>
    </w:p>
    <w:p w:rsidR="008E7E25" w:rsidRDefault="008E7E25" w:rsidP="007501BB">
      <w:pPr>
        <w:bidi/>
        <w:ind w:left="-242" w:right="-425"/>
        <w:jc w:val="lowKashida"/>
        <w:rPr>
          <w:rFonts w:ascii="Traditional Arabic" w:hAnsi="Traditional Arabic" w:cs="Traditional Arabic"/>
          <w:b/>
          <w:bCs/>
          <w:color w:val="000000" w:themeColor="text1"/>
          <w:sz w:val="32"/>
          <w:szCs w:val="32"/>
          <w:rtl/>
          <w:lang w:bidi="ar-DZ"/>
        </w:rPr>
      </w:pPr>
      <w:r w:rsidRPr="004522B0">
        <w:rPr>
          <w:rFonts w:ascii="Traditional Arabic" w:hAnsi="Traditional Arabic" w:cs="Traditional Arabic" w:hint="cs"/>
          <w:b/>
          <w:bCs/>
          <w:color w:val="000000" w:themeColor="text1"/>
          <w:sz w:val="32"/>
          <w:szCs w:val="32"/>
          <w:rtl/>
          <w:lang w:bidi="ar-DZ"/>
        </w:rPr>
        <w:t>ب/</w:t>
      </w:r>
      <w:r>
        <w:rPr>
          <w:rFonts w:ascii="Traditional Arabic" w:hAnsi="Traditional Arabic" w:cs="Traditional Arabic" w:hint="cs"/>
          <w:color w:val="000000" w:themeColor="text1"/>
          <w:sz w:val="32"/>
          <w:szCs w:val="32"/>
          <w:rtl/>
          <w:lang w:bidi="ar-DZ"/>
        </w:rPr>
        <w:t xml:space="preserve"> </w:t>
      </w:r>
      <w:r w:rsidRPr="00951B5E">
        <w:rPr>
          <w:rFonts w:ascii="Traditional Arabic" w:hAnsi="Traditional Arabic" w:cs="Traditional Arabic" w:hint="cs"/>
          <w:b/>
          <w:bCs/>
          <w:color w:val="000000" w:themeColor="text1"/>
          <w:sz w:val="32"/>
          <w:szCs w:val="32"/>
          <w:rtl/>
          <w:lang w:bidi="ar-DZ"/>
        </w:rPr>
        <w:t>جماعات المصالح</w:t>
      </w:r>
      <w:r>
        <w:rPr>
          <w:rFonts w:ascii="Traditional Arabic" w:hAnsi="Traditional Arabic" w:cs="Traditional Arabic" w:hint="cs"/>
          <w:color w:val="000000" w:themeColor="text1"/>
          <w:sz w:val="32"/>
          <w:szCs w:val="32"/>
          <w:rtl/>
          <w:lang w:bidi="ar-DZ"/>
        </w:rPr>
        <w:t xml:space="preserve"> :  تعرف جماعات الضغط " بأنها تجمع أفراد ذوي مصالح مشتركة إقتصادية أو غير إقتصادية ، نابعة من إتفاق لأسباب الولاء المختلفة، تهدف إلى التأثير في إتجاهات الحركة السياسية لصانع القرار بما يخدم مصالحها و أهدافها "</w:t>
      </w:r>
      <w:r>
        <w:rPr>
          <w:rFonts w:ascii="Traditional Arabic" w:hAnsi="Traditional Arabic" w:cs="Traditional Arabic" w:hint="cs"/>
          <w:color w:val="000000" w:themeColor="text1"/>
          <w:sz w:val="24"/>
          <w:szCs w:val="24"/>
          <w:rtl/>
          <w:lang w:bidi="ar-DZ"/>
        </w:rPr>
        <w:t xml:space="preserve"> (2)</w:t>
      </w:r>
      <w:r>
        <w:rPr>
          <w:rFonts w:ascii="Traditional Arabic" w:hAnsi="Traditional Arabic" w:cs="Traditional Arabic" w:hint="cs"/>
          <w:color w:val="000000" w:themeColor="text1"/>
          <w:sz w:val="32"/>
          <w:szCs w:val="32"/>
          <w:rtl/>
          <w:lang w:bidi="ar-DZ"/>
        </w:rPr>
        <w:t xml:space="preserve"> ، و بالرغم من التسليم بدورها في المجتمعات الغربية ، إلا ان هذا الدور يظل غامضاً أو متخفياً، من أمثلة جماعات المصالح " مجلس يهود أمريكا" الذي مارس ضغوظات على صانع القرار في السياسة الخارجية الامريكية في الملف الخاص بدولة فلسطين، هذه الجماعات تمتلك من النفوذ ما يجعل تأثيرها بارز على سلوكات صناع السياسة الخارجية، فإذا كانت دورها يقتصر في التأثير على الكونغرس الأمريكي في أوقات سابقة، فإن مظاهر تمويل الحملات الإنتخابية و تسييرها من قبل هذه الجماعات خلال الفترة الراهنة، يمكننا أن نرجح فرضية التأثير المباشر على المترشح الفائز (الرئيس).</w:t>
      </w:r>
    </w:p>
    <w:p w:rsidR="008E7E25" w:rsidRDefault="008E7E25" w:rsidP="00C04511">
      <w:pPr>
        <w:bidi/>
        <w:ind w:left="-242" w:right="-425"/>
        <w:jc w:val="lowKashida"/>
        <w:rPr>
          <w:rFonts w:ascii="Traditional Arabic" w:hAnsi="Traditional Arabic" w:cs="Traditional Arabic"/>
          <w:b/>
          <w:bCs/>
          <w:color w:val="000000" w:themeColor="text1"/>
          <w:sz w:val="32"/>
          <w:szCs w:val="32"/>
          <w:rtl/>
          <w:lang w:bidi="ar-DZ"/>
        </w:rPr>
      </w:pP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w:t>
      </w:r>
      <w:r w:rsidRPr="0096794C">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numPr>
          <w:ilvl w:val="0"/>
          <w:numId w:val="11"/>
        </w:numPr>
        <w:bidi/>
        <w:spacing w:after="0" w:line="240" w:lineRule="auto"/>
        <w:ind w:right="-425"/>
        <w:jc w:val="lowKashida"/>
        <w:rPr>
          <w:rFonts w:ascii="Traditional Arabic" w:hAnsi="Traditional Arabic" w:cs="Traditional Arabic"/>
          <w:color w:val="000000" w:themeColor="text1"/>
          <w:sz w:val="24"/>
          <w:szCs w:val="24"/>
          <w:lang w:bidi="ar-DZ"/>
        </w:rPr>
      </w:pPr>
      <w:r w:rsidRPr="00E17D2E">
        <w:rPr>
          <w:rFonts w:ascii="Traditional Arabic" w:hAnsi="Traditional Arabic" w:cs="Traditional Arabic" w:hint="cs"/>
          <w:color w:val="000000" w:themeColor="text1"/>
          <w:sz w:val="24"/>
          <w:szCs w:val="24"/>
          <w:rtl/>
          <w:lang w:bidi="ar-DZ"/>
        </w:rPr>
        <w:t xml:space="preserve">محمد العربي </w:t>
      </w:r>
      <w:r w:rsidRPr="00534874">
        <w:rPr>
          <w:rFonts w:ascii="Traditional Arabic" w:hAnsi="Traditional Arabic" w:cs="Traditional Arabic" w:hint="cs"/>
          <w:color w:val="000000" w:themeColor="text1"/>
          <w:sz w:val="24"/>
          <w:szCs w:val="24"/>
          <w:rtl/>
          <w:lang w:bidi="ar-DZ"/>
        </w:rPr>
        <w:t xml:space="preserve">لادمي، المرجع </w:t>
      </w:r>
      <w:r>
        <w:rPr>
          <w:rFonts w:ascii="Traditional Arabic" w:hAnsi="Traditional Arabic" w:cs="Traditional Arabic" w:hint="cs"/>
          <w:color w:val="000000" w:themeColor="text1"/>
          <w:sz w:val="24"/>
          <w:szCs w:val="24"/>
          <w:rtl/>
          <w:lang w:bidi="ar-DZ"/>
        </w:rPr>
        <w:t>السابق</w:t>
      </w:r>
      <w:r w:rsidRPr="00534874">
        <w:rPr>
          <w:rFonts w:ascii="Traditional Arabic" w:hAnsi="Traditional Arabic" w:cs="Traditional Arabic" w:hint="cs"/>
          <w:color w:val="000000" w:themeColor="text1"/>
          <w:sz w:val="24"/>
          <w:szCs w:val="24"/>
          <w:rtl/>
          <w:lang w:bidi="ar-DZ"/>
        </w:rPr>
        <w:t>،</w:t>
      </w:r>
      <w:r>
        <w:rPr>
          <w:rFonts w:ascii="Traditional Arabic" w:hAnsi="Traditional Arabic" w:cs="Traditional Arabic" w:hint="cs"/>
          <w:color w:val="000000" w:themeColor="text1"/>
          <w:sz w:val="24"/>
          <w:szCs w:val="24"/>
          <w:u w:val="single"/>
          <w:rtl/>
          <w:lang w:bidi="ar-DZ"/>
        </w:rPr>
        <w:t xml:space="preserve"> </w:t>
      </w:r>
      <w:r w:rsidRPr="00E17D2E">
        <w:rPr>
          <w:rFonts w:ascii="Traditional Arabic" w:hAnsi="Traditional Arabic" w:cs="Traditional Arabic" w:hint="cs"/>
          <w:color w:val="000000" w:themeColor="text1"/>
          <w:sz w:val="24"/>
          <w:szCs w:val="24"/>
          <w:rtl/>
          <w:lang w:bidi="ar-DZ"/>
        </w:rPr>
        <w:t xml:space="preserve"> 2017 ص </w:t>
      </w:r>
      <w:r>
        <w:rPr>
          <w:rFonts w:ascii="Traditional Arabic" w:hAnsi="Traditional Arabic" w:cs="Traditional Arabic" w:hint="cs"/>
          <w:color w:val="000000" w:themeColor="text1"/>
          <w:sz w:val="24"/>
          <w:szCs w:val="24"/>
          <w:rtl/>
          <w:lang w:bidi="ar-DZ"/>
        </w:rPr>
        <w:t>24</w:t>
      </w:r>
      <w:r w:rsidRPr="00E17D2E">
        <w:rPr>
          <w:rFonts w:ascii="Traditional Arabic" w:hAnsi="Traditional Arabic" w:cs="Traditional Arabic" w:hint="cs"/>
          <w:color w:val="000000" w:themeColor="text1"/>
          <w:sz w:val="24"/>
          <w:szCs w:val="24"/>
          <w:rtl/>
          <w:lang w:bidi="ar-DZ"/>
        </w:rPr>
        <w:t>.</w:t>
      </w:r>
    </w:p>
    <w:p w:rsidR="008E7E25" w:rsidRDefault="008E7E25" w:rsidP="00C04511">
      <w:pPr>
        <w:numPr>
          <w:ilvl w:val="0"/>
          <w:numId w:val="11"/>
        </w:numPr>
        <w:bidi/>
        <w:spacing w:after="0" w:line="240" w:lineRule="auto"/>
        <w:ind w:right="-425"/>
        <w:jc w:val="lowKashida"/>
        <w:rPr>
          <w:rFonts w:ascii="Traditional Arabic" w:hAnsi="Traditional Arabic" w:cs="Traditional Arabic"/>
          <w:color w:val="000000" w:themeColor="text1"/>
          <w:sz w:val="24"/>
          <w:szCs w:val="24"/>
          <w:lang w:bidi="ar-DZ"/>
        </w:rPr>
      </w:pPr>
      <w:r>
        <w:rPr>
          <w:rFonts w:ascii="Traditional Arabic" w:hAnsi="Traditional Arabic" w:cs="Traditional Arabic" w:hint="cs"/>
          <w:color w:val="000000" w:themeColor="text1"/>
          <w:sz w:val="24"/>
          <w:szCs w:val="24"/>
          <w:rtl/>
          <w:lang w:bidi="ar-DZ"/>
        </w:rPr>
        <w:t>محمد سالم الصالح</w:t>
      </w:r>
      <w:r w:rsidRPr="00534874">
        <w:rPr>
          <w:rFonts w:ascii="Traditional Arabic" w:hAnsi="Traditional Arabic" w:cs="Traditional Arabic" w:hint="cs"/>
          <w:color w:val="000000" w:themeColor="text1"/>
          <w:sz w:val="24"/>
          <w:szCs w:val="24"/>
          <w:rtl/>
          <w:lang w:bidi="ar-DZ"/>
        </w:rPr>
        <w:t>، المرجع السابق</w:t>
      </w:r>
      <w:r>
        <w:rPr>
          <w:rFonts w:ascii="Traditional Arabic" w:hAnsi="Traditional Arabic" w:cs="Traditional Arabic" w:hint="cs"/>
          <w:b/>
          <w:bCs/>
          <w:color w:val="000000" w:themeColor="text1"/>
          <w:sz w:val="24"/>
          <w:szCs w:val="24"/>
          <w:rtl/>
          <w:lang w:bidi="ar-DZ"/>
        </w:rPr>
        <w:t xml:space="preserve"> ، </w:t>
      </w:r>
      <w:r>
        <w:rPr>
          <w:rFonts w:ascii="Traditional Arabic" w:hAnsi="Traditional Arabic" w:cs="Traditional Arabic" w:hint="cs"/>
          <w:color w:val="000000" w:themeColor="text1"/>
          <w:sz w:val="24"/>
          <w:szCs w:val="24"/>
          <w:rtl/>
          <w:lang w:bidi="ar-DZ"/>
        </w:rPr>
        <w:t>ص 160.</w:t>
      </w:r>
    </w:p>
    <w:p w:rsidR="008E7E25" w:rsidRDefault="008E7E25" w:rsidP="00C04511">
      <w:pPr>
        <w:bidi/>
        <w:spacing w:after="0" w:line="240" w:lineRule="auto"/>
        <w:ind w:right="-425"/>
        <w:jc w:val="lowKashida"/>
        <w:rPr>
          <w:rFonts w:ascii="Traditional Arabic" w:hAnsi="Traditional Arabic" w:cs="Traditional Arabic"/>
          <w:color w:val="000000" w:themeColor="text1"/>
          <w:sz w:val="24"/>
          <w:szCs w:val="24"/>
          <w:rtl/>
          <w:lang w:bidi="ar-DZ"/>
        </w:rPr>
      </w:pPr>
    </w:p>
    <w:p w:rsidR="008E7E25" w:rsidRDefault="008E7E25" w:rsidP="00C04511">
      <w:pPr>
        <w:bidi/>
        <w:spacing w:after="0" w:line="240" w:lineRule="auto"/>
        <w:ind w:right="-425"/>
        <w:jc w:val="lowKashida"/>
        <w:rPr>
          <w:rFonts w:ascii="Traditional Arabic" w:hAnsi="Traditional Arabic" w:cs="Traditional Arabic"/>
          <w:color w:val="000000" w:themeColor="text1"/>
          <w:sz w:val="24"/>
          <w:szCs w:val="24"/>
          <w:rtl/>
          <w:lang w:bidi="ar-DZ"/>
        </w:rPr>
      </w:pPr>
    </w:p>
    <w:p w:rsidR="008E7E25" w:rsidRDefault="008E7E25" w:rsidP="00C04511">
      <w:pPr>
        <w:bidi/>
        <w:spacing w:after="0" w:line="240" w:lineRule="auto"/>
        <w:ind w:right="-425"/>
        <w:jc w:val="lowKashida"/>
        <w:rPr>
          <w:rFonts w:ascii="Traditional Arabic" w:hAnsi="Traditional Arabic" w:cs="Traditional Arabic"/>
          <w:color w:val="000000" w:themeColor="text1"/>
          <w:sz w:val="24"/>
          <w:szCs w:val="24"/>
          <w:rtl/>
          <w:lang w:bidi="ar-DZ"/>
        </w:rPr>
      </w:pPr>
    </w:p>
    <w:p w:rsidR="008E7E25" w:rsidRPr="0000200A" w:rsidRDefault="008E7E25" w:rsidP="00C04511">
      <w:pPr>
        <w:bidi/>
        <w:spacing w:after="0" w:line="240" w:lineRule="auto"/>
        <w:ind w:right="-425"/>
        <w:jc w:val="lowKashida"/>
        <w:rPr>
          <w:rFonts w:ascii="Traditional Arabic" w:hAnsi="Traditional Arabic" w:cs="Traditional Arabic"/>
          <w:color w:val="000000" w:themeColor="text1"/>
          <w:sz w:val="24"/>
          <w:szCs w:val="24"/>
          <w:rtl/>
          <w:lang w:bidi="ar-DZ"/>
        </w:rPr>
      </w:pPr>
    </w:p>
    <w:p w:rsidR="008E7E25" w:rsidRDefault="008E7E25" w:rsidP="00C04511">
      <w:pPr>
        <w:bidi/>
        <w:spacing w:after="0" w:line="240" w:lineRule="auto"/>
        <w:ind w:right="-425"/>
        <w:jc w:val="lowKashida"/>
        <w:rPr>
          <w:rFonts w:ascii="Traditional Arabic" w:hAnsi="Traditional Arabic" w:cs="Traditional Arabic"/>
          <w:color w:val="000000" w:themeColor="text1"/>
          <w:sz w:val="24"/>
          <w:szCs w:val="24"/>
          <w:rtl/>
          <w:lang w:bidi="ar-DZ"/>
        </w:rPr>
      </w:pPr>
    </w:p>
    <w:p w:rsidR="008E7E25" w:rsidRDefault="008E7E25" w:rsidP="00C04511">
      <w:pPr>
        <w:bidi/>
        <w:spacing w:after="0" w:line="240" w:lineRule="auto"/>
        <w:ind w:right="-425"/>
        <w:jc w:val="lowKashida"/>
        <w:rPr>
          <w:rFonts w:ascii="Traditional Arabic" w:hAnsi="Traditional Arabic" w:cs="Traditional Arabic"/>
          <w:color w:val="000000" w:themeColor="text1"/>
          <w:sz w:val="24"/>
          <w:szCs w:val="24"/>
          <w:rtl/>
          <w:lang w:bidi="ar-DZ"/>
        </w:rPr>
      </w:pPr>
    </w:p>
    <w:p w:rsidR="008E7E25" w:rsidRDefault="008E7E25" w:rsidP="00C04511">
      <w:pPr>
        <w:bidi/>
        <w:spacing w:after="0" w:line="240" w:lineRule="auto"/>
        <w:ind w:right="-425"/>
        <w:jc w:val="lowKashida"/>
        <w:rPr>
          <w:rFonts w:ascii="Traditional Arabic" w:hAnsi="Traditional Arabic" w:cs="Traditional Arabic"/>
          <w:color w:val="000000" w:themeColor="text1"/>
          <w:sz w:val="24"/>
          <w:szCs w:val="24"/>
          <w:rtl/>
          <w:lang w:bidi="ar-DZ"/>
        </w:rPr>
      </w:pPr>
    </w:p>
    <w:p w:rsidR="008E7E25" w:rsidRDefault="008E7E25" w:rsidP="00C04511">
      <w:pPr>
        <w:bidi/>
        <w:spacing w:after="0" w:line="240" w:lineRule="auto"/>
        <w:ind w:left="-242" w:right="-425"/>
        <w:jc w:val="lowKashida"/>
        <w:rPr>
          <w:rFonts w:ascii="Traditional Arabic" w:hAnsi="Traditional Arabic" w:cs="Traditional Arabic"/>
          <w:b/>
          <w:bCs/>
          <w:color w:val="000000" w:themeColor="text1"/>
          <w:sz w:val="32"/>
          <w:szCs w:val="32"/>
          <w:rtl/>
          <w:lang w:bidi="ar-DZ"/>
        </w:rPr>
      </w:pPr>
      <w:r w:rsidRPr="00A31110">
        <w:rPr>
          <w:rFonts w:ascii="Traditional Arabic" w:hAnsi="Traditional Arabic" w:cs="Traditional Arabic" w:hint="cs"/>
          <w:b/>
          <w:bCs/>
          <w:color w:val="000000" w:themeColor="text1"/>
          <w:sz w:val="32"/>
          <w:szCs w:val="32"/>
          <w:rtl/>
          <w:lang w:bidi="ar-DZ"/>
        </w:rPr>
        <w:lastRenderedPageBreak/>
        <w:t>زـ المحدد السياسي:</w:t>
      </w:r>
    </w:p>
    <w:p w:rsidR="008E7E25" w:rsidRPr="00A31110" w:rsidRDefault="008E7E25" w:rsidP="00C04511">
      <w:pPr>
        <w:bidi/>
        <w:ind w:left="-242" w:right="-425"/>
        <w:jc w:val="lowKashida"/>
        <w:rPr>
          <w:rFonts w:ascii="Traditional Arabic" w:hAnsi="Traditional Arabic" w:cs="Traditional Arabic"/>
          <w:color w:val="000000" w:themeColor="text1"/>
          <w:sz w:val="32"/>
          <w:szCs w:val="32"/>
          <w:rtl/>
          <w:lang w:bidi="ar-DZ"/>
        </w:rPr>
      </w:pPr>
      <w:r w:rsidRPr="00A31110">
        <w:rPr>
          <w:rFonts w:ascii="Traditional Arabic" w:hAnsi="Traditional Arabic" w:cs="Traditional Arabic" w:hint="cs"/>
          <w:color w:val="000000" w:themeColor="text1"/>
          <w:sz w:val="32"/>
          <w:szCs w:val="32"/>
          <w:rtl/>
          <w:lang w:bidi="ar-DZ"/>
        </w:rPr>
        <w:t xml:space="preserve">         يتعلق بالنظام السياسي القائم </w:t>
      </w:r>
      <w:r w:rsidRPr="00A31110">
        <w:rPr>
          <w:rFonts w:ascii="Traditional Arabic" w:hAnsi="Traditional Arabic" w:cs="Traditional Arabic"/>
          <w:color w:val="000000" w:themeColor="text1"/>
          <w:sz w:val="32"/>
          <w:szCs w:val="32"/>
          <w:rtl/>
          <w:lang w:bidi="ar-DZ"/>
        </w:rPr>
        <w:t>للدولة</w:t>
      </w:r>
      <w:r w:rsidRPr="00A31110">
        <w:rPr>
          <w:rFonts w:ascii="Traditional Arabic" w:hAnsi="Traditional Arabic" w:cs="Traditional Arabic" w:hint="cs"/>
          <w:color w:val="000000" w:themeColor="text1"/>
          <w:sz w:val="32"/>
          <w:szCs w:val="32"/>
          <w:rtl/>
          <w:lang w:bidi="ar-DZ"/>
        </w:rPr>
        <w:t xml:space="preserve">  و الذي له تأثير في </w:t>
      </w:r>
      <w:r w:rsidRPr="00A31110">
        <w:rPr>
          <w:rFonts w:ascii="Traditional Arabic" w:hAnsi="Traditional Arabic" w:cs="Traditional Arabic"/>
          <w:color w:val="000000" w:themeColor="text1"/>
          <w:sz w:val="32"/>
          <w:szCs w:val="32"/>
          <w:rtl/>
          <w:lang w:bidi="ar-DZ"/>
        </w:rPr>
        <w:t>السياسة الخارجية</w:t>
      </w:r>
      <w:r w:rsidRPr="00A31110">
        <w:rPr>
          <w:rFonts w:ascii="Traditional Arabic" w:hAnsi="Traditional Arabic" w:cs="Traditional Arabic" w:hint="cs"/>
          <w:color w:val="000000" w:themeColor="text1"/>
          <w:sz w:val="32"/>
          <w:szCs w:val="32"/>
          <w:rtl/>
          <w:lang w:bidi="ar-DZ"/>
        </w:rPr>
        <w:t xml:space="preserve">، </w:t>
      </w:r>
      <w:r w:rsidRPr="00A31110">
        <w:rPr>
          <w:rFonts w:ascii="Traditional Arabic" w:hAnsi="Traditional Arabic" w:cs="Traditional Arabic"/>
          <w:color w:val="000000" w:themeColor="text1"/>
          <w:sz w:val="32"/>
          <w:szCs w:val="32"/>
          <w:rtl/>
          <w:lang w:bidi="ar-DZ"/>
        </w:rPr>
        <w:t>فالنظم ال</w:t>
      </w:r>
      <w:r w:rsidRPr="00A31110">
        <w:rPr>
          <w:rFonts w:ascii="Traditional Arabic" w:hAnsi="Traditional Arabic" w:cs="Traditional Arabic" w:hint="cs"/>
          <w:color w:val="000000" w:themeColor="text1"/>
          <w:sz w:val="32"/>
          <w:szCs w:val="32"/>
          <w:rtl/>
          <w:lang w:bidi="ar-DZ"/>
        </w:rPr>
        <w:t xml:space="preserve">سياسية سواء </w:t>
      </w:r>
      <w:r w:rsidRPr="00A31110">
        <w:rPr>
          <w:rFonts w:ascii="Traditional Arabic" w:hAnsi="Traditional Arabic" w:cs="Traditional Arabic"/>
          <w:color w:val="000000" w:themeColor="text1"/>
          <w:sz w:val="32"/>
          <w:szCs w:val="32"/>
          <w:rtl/>
          <w:lang w:bidi="ar-DZ"/>
        </w:rPr>
        <w:t xml:space="preserve">ديمقراطية </w:t>
      </w:r>
      <w:r w:rsidRPr="00A31110">
        <w:rPr>
          <w:rFonts w:ascii="Traditional Arabic" w:hAnsi="Traditional Arabic" w:cs="Traditional Arabic" w:hint="cs"/>
          <w:color w:val="000000" w:themeColor="text1"/>
          <w:sz w:val="32"/>
          <w:szCs w:val="32"/>
          <w:rtl/>
          <w:lang w:bidi="ar-DZ"/>
        </w:rPr>
        <w:t>أو تسلطية "</w:t>
      </w:r>
      <w:r w:rsidRPr="00A31110">
        <w:rPr>
          <w:rFonts w:ascii="Traditional Arabic" w:hAnsi="Traditional Arabic" w:cs="Traditional Arabic"/>
          <w:color w:val="000000" w:themeColor="text1"/>
          <w:sz w:val="32"/>
          <w:szCs w:val="32"/>
          <w:rtl/>
          <w:lang w:bidi="ar-DZ"/>
        </w:rPr>
        <w:t>تسعى لتحقيق القوة وتتنافس على مجالات حيوية للنفوذ،وتعتمد لتحقيق ذالك على القوة والعنف مبررة ذلك بنشر الديمقراطية وحماية حقوق الإنسان والأقليات،و</w:t>
      </w:r>
      <w:r w:rsidRPr="00A31110">
        <w:rPr>
          <w:rFonts w:ascii="Traditional Arabic" w:hAnsi="Traditional Arabic" w:cs="Traditional Arabic" w:hint="cs"/>
          <w:color w:val="000000" w:themeColor="text1"/>
          <w:sz w:val="32"/>
          <w:szCs w:val="32"/>
          <w:rtl/>
          <w:lang w:bidi="ar-DZ"/>
        </w:rPr>
        <w:t xml:space="preserve"> </w:t>
      </w:r>
      <w:r w:rsidRPr="00A31110">
        <w:rPr>
          <w:rFonts w:ascii="Traditional Arabic" w:hAnsi="Traditional Arabic" w:cs="Traditional Arabic"/>
          <w:color w:val="000000" w:themeColor="text1"/>
          <w:sz w:val="32"/>
          <w:szCs w:val="32"/>
          <w:rtl/>
          <w:lang w:bidi="ar-DZ"/>
        </w:rPr>
        <w:t>أبرز مثال على ذالك الحرب الأمريكية عل</w:t>
      </w:r>
      <w:r w:rsidRPr="00A31110">
        <w:rPr>
          <w:rFonts w:ascii="Traditional Arabic" w:hAnsi="Traditional Arabic" w:cs="Traditional Arabic" w:hint="cs"/>
          <w:color w:val="000000" w:themeColor="text1"/>
          <w:sz w:val="32"/>
          <w:szCs w:val="32"/>
          <w:rtl/>
          <w:lang w:bidi="ar-DZ"/>
        </w:rPr>
        <w:t>ــــ</w:t>
      </w:r>
      <w:r w:rsidRPr="00A31110">
        <w:rPr>
          <w:rFonts w:ascii="Traditional Arabic" w:hAnsi="Traditional Arabic" w:cs="Traditional Arabic"/>
          <w:color w:val="000000" w:themeColor="text1"/>
          <w:sz w:val="32"/>
          <w:szCs w:val="32"/>
          <w:rtl/>
          <w:lang w:bidi="ar-DZ"/>
        </w:rPr>
        <w:t>ى العراق</w:t>
      </w:r>
      <w:r w:rsidRPr="00A31110">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24"/>
          <w:szCs w:val="24"/>
          <w:rtl/>
          <w:lang w:bidi="ar-DZ"/>
        </w:rPr>
        <w:t>(1)</w:t>
      </w:r>
    </w:p>
    <w:p w:rsidR="008E7E25"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ش. </w:t>
      </w:r>
      <w:r w:rsidRPr="007D214E">
        <w:rPr>
          <w:rFonts w:ascii="Traditional Arabic" w:hAnsi="Traditional Arabic" w:cs="Traditional Arabic" w:hint="cs"/>
          <w:b/>
          <w:bCs/>
          <w:color w:val="000000" w:themeColor="text1"/>
          <w:sz w:val="32"/>
          <w:szCs w:val="32"/>
          <w:rtl/>
          <w:lang w:bidi="ar-DZ"/>
        </w:rPr>
        <w:t>المحدد العسكري</w:t>
      </w:r>
      <w:r>
        <w:rPr>
          <w:rFonts w:ascii="Traditional Arabic" w:hAnsi="Traditional Arabic" w:cs="Traditional Arabic" w:hint="cs"/>
          <w:b/>
          <w:bCs/>
          <w:color w:val="000000" w:themeColor="text1"/>
          <w:sz w:val="32"/>
          <w:szCs w:val="32"/>
          <w:rtl/>
          <w:lang w:bidi="ar-DZ"/>
        </w:rPr>
        <w:t>:</w:t>
      </w:r>
    </w:p>
    <w:p w:rsidR="008E7E25" w:rsidRDefault="008E7E25" w:rsidP="00C04511">
      <w:pPr>
        <w:bidi/>
        <w:spacing w:after="0"/>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            </w:t>
      </w:r>
      <w:r w:rsidRPr="00820970">
        <w:rPr>
          <w:rFonts w:ascii="Traditional Arabic" w:hAnsi="Traditional Arabic" w:cs="Traditional Arabic" w:hint="cs"/>
          <w:color w:val="000000" w:themeColor="text1"/>
          <w:sz w:val="32"/>
          <w:szCs w:val="32"/>
          <w:rtl/>
          <w:lang w:bidi="ar-DZ"/>
        </w:rPr>
        <w:t xml:space="preserve">تعلب </w:t>
      </w:r>
      <w:r>
        <w:rPr>
          <w:rFonts w:ascii="Traditional Arabic" w:hAnsi="Traditional Arabic" w:cs="Traditional Arabic" w:hint="cs"/>
          <w:color w:val="000000" w:themeColor="text1"/>
          <w:sz w:val="32"/>
          <w:szCs w:val="32"/>
          <w:rtl/>
          <w:lang w:bidi="ar-DZ"/>
        </w:rPr>
        <w:t xml:space="preserve">القوة العسكرية للدولة دوراَ مهماً في صياغة معالم سياستها الخارجية، فهي تتصرف وفقاً لمقدراتها العسكرية التي تستعملها لأسلوب للترهيب و الردع، قصد تحقيق أهدافها الخارجية، في هذا الصدد </w:t>
      </w:r>
      <w:r w:rsidRPr="007D214E">
        <w:rPr>
          <w:rFonts w:ascii="Traditional Arabic" w:hAnsi="Traditional Arabic" w:cs="Traditional Arabic" w:hint="cs"/>
          <w:color w:val="000000" w:themeColor="text1"/>
          <w:sz w:val="32"/>
          <w:szCs w:val="32"/>
          <w:rtl/>
          <w:lang w:bidi="ar-DZ"/>
        </w:rPr>
        <w:t>أثير إهتمام</w:t>
      </w:r>
      <w:r>
        <w:rPr>
          <w:rFonts w:ascii="Traditional Arabic" w:hAnsi="Traditional Arabic" w:cs="Traditional Arabic" w:hint="cs"/>
          <w:color w:val="000000" w:themeColor="text1"/>
          <w:sz w:val="32"/>
          <w:szCs w:val="32"/>
          <w:rtl/>
          <w:lang w:bidi="ar-DZ"/>
        </w:rPr>
        <w:t xml:space="preserve"> بالغ بالعلاقة بين السياسة الخارجية و المؤسسة العسكرية و لمعرفة مدى تأثير المؤسسة العسكرية في السياسة الخارجية لابد من العودة إلى طبيعة العلاقة بينهما في بنية النظام السياسي و غالباَ ما تلعب المؤسسة العسكرية دوراً بارزاَ في الانظمة الشمولية، حيث يكون القائد من المنتمين لهذه المؤسسة ، هذا النوع من أنظمة الحكم يتبنى سياسة خارجية دفاعية تعتمد بالأساس على القوة الصلبة ، على سبيل المثال السياسة الخارجية لدولة كوريا الشمالية ، غير انه في الدول الديمقراطية على غرار الولايات المتحدة الأمريكية، فإن دور المؤسسة العسكرية، أضحى أمراً لا يستهان به بدليل ان اغلب الفاعلين السياسين من تجار الأسلحة و أصحاب المصانع المنتجة لها، و بعيد عن أية تأويلات بخصوص أسباب التدخل الامريكي في دول مثل: أفغانستان ، العراق الصومال و سوريا حالياً، لا يكاد يخلو من دور لهذه المؤسسة التي تسعى لتجريب آخر إصدراتها في مجال الأسلحة مقابل تحقيق أهداف مشتركة بينها و بين صانع القرار الأمريكي ، "و  تؤثر القرارات العسكرية للدولة في قراراتها السياسية أثناء فترتي الحرب و السلم، ففي فترة السلم مثلا يتجسد تأثيرها في سلوك متخذ القرار بإعتبارها أداة للترهيب و التهديد بقصد التأثير في السلوك الخارجي للدول الأخرى...، لذلك فإن القوة العسكرية لا زالت هي أداة الحسم في السياسة الدولية و ذلك لما تعجز الوسائل الأخرى عن حماية أمنها القومي "</w:t>
      </w:r>
      <w:r w:rsidRPr="00CA308A">
        <w:rPr>
          <w:rFonts w:ascii="Traditional Arabic" w:hAnsi="Traditional Arabic" w:cs="Traditional Arabic" w:hint="cs"/>
          <w:color w:val="000000" w:themeColor="text1"/>
          <w:sz w:val="24"/>
          <w:szCs w:val="24"/>
          <w:rtl/>
          <w:lang w:bidi="ar-DZ"/>
        </w:rPr>
        <w:t>(</w:t>
      </w:r>
      <w:r>
        <w:rPr>
          <w:rFonts w:ascii="Traditional Arabic" w:hAnsi="Traditional Arabic" w:cs="Traditional Arabic" w:hint="cs"/>
          <w:color w:val="000000" w:themeColor="text1"/>
          <w:sz w:val="24"/>
          <w:szCs w:val="24"/>
          <w:rtl/>
          <w:lang w:bidi="ar-DZ"/>
        </w:rPr>
        <w:t>2</w:t>
      </w:r>
      <w:r w:rsidRPr="00CA308A">
        <w:rPr>
          <w:rFonts w:ascii="Traditional Arabic" w:hAnsi="Traditional Arabic" w:cs="Traditional Arabic" w:hint="cs"/>
          <w:color w:val="000000" w:themeColor="text1"/>
          <w:sz w:val="24"/>
          <w:szCs w:val="24"/>
          <w:rtl/>
          <w:lang w:bidi="ar-DZ"/>
        </w:rPr>
        <w:t>)</w:t>
      </w:r>
      <w:r>
        <w:rPr>
          <w:rFonts w:ascii="Traditional Arabic" w:hAnsi="Traditional Arabic" w:cs="Traditional Arabic" w:hint="cs"/>
          <w:color w:val="000000" w:themeColor="text1"/>
          <w:sz w:val="32"/>
          <w:szCs w:val="32"/>
          <w:rtl/>
          <w:lang w:bidi="ar-DZ"/>
        </w:rPr>
        <w:t xml:space="preserve">  و أبرز مثال على ذلك التحول في السياسة الخارجية التركية من الإعتماد المفرط على السياسة الناعمة نحو الإعتماد على القوة الصلبة حماية لأمنها القومي .</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pStyle w:val="Paragraphedeliste"/>
        <w:numPr>
          <w:ilvl w:val="0"/>
          <w:numId w:val="12"/>
        </w:numPr>
        <w:bidi/>
        <w:spacing w:after="0" w:line="240" w:lineRule="auto"/>
        <w:ind w:right="-425"/>
        <w:jc w:val="lowKashida"/>
        <w:rPr>
          <w:rFonts w:ascii="Traditional Arabic" w:hAnsi="Traditional Arabic" w:cs="Traditional Arabic"/>
          <w:color w:val="000000" w:themeColor="text1"/>
          <w:sz w:val="24"/>
          <w:szCs w:val="24"/>
          <w:lang w:bidi="ar-DZ"/>
        </w:rPr>
      </w:pPr>
      <w:r>
        <w:rPr>
          <w:rFonts w:ascii="Traditional Arabic" w:hAnsi="Traditional Arabic" w:cs="Traditional Arabic" w:hint="cs"/>
          <w:color w:val="000000" w:themeColor="text1"/>
          <w:sz w:val="24"/>
          <w:szCs w:val="24"/>
          <w:rtl/>
          <w:lang w:bidi="ar-DZ"/>
        </w:rPr>
        <w:t>المرجع نفسه</w:t>
      </w:r>
      <w:r w:rsidRPr="0098086C">
        <w:rPr>
          <w:rFonts w:ascii="Traditional Arabic" w:hAnsi="Traditional Arabic" w:cs="Traditional Arabic" w:hint="cs"/>
          <w:color w:val="000000" w:themeColor="text1"/>
          <w:sz w:val="24"/>
          <w:szCs w:val="24"/>
          <w:rtl/>
          <w:lang w:bidi="ar-DZ"/>
        </w:rPr>
        <w:t xml:space="preserve"> ، ص </w:t>
      </w:r>
      <w:r>
        <w:rPr>
          <w:rFonts w:ascii="Traditional Arabic" w:hAnsi="Traditional Arabic" w:cs="Traditional Arabic" w:hint="cs"/>
          <w:color w:val="000000" w:themeColor="text1"/>
          <w:sz w:val="24"/>
          <w:szCs w:val="24"/>
          <w:rtl/>
          <w:lang w:bidi="ar-DZ"/>
        </w:rPr>
        <w:t>158.</w:t>
      </w:r>
    </w:p>
    <w:p w:rsidR="008E7E25" w:rsidRDefault="008E7E25" w:rsidP="00C04511">
      <w:pPr>
        <w:numPr>
          <w:ilvl w:val="0"/>
          <w:numId w:val="12"/>
        </w:numPr>
        <w:bidi/>
        <w:spacing w:after="0" w:line="240" w:lineRule="auto"/>
        <w:ind w:right="-425"/>
        <w:jc w:val="lowKashida"/>
        <w:rPr>
          <w:rFonts w:ascii="Traditional Arabic" w:hAnsi="Traditional Arabic" w:cs="Traditional Arabic"/>
          <w:color w:val="000000" w:themeColor="text1"/>
          <w:sz w:val="24"/>
          <w:szCs w:val="24"/>
          <w:lang w:bidi="ar-DZ"/>
        </w:rPr>
      </w:pPr>
      <w:r w:rsidRPr="00E17D2E">
        <w:rPr>
          <w:rFonts w:ascii="Traditional Arabic" w:hAnsi="Traditional Arabic" w:cs="Traditional Arabic" w:hint="cs"/>
          <w:color w:val="000000" w:themeColor="text1"/>
          <w:sz w:val="24"/>
          <w:szCs w:val="24"/>
          <w:rtl/>
          <w:lang w:bidi="ar-DZ"/>
        </w:rPr>
        <w:t xml:space="preserve">محمد </w:t>
      </w:r>
      <w:r w:rsidRPr="00145C6C">
        <w:rPr>
          <w:rFonts w:ascii="Traditional Arabic" w:hAnsi="Traditional Arabic" w:cs="Traditional Arabic" w:hint="cs"/>
          <w:color w:val="000000" w:themeColor="text1"/>
          <w:sz w:val="24"/>
          <w:szCs w:val="24"/>
          <w:rtl/>
          <w:lang w:bidi="ar-DZ"/>
        </w:rPr>
        <w:t>العربي لادمي، المرجع السابق ص 24.</w:t>
      </w:r>
    </w:p>
    <w:p w:rsidR="008E7E25" w:rsidRPr="008E7064" w:rsidRDefault="008E7E25" w:rsidP="00C04511">
      <w:pPr>
        <w:bidi/>
        <w:ind w:left="-242" w:right="-425"/>
        <w:jc w:val="lowKashida"/>
        <w:rPr>
          <w:rFonts w:ascii="Traditional Arabic" w:hAnsi="Traditional Arabic" w:cs="Traditional Arabic"/>
          <w:color w:val="000000" w:themeColor="text1"/>
          <w:sz w:val="32"/>
          <w:szCs w:val="32"/>
          <w:lang w:bidi="ar-DZ"/>
        </w:rPr>
      </w:pPr>
      <w:r w:rsidRPr="00CF44E0">
        <w:rPr>
          <w:rFonts w:ascii="Traditional Arabic" w:hAnsi="Traditional Arabic" w:cs="Traditional Arabic" w:hint="cs"/>
          <w:b/>
          <w:bCs/>
          <w:color w:val="000000" w:themeColor="text1"/>
          <w:sz w:val="36"/>
          <w:szCs w:val="36"/>
          <w:rtl/>
          <w:lang w:bidi="ar-DZ"/>
        </w:rPr>
        <w:lastRenderedPageBreak/>
        <w:t>المطلب الثاني: المحددات الخارجيـــــــــــــــــــة</w:t>
      </w:r>
      <w:r>
        <w:rPr>
          <w:rFonts w:ascii="Traditional Arabic" w:hAnsi="Traditional Arabic" w:cs="Traditional Arabic" w:hint="cs"/>
          <w:color w:val="000000" w:themeColor="text1"/>
          <w:sz w:val="32"/>
          <w:szCs w:val="32"/>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 xml:space="preserve">يقصد بها تلك العوامل التي </w:t>
      </w:r>
      <w:r>
        <w:rPr>
          <w:rFonts w:ascii="Traditional Arabic" w:hAnsi="Traditional Arabic" w:cs="Traditional Arabic" w:hint="cs"/>
          <w:color w:val="000000" w:themeColor="text1"/>
          <w:sz w:val="32"/>
          <w:szCs w:val="32"/>
          <w:rtl/>
          <w:lang w:bidi="ar-DZ"/>
        </w:rPr>
        <w:t xml:space="preserve">تقع خارج حدود </w:t>
      </w:r>
      <w:r w:rsidRPr="008E7064">
        <w:rPr>
          <w:rFonts w:ascii="Traditional Arabic" w:hAnsi="Traditional Arabic" w:cs="Traditional Arabic"/>
          <w:color w:val="000000" w:themeColor="text1"/>
          <w:sz w:val="32"/>
          <w:szCs w:val="32"/>
          <w:rtl/>
          <w:lang w:bidi="ar-DZ"/>
        </w:rPr>
        <w:t>الدولة و</w:t>
      </w: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 xml:space="preserve">يقول </w:t>
      </w:r>
      <w:r w:rsidRPr="008E7064">
        <w:rPr>
          <w:rFonts w:ascii="Traditional Arabic" w:hAnsi="Traditional Arabic" w:cs="Traditional Arabic"/>
          <w:b/>
          <w:bCs/>
          <w:color w:val="000000" w:themeColor="text1"/>
          <w:sz w:val="32"/>
          <w:szCs w:val="32"/>
          <w:rtl/>
          <w:lang w:bidi="ar-DZ"/>
        </w:rPr>
        <w:t>لويد جنسن</w:t>
      </w: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في</w:t>
      </w: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هذا الإطار</w:t>
      </w: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حول أهمية</w:t>
      </w: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العوامل الخارجية</w:t>
      </w:r>
      <w:r>
        <w:rPr>
          <w:rFonts w:ascii="Traditional Arabic" w:hAnsi="Traditional Arabic" w:cs="Traditional Arabic" w:hint="cs"/>
          <w:color w:val="000000" w:themeColor="text1"/>
          <w:sz w:val="32"/>
          <w:szCs w:val="32"/>
          <w:rtl/>
          <w:lang w:bidi="ar-DZ"/>
        </w:rPr>
        <w:t xml:space="preserve"> أ</w:t>
      </w:r>
      <w:r w:rsidRPr="008E7064">
        <w:rPr>
          <w:rFonts w:ascii="Traditional Arabic" w:hAnsi="Traditional Arabic" w:cs="Traditional Arabic"/>
          <w:color w:val="000000" w:themeColor="text1"/>
          <w:sz w:val="32"/>
          <w:szCs w:val="32"/>
          <w:rtl/>
          <w:lang w:bidi="ar-DZ"/>
        </w:rPr>
        <w:t>نه</w:t>
      </w: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إن لم تكن هناك محددات خارجية فإنه لن تكون هناك سياسة خارجية</w:t>
      </w:r>
      <w:r>
        <w:rPr>
          <w:rFonts w:ascii="Traditional Arabic" w:hAnsi="Traditional Arabic" w:cs="Traditional Arabic" w:hint="cs"/>
          <w:color w:val="000000" w:themeColor="text1"/>
          <w:sz w:val="32"/>
          <w:szCs w:val="32"/>
          <w:rtl/>
          <w:lang w:bidi="ar-DZ"/>
        </w:rPr>
        <w:t xml:space="preserve"> .فالدولة حين تصوغ سياستها الخارجية، فإنها في معظم الاحوال تكون في حالة رد فعل لبعض الظروف الواقعة في بيئتها الخارجية"</w:t>
      </w:r>
      <w:r w:rsidRPr="00B13AEB">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hint="cs"/>
          <w:color w:val="000000" w:themeColor="text1"/>
          <w:sz w:val="24"/>
          <w:szCs w:val="24"/>
          <w:rtl/>
          <w:lang w:bidi="ar-DZ"/>
        </w:rPr>
        <w:t>(1)</w:t>
      </w:r>
      <w:r>
        <w:rPr>
          <w:rFonts w:ascii="Traditional Arabic" w:hAnsi="Traditional Arabic" w:cs="Traditional Arabic" w:hint="cs"/>
          <w:color w:val="000000" w:themeColor="text1"/>
          <w:sz w:val="32"/>
          <w:szCs w:val="32"/>
          <w:rtl/>
          <w:lang w:bidi="ar-DZ"/>
        </w:rPr>
        <w:t>.</w:t>
      </w:r>
    </w:p>
    <w:p w:rsidR="008E7E25" w:rsidRDefault="008E7E25" w:rsidP="00C04511">
      <w:pPr>
        <w:bidi/>
        <w:spacing w:after="0"/>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تت</w:t>
      </w:r>
      <w:r>
        <w:rPr>
          <w:rFonts w:ascii="Traditional Arabic" w:hAnsi="Traditional Arabic" w:cs="Traditional Arabic" w:hint="cs"/>
          <w:color w:val="000000" w:themeColor="text1"/>
          <w:sz w:val="32"/>
          <w:szCs w:val="32"/>
          <w:rtl/>
          <w:lang w:bidi="ar-DZ"/>
        </w:rPr>
        <w:t xml:space="preserve">مثل </w:t>
      </w:r>
      <w:r w:rsidRPr="008E7064">
        <w:rPr>
          <w:rFonts w:ascii="Traditional Arabic" w:hAnsi="Traditional Arabic" w:cs="Traditional Arabic"/>
          <w:color w:val="000000" w:themeColor="text1"/>
          <w:sz w:val="32"/>
          <w:szCs w:val="32"/>
          <w:rtl/>
          <w:lang w:bidi="ar-DZ"/>
        </w:rPr>
        <w:t>العوامل الخارجية في مجموع الأفعال و</w:t>
      </w:r>
      <w:r>
        <w:rPr>
          <w:rFonts w:ascii="Traditional Arabic" w:hAnsi="Traditional Arabic" w:cs="Traditional Arabic" w:hint="cs"/>
          <w:color w:val="000000" w:themeColor="text1"/>
          <w:sz w:val="32"/>
          <w:szCs w:val="32"/>
          <w:rtl/>
          <w:lang w:bidi="ar-DZ"/>
        </w:rPr>
        <w:t xml:space="preserve"> </w:t>
      </w:r>
      <w:r w:rsidRPr="008E7064">
        <w:rPr>
          <w:rFonts w:ascii="Traditional Arabic" w:hAnsi="Traditional Arabic" w:cs="Traditional Arabic"/>
          <w:color w:val="000000" w:themeColor="text1"/>
          <w:sz w:val="32"/>
          <w:szCs w:val="32"/>
          <w:rtl/>
          <w:lang w:bidi="ar-DZ"/>
        </w:rPr>
        <w:t xml:space="preserve">ردود الأفعال في السياسة العالمية، تأثيرات باقي </w:t>
      </w:r>
      <w:r>
        <w:rPr>
          <w:rFonts w:ascii="Traditional Arabic" w:hAnsi="Traditional Arabic" w:cs="Traditional Arabic" w:hint="cs"/>
          <w:color w:val="000000" w:themeColor="text1"/>
          <w:sz w:val="32"/>
          <w:szCs w:val="32"/>
          <w:rtl/>
          <w:lang w:bidi="ar-DZ"/>
        </w:rPr>
        <w:t>ال</w:t>
      </w:r>
      <w:r w:rsidRPr="008E7064">
        <w:rPr>
          <w:rFonts w:ascii="Traditional Arabic" w:hAnsi="Traditional Arabic" w:cs="Traditional Arabic"/>
          <w:color w:val="000000" w:themeColor="text1"/>
          <w:sz w:val="32"/>
          <w:szCs w:val="32"/>
          <w:rtl/>
          <w:lang w:bidi="ar-DZ"/>
        </w:rPr>
        <w:t xml:space="preserve">أطراف </w:t>
      </w:r>
      <w:r>
        <w:rPr>
          <w:rFonts w:ascii="Traditional Arabic" w:hAnsi="Traditional Arabic" w:cs="Traditional Arabic" w:hint="cs"/>
          <w:color w:val="000000" w:themeColor="text1"/>
          <w:sz w:val="32"/>
          <w:szCs w:val="32"/>
          <w:rtl/>
          <w:lang w:bidi="ar-DZ"/>
        </w:rPr>
        <w:t>ا</w:t>
      </w:r>
      <w:r w:rsidRPr="008E7064">
        <w:rPr>
          <w:rFonts w:ascii="Traditional Arabic" w:hAnsi="Traditional Arabic" w:cs="Traditional Arabic"/>
          <w:color w:val="000000" w:themeColor="text1"/>
          <w:sz w:val="32"/>
          <w:szCs w:val="32"/>
          <w:rtl/>
          <w:lang w:bidi="ar-DZ"/>
        </w:rPr>
        <w:t>لدولية</w:t>
      </w:r>
      <w:r>
        <w:rPr>
          <w:rFonts w:ascii="Traditional Arabic" w:hAnsi="Traditional Arabic" w:cs="Traditional Arabic" w:hint="cs"/>
          <w:color w:val="000000" w:themeColor="text1"/>
          <w:sz w:val="32"/>
          <w:szCs w:val="32"/>
          <w:rtl/>
          <w:lang w:bidi="ar-DZ"/>
        </w:rPr>
        <w:t xml:space="preserve"> من </w:t>
      </w:r>
      <w:r w:rsidRPr="008E7064">
        <w:rPr>
          <w:rFonts w:ascii="Traditional Arabic" w:hAnsi="Traditional Arabic" w:cs="Traditional Arabic"/>
          <w:color w:val="000000" w:themeColor="text1"/>
          <w:sz w:val="32"/>
          <w:szCs w:val="32"/>
          <w:rtl/>
          <w:lang w:bidi="ar-DZ"/>
        </w:rPr>
        <w:t>دول، منظمات</w:t>
      </w:r>
      <w:r w:rsidRPr="008E7064">
        <w:rPr>
          <w:rFonts w:ascii="Traditional Arabic" w:hAnsi="Traditional Arabic" w:cs="Traditional Arabic"/>
          <w:color w:val="000000" w:themeColor="text1"/>
          <w:sz w:val="32"/>
          <w:szCs w:val="32"/>
          <w:lang w:bidi="ar-DZ"/>
        </w:rPr>
        <w:t>...</w:t>
      </w:r>
      <w:r w:rsidRPr="008E7064">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إلخ ،</w:t>
      </w:r>
      <w:r w:rsidRPr="008E7064">
        <w:rPr>
          <w:rFonts w:ascii="Traditional Arabic" w:hAnsi="Traditional Arabic" w:cs="Traditional Arabic"/>
          <w:color w:val="000000" w:themeColor="text1"/>
          <w:sz w:val="32"/>
          <w:szCs w:val="32"/>
          <w:rtl/>
          <w:lang w:bidi="ar-DZ"/>
        </w:rPr>
        <w:t xml:space="preserve"> إضافة لتأثير طبيعة النظام الدولي وتوزيع القوة داخل هذا النظام</w:t>
      </w:r>
      <w:r>
        <w:rPr>
          <w:rFonts w:ascii="Traditional Arabic" w:hAnsi="Traditional Arabic" w:cs="Traditional Arabic" w:hint="cs"/>
          <w:color w:val="000000" w:themeColor="text1"/>
          <w:sz w:val="32"/>
          <w:szCs w:val="32"/>
          <w:rtl/>
          <w:lang w:bidi="ar-DZ"/>
        </w:rPr>
        <w:t xml:space="preserve"> و يمكن حصر هذه المحددات فيما يلــــــــــــي :</w:t>
      </w:r>
    </w:p>
    <w:p w:rsidR="008E7E25" w:rsidRPr="00495534" w:rsidRDefault="008E7E25" w:rsidP="00C04511">
      <w:pPr>
        <w:bidi/>
        <w:spacing w:after="0"/>
        <w:ind w:left="-244" w:right="-425"/>
        <w:jc w:val="lowKashida"/>
        <w:rPr>
          <w:rFonts w:ascii="Traditional Arabic" w:hAnsi="Traditional Arabic" w:cs="Traditional Arabic"/>
          <w:b/>
          <w:bCs/>
          <w:color w:val="000000" w:themeColor="text1"/>
          <w:sz w:val="14"/>
          <w:szCs w:val="14"/>
          <w:rtl/>
          <w:lang w:bidi="ar-DZ"/>
        </w:rPr>
      </w:pPr>
    </w:p>
    <w:p w:rsidR="008E7E25" w:rsidRDefault="008E7E25" w:rsidP="00C04511">
      <w:pPr>
        <w:bidi/>
        <w:spacing w:after="0"/>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أولا- </w:t>
      </w:r>
      <w:r w:rsidRPr="00535E34">
        <w:rPr>
          <w:rFonts w:ascii="Traditional Arabic" w:hAnsi="Traditional Arabic" w:cs="Traditional Arabic" w:hint="cs"/>
          <w:b/>
          <w:bCs/>
          <w:color w:val="000000" w:themeColor="text1"/>
          <w:sz w:val="32"/>
          <w:szCs w:val="32"/>
          <w:rtl/>
          <w:lang w:bidi="ar-DZ"/>
        </w:rPr>
        <w:t>النظام الدولي</w:t>
      </w:r>
      <w:r>
        <w:rPr>
          <w:rFonts w:ascii="Traditional Arabic" w:hAnsi="Traditional Arabic" w:cs="Traditional Arabic" w:hint="cs"/>
          <w:color w:val="000000" w:themeColor="text1"/>
          <w:sz w:val="32"/>
          <w:szCs w:val="32"/>
          <w:rtl/>
          <w:lang w:bidi="ar-DZ"/>
        </w:rPr>
        <w:t>:</w:t>
      </w:r>
    </w:p>
    <w:p w:rsidR="008E7E25" w:rsidRPr="00495534" w:rsidRDefault="008E7E25" w:rsidP="00C04511">
      <w:pPr>
        <w:bidi/>
        <w:spacing w:after="0"/>
        <w:ind w:left="-244" w:right="-425"/>
        <w:jc w:val="lowKashida"/>
        <w:rPr>
          <w:rFonts w:ascii="Traditional Arabic" w:hAnsi="Traditional Arabic" w:cs="Traditional Arabic"/>
          <w:color w:val="000000" w:themeColor="text1"/>
          <w:sz w:val="18"/>
          <w:szCs w:val="18"/>
          <w:rtl/>
          <w:lang w:bidi="ar-DZ"/>
        </w:rPr>
      </w:pPr>
    </w:p>
    <w:p w:rsidR="008E7E25" w:rsidRDefault="008E7E25" w:rsidP="00C04511">
      <w:pPr>
        <w:bidi/>
        <w:spacing w:after="0"/>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يعرف النظام الدولي بأنه "تجمع يضم وحدات سياسية مستقلة تتفاعل فيما بينها بتواتر معقول وفقاً لعمليات منتظمة و تلعب القوة دوراَ رئيسياَ في التفاعل بين هذه الوحدات" </w:t>
      </w:r>
      <w:r>
        <w:rPr>
          <w:rFonts w:ascii="Traditional Arabic" w:hAnsi="Traditional Arabic" w:cs="Traditional Arabic" w:hint="cs"/>
          <w:color w:val="000000" w:themeColor="text1"/>
          <w:sz w:val="24"/>
          <w:szCs w:val="24"/>
          <w:rtl/>
          <w:lang w:bidi="ar-DZ"/>
        </w:rPr>
        <w:t>(2)</w:t>
      </w:r>
      <w:r>
        <w:rPr>
          <w:rFonts w:ascii="Traditional Arabic" w:hAnsi="Traditional Arabic" w:cs="Traditional Arabic" w:hint="cs"/>
          <w:color w:val="000000" w:themeColor="text1"/>
          <w:sz w:val="32"/>
          <w:szCs w:val="32"/>
          <w:rtl/>
          <w:lang w:bidi="ar-DZ"/>
        </w:rPr>
        <w:t xml:space="preserve"> ، لعل البارز في هذا التعريف  وجود وحدة سياسية على الأبرز هي الدولة، تتفاعل مع غيرها من الوحدات السياسية وفقاَ لميزان قوتها، و وفقاً لمجموعة من الإعتبارات التي تفرزها البيئة الخارجية ، التي لها دوراً مهم في السياسة الخارجية، و يأتي في مقدمة هذه الإعتبارات ما أصطلح عليه </w:t>
      </w:r>
      <w:r w:rsidRPr="00B70B57">
        <w:rPr>
          <w:rFonts w:ascii="Traditional Arabic" w:hAnsi="Traditional Arabic" w:cs="Traditional Arabic" w:hint="cs"/>
          <w:color w:val="000000" w:themeColor="text1"/>
          <w:sz w:val="32"/>
          <w:szCs w:val="32"/>
          <w:rtl/>
          <w:lang w:bidi="ar-DZ"/>
        </w:rPr>
        <w:t>بنموذج الفعل و رد الفعل</w:t>
      </w:r>
      <w:r>
        <w:rPr>
          <w:rFonts w:ascii="Traditional Arabic" w:hAnsi="Traditional Arabic" w:cs="Traditional Arabic" w:hint="cs"/>
          <w:color w:val="000000" w:themeColor="text1"/>
          <w:sz w:val="32"/>
          <w:szCs w:val="32"/>
          <w:rtl/>
          <w:lang w:bidi="ar-DZ"/>
        </w:rPr>
        <w:t xml:space="preserve"> في تحديد السلوكات الخارجية و وفقاً لهذا النموذج فإن مجموعة كبيرة من من التصرفات الدولية يمكن تفسيرها في إطار الفعل و رد الفعل ، فالدولة تتحرك خارجياً إنطلاقًا من سلوكات و تصرفات كانت تعنيها في إطار تعاوني او نزاعـــــــــــــــــــــــــي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يرى فريق من الباحثين على غرار كل من :</w:t>
      </w:r>
      <w:r>
        <w:rPr>
          <w:rFonts w:ascii="Traditional Arabic" w:hAnsi="Traditional Arabic" w:cs="Traditional Arabic" w:hint="cs"/>
          <w:b/>
          <w:bCs/>
          <w:color w:val="000000" w:themeColor="text1"/>
          <w:sz w:val="32"/>
          <w:szCs w:val="32"/>
          <w:rtl/>
          <w:lang w:bidi="ar-DZ"/>
        </w:rPr>
        <w:t xml:space="preserve"> </w:t>
      </w:r>
      <w:r w:rsidRPr="001E1F8E">
        <w:rPr>
          <w:rFonts w:ascii="Traditional Arabic" w:hAnsi="Traditional Arabic" w:cs="Traditional Arabic"/>
          <w:b/>
          <w:bCs/>
          <w:color w:val="000000" w:themeColor="text1"/>
          <w:sz w:val="32"/>
          <w:szCs w:val="32"/>
          <w:rtl/>
          <w:lang w:bidi="ar-DZ"/>
        </w:rPr>
        <w:t>دويتش</w:t>
      </w:r>
      <w:r w:rsidRPr="001E1F8E">
        <w:rPr>
          <w:rFonts w:ascii="Traditional Arabic" w:hAnsi="Traditional Arabic" w:cs="Traditional Arabic"/>
          <w:color w:val="000000" w:themeColor="text1"/>
          <w:sz w:val="32"/>
          <w:szCs w:val="32"/>
          <w:rtl/>
          <w:lang w:bidi="ar-DZ"/>
        </w:rPr>
        <w:t xml:space="preserve"> و</w:t>
      </w:r>
      <w:r>
        <w:rPr>
          <w:rFonts w:ascii="Traditional Arabic" w:hAnsi="Traditional Arabic" w:cs="Traditional Arabic" w:hint="cs"/>
          <w:color w:val="000000" w:themeColor="text1"/>
          <w:sz w:val="32"/>
          <w:szCs w:val="32"/>
          <w:rtl/>
          <w:lang w:bidi="ar-DZ"/>
        </w:rPr>
        <w:t xml:space="preserve"> </w:t>
      </w:r>
      <w:r w:rsidRPr="001E1F8E">
        <w:rPr>
          <w:rFonts w:ascii="Traditional Arabic" w:hAnsi="Traditional Arabic" w:cs="Traditional Arabic"/>
          <w:b/>
          <w:bCs/>
          <w:color w:val="000000" w:themeColor="text1"/>
          <w:sz w:val="32"/>
          <w:szCs w:val="32"/>
          <w:rtl/>
          <w:lang w:bidi="ar-DZ"/>
        </w:rPr>
        <w:t>سنجر</w:t>
      </w:r>
      <w:r>
        <w:rPr>
          <w:rFonts w:ascii="Traditional Arabic" w:hAnsi="Traditional Arabic" w:cs="Traditional Arabic" w:hint="cs"/>
          <w:color w:val="000000" w:themeColor="text1"/>
          <w:sz w:val="32"/>
          <w:szCs w:val="32"/>
          <w:rtl/>
          <w:lang w:bidi="ar-DZ"/>
        </w:rPr>
        <w:t>،</w:t>
      </w:r>
      <w:r w:rsidRPr="001E1F8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w:t>
      </w:r>
      <w:r w:rsidRPr="001E1F8E">
        <w:rPr>
          <w:rFonts w:ascii="Traditional Arabic" w:hAnsi="Traditional Arabic" w:cs="Traditional Arabic"/>
          <w:color w:val="000000" w:themeColor="text1"/>
          <w:sz w:val="32"/>
          <w:szCs w:val="32"/>
          <w:rtl/>
          <w:lang w:bidi="ar-DZ"/>
        </w:rPr>
        <w:t>أن تزايد عدد الوحدات الدولية يزيد من استقرار النسق الدولي،</w:t>
      </w:r>
      <w:r>
        <w:rPr>
          <w:rFonts w:ascii="Traditional Arabic" w:hAnsi="Traditional Arabic" w:cs="Traditional Arabic" w:hint="cs"/>
          <w:color w:val="000000" w:themeColor="text1"/>
          <w:sz w:val="32"/>
          <w:szCs w:val="32"/>
          <w:rtl/>
          <w:lang w:bidi="ar-DZ"/>
        </w:rPr>
        <w:t xml:space="preserve"> </w:t>
      </w:r>
      <w:r w:rsidRPr="001E1F8E">
        <w:rPr>
          <w:rFonts w:ascii="Traditional Arabic" w:hAnsi="Traditional Arabic" w:cs="Traditional Arabic"/>
          <w:color w:val="000000" w:themeColor="text1"/>
          <w:sz w:val="32"/>
          <w:szCs w:val="32"/>
          <w:rtl/>
          <w:lang w:bidi="ar-DZ"/>
        </w:rPr>
        <w:t>بحيث يتشتت حجم الانتباه الذي يوجهه أي فاعل دولي لبقية الفواعل الأخرى</w:t>
      </w:r>
      <w:r>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24"/>
          <w:szCs w:val="24"/>
          <w:rtl/>
          <w:lang w:bidi="ar-DZ"/>
        </w:rPr>
        <w:t>(3).</w:t>
      </w:r>
      <w:r>
        <w:rPr>
          <w:rFonts w:ascii="Traditional Arabic" w:hAnsi="Traditional Arabic" w:cs="Traditional Arabic" w:hint="cs"/>
          <w:color w:val="000000" w:themeColor="text1"/>
          <w:sz w:val="32"/>
          <w:szCs w:val="32"/>
          <w:rtl/>
          <w:lang w:bidi="ar-DZ"/>
        </w:rPr>
        <w:t xml:space="preserve">            </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322418" w:rsidRDefault="008E7E25" w:rsidP="00C04511">
      <w:pPr>
        <w:pStyle w:val="Paragraphedeliste"/>
        <w:numPr>
          <w:ilvl w:val="0"/>
          <w:numId w:val="13"/>
        </w:numPr>
        <w:bidi/>
        <w:spacing w:after="0" w:line="240" w:lineRule="auto"/>
        <w:ind w:right="-425"/>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لويد جنسن ، </w:t>
      </w:r>
      <w:r w:rsidRPr="0000200A">
        <w:rPr>
          <w:rFonts w:ascii="Traditional Arabic" w:hAnsi="Traditional Arabic" w:cs="Traditional Arabic" w:hint="cs"/>
          <w:sz w:val="24"/>
          <w:szCs w:val="24"/>
          <w:rtl/>
          <w:lang w:bidi="ar-DZ"/>
        </w:rPr>
        <w:t xml:space="preserve">المرجع السابق، </w:t>
      </w:r>
      <w:r w:rsidRPr="00322418">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ص 179.</w:t>
      </w:r>
    </w:p>
    <w:p w:rsidR="008E7E25" w:rsidRDefault="008E7E25" w:rsidP="00C04511">
      <w:pPr>
        <w:pStyle w:val="Paragraphedeliste"/>
        <w:numPr>
          <w:ilvl w:val="0"/>
          <w:numId w:val="13"/>
        </w:numPr>
        <w:bidi/>
        <w:spacing w:after="0" w:line="240" w:lineRule="auto"/>
        <w:ind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 xml:space="preserve">جهاد عودة، </w:t>
      </w:r>
      <w:r w:rsidRPr="00B626EB">
        <w:rPr>
          <w:rFonts w:ascii="Traditional Arabic" w:hAnsi="Traditional Arabic" w:cs="Traditional Arabic" w:hint="cs"/>
          <w:sz w:val="24"/>
          <w:szCs w:val="24"/>
          <w:u w:val="single"/>
          <w:rtl/>
          <w:lang w:bidi="ar-DZ"/>
        </w:rPr>
        <w:t>النظام الدولي، النظريات و الإشكاليات</w:t>
      </w:r>
      <w:r>
        <w:rPr>
          <w:rFonts w:ascii="Traditional Arabic" w:hAnsi="Traditional Arabic" w:cs="Traditional Arabic" w:hint="cs"/>
          <w:sz w:val="24"/>
          <w:szCs w:val="24"/>
          <w:rtl/>
          <w:lang w:bidi="ar-DZ"/>
        </w:rPr>
        <w:t>، مصر:دار الهدى للنشر و التوزيع ، الطبعة الأولى 2005، ص12 .</w:t>
      </w:r>
    </w:p>
    <w:p w:rsidR="008E7E25" w:rsidRDefault="008E7E25" w:rsidP="00C04511">
      <w:pPr>
        <w:numPr>
          <w:ilvl w:val="0"/>
          <w:numId w:val="13"/>
        </w:numPr>
        <w:bidi/>
        <w:spacing w:after="0" w:line="240" w:lineRule="auto"/>
        <w:ind w:right="-425"/>
        <w:jc w:val="lowKashida"/>
        <w:rPr>
          <w:rFonts w:ascii="Traditional Arabic" w:hAnsi="Traditional Arabic" w:cs="Traditional Arabic"/>
          <w:color w:val="000000" w:themeColor="text1"/>
          <w:sz w:val="24"/>
          <w:szCs w:val="24"/>
          <w:lang w:bidi="ar-DZ"/>
        </w:rPr>
      </w:pPr>
      <w:r w:rsidRPr="00E17D2E">
        <w:rPr>
          <w:rFonts w:ascii="Traditional Arabic" w:hAnsi="Traditional Arabic" w:cs="Traditional Arabic" w:hint="cs"/>
          <w:color w:val="000000" w:themeColor="text1"/>
          <w:sz w:val="24"/>
          <w:szCs w:val="24"/>
          <w:rtl/>
          <w:lang w:bidi="ar-DZ"/>
        </w:rPr>
        <w:t>محمد العربي لادمي</w:t>
      </w:r>
      <w:r w:rsidRPr="0000200A">
        <w:rPr>
          <w:rFonts w:ascii="Traditional Arabic" w:hAnsi="Traditional Arabic" w:cs="Traditional Arabic" w:hint="cs"/>
          <w:color w:val="000000" w:themeColor="text1"/>
          <w:sz w:val="24"/>
          <w:szCs w:val="24"/>
          <w:rtl/>
          <w:lang w:bidi="ar-DZ"/>
        </w:rPr>
        <w:t>، المرجع السابق ،</w:t>
      </w:r>
      <w:r>
        <w:rPr>
          <w:rFonts w:ascii="Traditional Arabic" w:hAnsi="Traditional Arabic" w:cs="Traditional Arabic" w:hint="cs"/>
          <w:color w:val="000000" w:themeColor="text1"/>
          <w:sz w:val="24"/>
          <w:szCs w:val="24"/>
          <w:u w:val="single"/>
          <w:rtl/>
          <w:lang w:bidi="ar-DZ"/>
        </w:rPr>
        <w:t xml:space="preserve"> </w:t>
      </w:r>
      <w:r w:rsidRPr="00E17D2E">
        <w:rPr>
          <w:rFonts w:ascii="Traditional Arabic" w:hAnsi="Traditional Arabic" w:cs="Traditional Arabic" w:hint="cs"/>
          <w:color w:val="000000" w:themeColor="text1"/>
          <w:sz w:val="24"/>
          <w:szCs w:val="24"/>
          <w:rtl/>
          <w:lang w:bidi="ar-DZ"/>
        </w:rPr>
        <w:t xml:space="preserve">ص </w:t>
      </w:r>
      <w:r>
        <w:rPr>
          <w:rFonts w:ascii="Traditional Arabic" w:hAnsi="Traditional Arabic" w:cs="Traditional Arabic" w:hint="cs"/>
          <w:color w:val="000000" w:themeColor="text1"/>
          <w:sz w:val="24"/>
          <w:szCs w:val="24"/>
          <w:rtl/>
          <w:lang w:bidi="ar-DZ"/>
        </w:rPr>
        <w:t>26</w:t>
      </w:r>
      <w:r w:rsidRPr="00E17D2E">
        <w:rPr>
          <w:rFonts w:ascii="Traditional Arabic" w:hAnsi="Traditional Arabic" w:cs="Traditional Arabic" w:hint="cs"/>
          <w:color w:val="000000" w:themeColor="text1"/>
          <w:sz w:val="24"/>
          <w:szCs w:val="24"/>
          <w:rtl/>
          <w:lang w:bidi="ar-DZ"/>
        </w:rPr>
        <w:t>.</w:t>
      </w:r>
    </w:p>
    <w:p w:rsidR="008E7E25" w:rsidRDefault="008E7E25" w:rsidP="00C04511">
      <w:pPr>
        <w:bidi/>
        <w:spacing w:after="0" w:line="240" w:lineRule="auto"/>
        <w:ind w:left="-242" w:right="-425"/>
        <w:jc w:val="center"/>
        <w:rPr>
          <w:rFonts w:ascii="Algerian" w:hAnsi="Algerian" w:cs="Traditional Arabic"/>
          <w:color w:val="000000" w:themeColor="text1"/>
          <w:sz w:val="28"/>
          <w:szCs w:val="28"/>
          <w:rtl/>
          <w:lang w:bidi="ar-DZ"/>
        </w:rPr>
      </w:pPr>
    </w:p>
    <w:p w:rsidR="008E7E25" w:rsidRDefault="008E7E25" w:rsidP="00C04511">
      <w:pPr>
        <w:bidi/>
        <w:spacing w:after="0" w:line="240" w:lineRule="auto"/>
        <w:ind w:left="-242" w:right="-425"/>
        <w:jc w:val="center"/>
        <w:rPr>
          <w:rFonts w:ascii="Algerian" w:hAnsi="Algerian" w:cs="Traditional Arabic"/>
          <w:color w:val="000000" w:themeColor="text1"/>
          <w:sz w:val="28"/>
          <w:szCs w:val="28"/>
          <w:rtl/>
          <w:lang w:bidi="ar-DZ"/>
        </w:rPr>
      </w:pPr>
    </w:p>
    <w:p w:rsidR="008E7E25" w:rsidRDefault="008E7E25" w:rsidP="00C04511">
      <w:pPr>
        <w:bidi/>
        <w:spacing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 xml:space="preserve"> </w:t>
      </w:r>
      <w:r w:rsidRPr="00495534">
        <w:rPr>
          <w:rFonts w:ascii="Traditional Arabic" w:hAnsi="Traditional Arabic" w:cs="Traditional Arabic" w:hint="cs"/>
          <w:color w:val="000000" w:themeColor="text1"/>
          <w:sz w:val="32"/>
          <w:szCs w:val="32"/>
          <w:rtl/>
          <w:lang w:bidi="ar-DZ"/>
        </w:rPr>
        <w:t>حيث يؤدي تعدد الأقطاب و المحاور إلى توسيع قاعدة الإعتماد المتبادل</w:t>
      </w:r>
      <w:r w:rsidRPr="00495534">
        <w:rPr>
          <w:rFonts w:ascii="Traditional Arabic" w:hAnsi="Traditional Arabic" w:cs="Traditional Arabic"/>
          <w:color w:val="000000" w:themeColor="text1"/>
          <w:sz w:val="32"/>
          <w:szCs w:val="32"/>
          <w:rtl/>
          <w:lang w:bidi="ar-DZ"/>
        </w:rPr>
        <w:t xml:space="preserve"> </w:t>
      </w:r>
      <w:r w:rsidRPr="00495534">
        <w:rPr>
          <w:rFonts w:ascii="Traditional Arabic" w:hAnsi="Traditional Arabic" w:cs="Traditional Arabic" w:hint="cs"/>
          <w:color w:val="000000" w:themeColor="text1"/>
          <w:sz w:val="32"/>
          <w:szCs w:val="32"/>
          <w:rtl/>
          <w:lang w:bidi="ar-DZ"/>
        </w:rPr>
        <w:t xml:space="preserve">و بتالي فالدول تميل إلى رسم سياسات خارجية تعاونية اكثر منها عدوانية، في حين </w:t>
      </w:r>
      <w:r w:rsidRPr="00495534">
        <w:rPr>
          <w:rFonts w:ascii="Traditional Arabic" w:hAnsi="Traditional Arabic" w:cs="Traditional Arabic"/>
          <w:color w:val="000000" w:themeColor="text1"/>
          <w:sz w:val="32"/>
          <w:szCs w:val="32"/>
          <w:rtl/>
          <w:lang w:bidi="ar-DZ"/>
        </w:rPr>
        <w:t xml:space="preserve"> </w:t>
      </w:r>
      <w:r w:rsidRPr="00495534">
        <w:rPr>
          <w:rFonts w:ascii="Traditional Arabic" w:hAnsi="Traditional Arabic" w:cs="Traditional Arabic"/>
          <w:b/>
          <w:bCs/>
          <w:color w:val="000000" w:themeColor="text1"/>
          <w:sz w:val="32"/>
          <w:szCs w:val="32"/>
          <w:rtl/>
          <w:lang w:bidi="ar-DZ"/>
        </w:rPr>
        <w:t>والتز</w:t>
      </w:r>
      <w:r w:rsidRPr="00495534">
        <w:rPr>
          <w:rFonts w:ascii="Traditional Arabic" w:hAnsi="Traditional Arabic" w:cs="Traditional Arabic" w:hint="cs"/>
          <w:b/>
          <w:bCs/>
          <w:color w:val="000000" w:themeColor="text1"/>
          <w:sz w:val="32"/>
          <w:szCs w:val="32"/>
          <w:rtl/>
          <w:lang w:bidi="ar-DZ"/>
        </w:rPr>
        <w:t>،</w:t>
      </w:r>
      <w:r w:rsidRPr="00495534">
        <w:rPr>
          <w:rFonts w:ascii="Traditional Arabic" w:hAnsi="Traditional Arabic" w:cs="Traditional Arabic" w:hint="cs"/>
          <w:color w:val="000000" w:themeColor="text1"/>
          <w:sz w:val="32"/>
          <w:szCs w:val="32"/>
          <w:rtl/>
          <w:lang w:bidi="ar-DZ"/>
        </w:rPr>
        <w:t xml:space="preserve"> يرى</w:t>
      </w:r>
      <w:r w:rsidRPr="00495534">
        <w:rPr>
          <w:rFonts w:ascii="Traditional Arabic" w:hAnsi="Traditional Arabic" w:cs="Traditional Arabic"/>
          <w:color w:val="000000" w:themeColor="text1"/>
          <w:sz w:val="32"/>
          <w:szCs w:val="32"/>
          <w:rtl/>
          <w:lang w:bidi="ar-DZ"/>
        </w:rPr>
        <w:t xml:space="preserve"> </w:t>
      </w:r>
      <w:r w:rsidRPr="00495534">
        <w:rPr>
          <w:rFonts w:ascii="Traditional Arabic" w:hAnsi="Traditional Arabic" w:cs="Traditional Arabic" w:hint="cs"/>
          <w:color w:val="000000" w:themeColor="text1"/>
          <w:sz w:val="32"/>
          <w:szCs w:val="32"/>
          <w:rtl/>
          <w:lang w:bidi="ar-DZ"/>
        </w:rPr>
        <w:t>"</w:t>
      </w:r>
      <w:r w:rsidRPr="00495534">
        <w:rPr>
          <w:rFonts w:ascii="Traditional Arabic" w:hAnsi="Traditional Arabic" w:cs="Traditional Arabic"/>
          <w:color w:val="000000" w:themeColor="text1"/>
          <w:sz w:val="32"/>
          <w:szCs w:val="32"/>
          <w:rtl/>
          <w:lang w:bidi="ar-DZ"/>
        </w:rPr>
        <w:t>انه كلما قل عدد الفاعلين الدوليين في النسق الدولي قل احتمال وقوع الحرب وزادت درجة استقرار النسق الدولي</w:t>
      </w:r>
      <w:r w:rsidRPr="00495534">
        <w:rPr>
          <w:rFonts w:ascii="Traditional Arabic" w:hAnsi="Traditional Arabic" w:cs="Traditional Arabic" w:hint="cs"/>
          <w:color w:val="000000" w:themeColor="text1"/>
          <w:sz w:val="32"/>
          <w:szCs w:val="32"/>
          <w:rtl/>
          <w:lang w:bidi="ar-DZ"/>
        </w:rPr>
        <w:t>"</w:t>
      </w:r>
      <w:r w:rsidRPr="00235F77">
        <w:rPr>
          <w:rFonts w:ascii="Traditional Arabic" w:hAnsi="Traditional Arabic" w:cs="Traditional Arabic" w:hint="cs"/>
          <w:color w:val="000000" w:themeColor="text1"/>
          <w:sz w:val="24"/>
          <w:szCs w:val="24"/>
          <w:rtl/>
          <w:lang w:bidi="ar-DZ"/>
        </w:rPr>
        <w:t>(1)</w:t>
      </w:r>
      <w:r w:rsidRPr="00235F77">
        <w:rPr>
          <w:rFonts w:ascii="Traditional Arabic" w:hAnsi="Traditional Arabic" w:cs="Traditional Arabic" w:hint="cs"/>
          <w:color w:val="000000" w:themeColor="text1"/>
          <w:sz w:val="20"/>
          <w:szCs w:val="20"/>
          <w:rtl/>
          <w:lang w:bidi="ar-DZ"/>
        </w:rPr>
        <w:t xml:space="preserve"> </w:t>
      </w:r>
      <w:r w:rsidRPr="00495534">
        <w:rPr>
          <w:rFonts w:ascii="Traditional Arabic" w:hAnsi="Traditional Arabic" w:cs="Traditional Arabic" w:hint="cs"/>
          <w:color w:val="000000" w:themeColor="text1"/>
          <w:sz w:val="32"/>
          <w:szCs w:val="32"/>
          <w:rtl/>
          <w:lang w:bidi="ar-DZ"/>
        </w:rPr>
        <w:t>، غير انه كلاهما لم يحدد نوع الوحدات ، هل هي مؤثرة في النسق الدولي و فاعلة ام لا و التي على أساسها يبنى التنافس او التعاون في النسق الدولي العام .</w:t>
      </w:r>
    </w:p>
    <w:p w:rsidR="008E7E25" w:rsidRDefault="008E7E25" w:rsidP="00C04511">
      <w:pPr>
        <w:bidi/>
        <w:spacing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ثانيا- </w:t>
      </w:r>
      <w:r w:rsidRPr="00535E34">
        <w:rPr>
          <w:rFonts w:ascii="Traditional Arabic" w:hAnsi="Traditional Arabic" w:cs="Traditional Arabic" w:hint="cs"/>
          <w:b/>
          <w:bCs/>
          <w:color w:val="000000" w:themeColor="text1"/>
          <w:sz w:val="32"/>
          <w:szCs w:val="32"/>
          <w:rtl/>
          <w:lang w:bidi="ar-DZ"/>
        </w:rPr>
        <w:t>المؤسسات الدولية</w:t>
      </w:r>
      <w:r w:rsidRPr="001C4253">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p>
    <w:p w:rsidR="008E7E25" w:rsidRDefault="008E7E25" w:rsidP="00C04511">
      <w:pPr>
        <w:bidi/>
        <w:spacing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 يقصد بها تلك المؤسسات و المنظمات الدولية الرسمية المنوطة بتنظيم العلاقات الدولية على غرار منظمة الأمم المتحدة و فروعها ، منظمة الإتحاد الإفريقي...،حيث تلعب هذه المؤسسات الدولية دوراَ بارزاَ في التأثير على توجيه السياسات الخارجية للدول ، خصوصاً و ان هذه المؤسسات تتحكم فيه القوى الكبرى التي تلجأ عادة إلى إستعمالها لأجل توجيه السياسات الخارجية للدول الأخرى، "إلا أن الدول غالباً ما تلتزم بمواثيق هذه المنظمات إذا ما وجدت أنها تخدم مصالحها ، و لاسيما أن مثل هذه المنظمات تفتقد إلى عنصر قوة الإلزام"</w:t>
      </w:r>
      <w:r>
        <w:rPr>
          <w:rFonts w:ascii="Traditional Arabic" w:hAnsi="Traditional Arabic" w:cs="Traditional Arabic" w:hint="cs"/>
          <w:color w:val="000000" w:themeColor="text1"/>
          <w:sz w:val="24"/>
          <w:szCs w:val="24"/>
          <w:rtl/>
          <w:lang w:bidi="ar-DZ"/>
        </w:rPr>
        <w:t>(2)</w:t>
      </w:r>
      <w:r>
        <w:rPr>
          <w:rFonts w:ascii="Traditional Arabic" w:hAnsi="Traditional Arabic" w:cs="Traditional Arabic" w:hint="cs"/>
          <w:color w:val="000000" w:themeColor="text1"/>
          <w:sz w:val="32"/>
          <w:szCs w:val="32"/>
          <w:rtl/>
          <w:lang w:bidi="ar-DZ"/>
        </w:rPr>
        <w:t xml:space="preserve">  و خير دليل على ذلك العدوان الثلاثي على سوريا فجر الرابع عشر من أفريل 2018، بدعوى إستهداف معامل لإنتاج الغازات الكيماوية ، دون موافقة و إستشارة الهيئة الأممية و مجلس الأمن الدولي .  </w:t>
      </w:r>
    </w:p>
    <w:p w:rsidR="008E7E25" w:rsidRDefault="008E7E25" w:rsidP="00C04511">
      <w:pPr>
        <w:bidi/>
        <w:spacing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و تأثر </w:t>
      </w:r>
      <w:r w:rsidRPr="003D4722">
        <w:rPr>
          <w:rFonts w:ascii="Traditional Arabic" w:hAnsi="Traditional Arabic" w:cs="Traditional Arabic"/>
          <w:color w:val="000000" w:themeColor="text1"/>
          <w:sz w:val="32"/>
          <w:szCs w:val="32"/>
          <w:rtl/>
          <w:lang w:bidi="ar-DZ"/>
        </w:rPr>
        <w:t xml:space="preserve">المؤسسات الدولية في السياسة الخارجية </w:t>
      </w:r>
      <w:r>
        <w:rPr>
          <w:rFonts w:ascii="Traditional Arabic" w:hAnsi="Traditional Arabic" w:cs="Traditional Arabic" w:hint="cs"/>
          <w:color w:val="000000" w:themeColor="text1"/>
          <w:sz w:val="32"/>
          <w:szCs w:val="32"/>
          <w:rtl/>
          <w:lang w:bidi="ar-DZ"/>
        </w:rPr>
        <w:t xml:space="preserve">من خلال تدخلها كما أسلفنا في تنظيم العلاقات بين الدول </w:t>
      </w:r>
      <w:r w:rsidRPr="003D472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حيث تؤدي عن طريق تراسنتها القانونية في خلق</w:t>
      </w:r>
      <w:r w:rsidRPr="003D4722">
        <w:rPr>
          <w:rFonts w:ascii="Traditional Arabic" w:hAnsi="Traditional Arabic" w:cs="Traditional Arabic"/>
          <w:color w:val="000000" w:themeColor="text1"/>
          <w:sz w:val="32"/>
          <w:szCs w:val="32"/>
          <w:rtl/>
          <w:lang w:bidi="ar-DZ"/>
        </w:rPr>
        <w:t xml:space="preserve"> قيود على بعض التصرفات الخارجية للدول</w:t>
      </w:r>
      <w:r>
        <w:rPr>
          <w:rFonts w:ascii="Traditional Arabic" w:hAnsi="Traditional Arabic" w:cs="Traditional Arabic" w:hint="cs"/>
          <w:color w:val="000000" w:themeColor="text1"/>
          <w:sz w:val="32"/>
          <w:szCs w:val="32"/>
          <w:rtl/>
          <w:lang w:bidi="ar-DZ"/>
        </w:rPr>
        <w:t xml:space="preserve"> ، غير ان إزدواجية المعايير ، يفسح المجال لبعض سلوكات من قبل </w:t>
      </w:r>
      <w:r w:rsidRPr="003D4722">
        <w:rPr>
          <w:rFonts w:ascii="Traditional Arabic" w:hAnsi="Traditional Arabic" w:cs="Traditional Arabic"/>
          <w:color w:val="000000" w:themeColor="text1"/>
          <w:sz w:val="32"/>
          <w:szCs w:val="32"/>
          <w:rtl/>
          <w:lang w:bidi="ar-DZ"/>
        </w:rPr>
        <w:t>الدول الكبرى لتحقيق مصالحها حتى و</w:t>
      </w:r>
      <w:r>
        <w:rPr>
          <w:rFonts w:ascii="Traditional Arabic" w:hAnsi="Traditional Arabic" w:cs="Traditional Arabic" w:hint="cs"/>
          <w:color w:val="000000" w:themeColor="text1"/>
          <w:sz w:val="32"/>
          <w:szCs w:val="32"/>
          <w:rtl/>
          <w:lang w:bidi="ar-DZ"/>
        </w:rPr>
        <w:t xml:space="preserve"> </w:t>
      </w:r>
      <w:r w:rsidRPr="003D4722">
        <w:rPr>
          <w:rFonts w:ascii="Traditional Arabic" w:hAnsi="Traditional Arabic" w:cs="Traditional Arabic"/>
          <w:color w:val="000000" w:themeColor="text1"/>
          <w:sz w:val="32"/>
          <w:szCs w:val="32"/>
          <w:rtl/>
          <w:lang w:bidi="ar-DZ"/>
        </w:rPr>
        <w:t>ان عارض ذالك مبادئ المؤسسات الدولية في حد ذاتها</w:t>
      </w:r>
      <w:r>
        <w:rPr>
          <w:rFonts w:ascii="Traditional Arabic" w:hAnsi="Traditional Arabic" w:cs="Traditional Arabic" w:hint="cs"/>
          <w:color w:val="000000" w:themeColor="text1"/>
          <w:sz w:val="32"/>
          <w:szCs w:val="32"/>
          <w:rtl/>
          <w:lang w:bidi="ar-DZ"/>
        </w:rPr>
        <w:t>.</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إلى جانب المنظمات الدولية الرسمية ، فرضت التغيرات الحديثة في السياسة الدولية بعد الحرب العالمية الثانية، التركيز على دور المؤسسات غير الرسمية  و من بينها الشركات المتعددة الجنسيات *،  "و بالنظر لما تتمتع به الشركات المتعددة الجنسيات من طاقة هائلة في توظيف القوة التأثيرية للدول الأم لمتابعة مصالحها الدولية بحكم القوة </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bidi/>
        <w:spacing w:after="0" w:line="240" w:lineRule="auto"/>
        <w:ind w:left="-242" w:right="-425"/>
        <w:jc w:val="lowKashida"/>
        <w:rPr>
          <w:rFonts w:ascii="Traditional Arabic" w:hAnsi="Traditional Arabic" w:cs="Traditional Arabic"/>
          <w:color w:val="000000" w:themeColor="text1"/>
          <w:sz w:val="24"/>
          <w:szCs w:val="24"/>
          <w:lang w:bidi="ar-DZ"/>
        </w:rPr>
      </w:pPr>
      <w:r>
        <w:rPr>
          <w:rFonts w:ascii="Traditional Arabic" w:hAnsi="Traditional Arabic" w:cs="Traditional Arabic" w:hint="cs"/>
          <w:color w:val="000000" w:themeColor="text1"/>
          <w:sz w:val="24"/>
          <w:szCs w:val="24"/>
          <w:rtl/>
          <w:lang w:bidi="ar-DZ"/>
        </w:rPr>
        <w:t xml:space="preserve">(1) المرجع نفسه، </w:t>
      </w:r>
      <w:r w:rsidRPr="00FF51D3">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hint="cs"/>
          <w:color w:val="000000" w:themeColor="text1"/>
          <w:sz w:val="24"/>
          <w:szCs w:val="24"/>
          <w:rtl/>
          <w:lang w:bidi="ar-DZ"/>
        </w:rPr>
        <w:t xml:space="preserve">ص 26 </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r>
        <w:rPr>
          <w:rFonts w:ascii="Traditional Arabic" w:hAnsi="Traditional Arabic" w:cs="Traditional Arabic" w:hint="cs"/>
          <w:color w:val="000000" w:themeColor="text1"/>
          <w:sz w:val="24"/>
          <w:szCs w:val="24"/>
          <w:rtl/>
          <w:lang w:bidi="ar-DZ"/>
        </w:rPr>
        <w:t xml:space="preserve">(2) </w:t>
      </w:r>
      <w:r w:rsidRPr="00FE4852">
        <w:rPr>
          <w:rFonts w:ascii="Traditional Arabic" w:hAnsi="Traditional Arabic" w:cs="Traditional Arabic" w:hint="cs"/>
          <w:color w:val="000000" w:themeColor="text1"/>
          <w:sz w:val="24"/>
          <w:szCs w:val="24"/>
          <w:rtl/>
          <w:lang w:bidi="ar-DZ"/>
        </w:rPr>
        <w:t xml:space="preserve">أحمد النوري النعيمي، </w:t>
      </w:r>
      <w:r w:rsidRPr="00FE4852">
        <w:rPr>
          <w:rFonts w:ascii="Traditional Arabic" w:hAnsi="Traditional Arabic" w:cs="Traditional Arabic" w:hint="cs"/>
          <w:color w:val="000000" w:themeColor="text1"/>
          <w:sz w:val="24"/>
          <w:szCs w:val="24"/>
          <w:u w:val="single"/>
          <w:rtl/>
          <w:lang w:bidi="ar-DZ"/>
        </w:rPr>
        <w:t>عملية صنع القرار في السياسة الخارجية، الولايات المتحدة الأمريكية أنموذجاً</w:t>
      </w:r>
      <w:r w:rsidRPr="00FE4852">
        <w:rPr>
          <w:rFonts w:ascii="Traditional Arabic" w:hAnsi="Traditional Arabic" w:cs="Traditional Arabic" w:hint="cs"/>
          <w:color w:val="000000" w:themeColor="text1"/>
          <w:sz w:val="24"/>
          <w:szCs w:val="24"/>
          <w:rtl/>
          <w:lang w:bidi="ar-DZ"/>
        </w:rPr>
        <w:t>، مكة المكرمة:دار الدراسات العلمية للدراسات             و النشر ، 2012 ص 658 )</w:t>
      </w:r>
      <w:r>
        <w:rPr>
          <w:rFonts w:ascii="Traditional Arabic" w:hAnsi="Traditional Arabic" w:cs="Traditional Arabic" w:hint="cs"/>
          <w:color w:val="000000" w:themeColor="text1"/>
          <w:sz w:val="24"/>
          <w:szCs w:val="24"/>
          <w:rtl/>
          <w:lang w:bidi="ar-DZ"/>
        </w:rPr>
        <w:t>.</w:t>
      </w:r>
    </w:p>
    <w:p w:rsidR="008E7E25" w:rsidRPr="00145C6C" w:rsidRDefault="008E7E25" w:rsidP="00C04511">
      <w:pPr>
        <w:bidi/>
        <w:spacing w:after="0" w:line="240" w:lineRule="auto"/>
        <w:ind w:left="-242" w:right="-425"/>
        <w:jc w:val="lowKashida"/>
        <w:rPr>
          <w:rFonts w:ascii="Traditional Arabic" w:hAnsi="Traditional Arabic" w:cs="Traditional Arabic"/>
          <w:color w:val="000000" w:themeColor="text1"/>
          <w:sz w:val="24"/>
          <w:szCs w:val="24"/>
          <w:rtl/>
          <w:lang w:bidi="ar-DZ"/>
        </w:rPr>
      </w:pPr>
      <w:r w:rsidRPr="00BF734A">
        <w:rPr>
          <w:rFonts w:ascii="Traditional Arabic" w:hAnsi="Traditional Arabic" w:cs="Traditional Arabic" w:hint="cs"/>
          <w:color w:val="000000" w:themeColor="text1"/>
          <w:sz w:val="24"/>
          <w:szCs w:val="24"/>
          <w:rtl/>
          <w:lang w:bidi="ar-DZ"/>
        </w:rPr>
        <w:t>*</w:t>
      </w:r>
      <w:r>
        <w:rPr>
          <w:rFonts w:ascii="Traditional Arabic" w:hAnsi="Traditional Arabic" w:cs="Traditional Arabic" w:hint="cs"/>
          <w:color w:val="000000" w:themeColor="text1"/>
          <w:sz w:val="24"/>
          <w:szCs w:val="24"/>
          <w:rtl/>
          <w:lang w:bidi="ar-DZ"/>
        </w:rPr>
        <w:t xml:space="preserve"> (</w:t>
      </w:r>
      <w:r w:rsidRPr="00BF734A">
        <w:rPr>
          <w:rFonts w:ascii="Traditional Arabic" w:hAnsi="Traditional Arabic" w:cs="Traditional Arabic" w:hint="cs"/>
          <w:color w:val="000000" w:themeColor="text1"/>
          <w:sz w:val="24"/>
          <w:szCs w:val="24"/>
          <w:rtl/>
          <w:lang w:bidi="ar-DZ"/>
        </w:rPr>
        <w:t>إن مصطلح</w:t>
      </w:r>
      <w:r>
        <w:rPr>
          <w:rFonts w:ascii="Traditional Arabic" w:hAnsi="Traditional Arabic" w:cs="Traditional Arabic" w:hint="cs"/>
          <w:color w:val="000000" w:themeColor="text1"/>
          <w:sz w:val="24"/>
          <w:szCs w:val="24"/>
          <w:rtl/>
          <w:lang w:bidi="ar-DZ"/>
        </w:rPr>
        <w:t xml:space="preserve"> </w:t>
      </w:r>
      <w:r w:rsidRPr="00BF734A">
        <w:rPr>
          <w:rFonts w:ascii="Traditional Arabic" w:hAnsi="Traditional Arabic" w:cs="Traditional Arabic" w:hint="cs"/>
          <w:color w:val="000000" w:themeColor="text1"/>
          <w:sz w:val="24"/>
          <w:szCs w:val="24"/>
          <w:rtl/>
          <w:lang w:bidi="ar-DZ"/>
        </w:rPr>
        <w:t>الشركات المت</w:t>
      </w:r>
      <w:r>
        <w:rPr>
          <w:rFonts w:ascii="Traditional Arabic" w:hAnsi="Traditional Arabic" w:cs="Traditional Arabic" w:hint="cs"/>
          <w:color w:val="000000" w:themeColor="text1"/>
          <w:sz w:val="24"/>
          <w:szCs w:val="24"/>
          <w:rtl/>
          <w:lang w:bidi="ar-DZ"/>
        </w:rPr>
        <w:t>عد</w:t>
      </w:r>
      <w:r w:rsidRPr="00BF734A">
        <w:rPr>
          <w:rFonts w:ascii="Traditional Arabic" w:hAnsi="Traditional Arabic" w:cs="Traditional Arabic" w:hint="cs"/>
          <w:color w:val="000000" w:themeColor="text1"/>
          <w:sz w:val="24"/>
          <w:szCs w:val="24"/>
          <w:rtl/>
          <w:lang w:bidi="ar-DZ"/>
        </w:rPr>
        <w:t>دة الجنسيات ت</w:t>
      </w:r>
      <w:r>
        <w:rPr>
          <w:rFonts w:ascii="Traditional Arabic" w:hAnsi="Traditional Arabic" w:cs="Traditional Arabic" w:hint="cs"/>
          <w:color w:val="000000" w:themeColor="text1"/>
          <w:sz w:val="24"/>
          <w:szCs w:val="24"/>
          <w:rtl/>
          <w:lang w:bidi="ar-DZ"/>
        </w:rPr>
        <w:t>م</w:t>
      </w:r>
      <w:r w:rsidRPr="00BF734A">
        <w:rPr>
          <w:rFonts w:ascii="Traditional Arabic" w:hAnsi="Traditional Arabic" w:cs="Traditional Arabic" w:hint="cs"/>
          <w:color w:val="000000" w:themeColor="text1"/>
          <w:sz w:val="24"/>
          <w:szCs w:val="24"/>
          <w:rtl/>
          <w:lang w:bidi="ar-DZ"/>
        </w:rPr>
        <w:t xml:space="preserve"> إستخدامه من أساتذة القانون الدولي العام، و هناك </w:t>
      </w:r>
      <w:r>
        <w:rPr>
          <w:rFonts w:ascii="Traditional Arabic" w:hAnsi="Traditional Arabic" w:cs="Traditional Arabic" w:hint="cs"/>
          <w:color w:val="000000" w:themeColor="text1"/>
          <w:sz w:val="24"/>
          <w:szCs w:val="24"/>
          <w:rtl/>
          <w:lang w:bidi="ar-DZ"/>
        </w:rPr>
        <w:t>إ</w:t>
      </w:r>
      <w:r w:rsidRPr="00BF734A">
        <w:rPr>
          <w:rFonts w:ascii="Traditional Arabic" w:hAnsi="Traditional Arabic" w:cs="Traditional Arabic" w:hint="cs"/>
          <w:color w:val="000000" w:themeColor="text1"/>
          <w:sz w:val="24"/>
          <w:szCs w:val="24"/>
          <w:rtl/>
          <w:lang w:bidi="ar-DZ"/>
        </w:rPr>
        <w:t xml:space="preserve">تفاق بين هؤلاء </w:t>
      </w:r>
      <w:r>
        <w:rPr>
          <w:rFonts w:ascii="Traditional Arabic" w:hAnsi="Traditional Arabic" w:cs="Traditional Arabic" w:hint="cs"/>
          <w:color w:val="000000" w:themeColor="text1"/>
          <w:sz w:val="24"/>
          <w:szCs w:val="24"/>
          <w:rtl/>
          <w:lang w:bidi="ar-DZ"/>
        </w:rPr>
        <w:t>ع</w:t>
      </w:r>
      <w:r w:rsidRPr="00BF734A">
        <w:rPr>
          <w:rFonts w:ascii="Traditional Arabic" w:hAnsi="Traditional Arabic" w:cs="Traditional Arabic" w:hint="cs"/>
          <w:color w:val="000000" w:themeColor="text1"/>
          <w:sz w:val="24"/>
          <w:szCs w:val="24"/>
          <w:rtl/>
          <w:lang w:bidi="ar-DZ"/>
        </w:rPr>
        <w:t>لى هذه التسمية طالما أن قيام شركات معينة ب</w:t>
      </w:r>
      <w:r>
        <w:rPr>
          <w:rFonts w:ascii="Traditional Arabic" w:hAnsi="Traditional Arabic" w:cs="Traditional Arabic" w:hint="cs"/>
          <w:color w:val="000000" w:themeColor="text1"/>
          <w:sz w:val="24"/>
          <w:szCs w:val="24"/>
          <w:rtl/>
          <w:lang w:bidi="ar-DZ"/>
        </w:rPr>
        <w:t>إ</w:t>
      </w:r>
      <w:r w:rsidRPr="00BF734A">
        <w:rPr>
          <w:rFonts w:ascii="Traditional Arabic" w:hAnsi="Traditional Arabic" w:cs="Traditional Arabic" w:hint="cs"/>
          <w:color w:val="000000" w:themeColor="text1"/>
          <w:sz w:val="24"/>
          <w:szCs w:val="24"/>
          <w:rtl/>
          <w:lang w:bidi="ar-DZ"/>
        </w:rPr>
        <w:t>نشاء فروع لها أو شركات تابعة و منتسبة لها في الخارج يأتي وفقاً للقانون المحلي للدول المضيفة، مما يضفي على الأمر شركات تحمل معنى التعدد)</w:t>
      </w:r>
      <w:r>
        <w:rPr>
          <w:rFonts w:ascii="Traditional Arabic" w:hAnsi="Traditional Arabic" w:cs="Traditional Arabic" w:hint="cs"/>
          <w:color w:val="000000" w:themeColor="text1"/>
          <w:sz w:val="24"/>
          <w:szCs w:val="24"/>
          <w:rtl/>
          <w:lang w:bidi="ar-DZ"/>
        </w:rPr>
        <w:t xml:space="preserve"> </w:t>
      </w:r>
      <w:r w:rsidRPr="00145C6C">
        <w:rPr>
          <w:rFonts w:ascii="Traditional Arabic" w:hAnsi="Traditional Arabic" w:cs="Traditional Arabic" w:hint="cs"/>
          <w:color w:val="000000" w:themeColor="text1"/>
          <w:sz w:val="24"/>
          <w:szCs w:val="24"/>
          <w:rtl/>
          <w:lang w:bidi="ar-DZ"/>
        </w:rPr>
        <w:t>للتعمق أكثر انظر: أحمد النوري النعيمي، المرجع السابق، ص 673،674،675 ).</w:t>
      </w:r>
    </w:p>
    <w:p w:rsidR="008E7E25" w:rsidRPr="006078DE" w:rsidRDefault="008E7E25" w:rsidP="00C04511">
      <w:pPr>
        <w:bidi/>
        <w:spacing w:after="0" w:line="240" w:lineRule="auto"/>
        <w:ind w:left="-242" w:right="-425"/>
        <w:jc w:val="lowKashida"/>
        <w:rPr>
          <w:rFonts w:ascii="Traditional Arabic" w:hAnsi="Traditional Arabic" w:cs="Traditional Arabic"/>
          <w:color w:val="000000" w:themeColor="text1"/>
          <w:sz w:val="24"/>
          <w:szCs w:val="24"/>
          <w:rtl/>
          <w:lang w:bidi="ar-DZ"/>
        </w:rPr>
      </w:pPr>
    </w:p>
    <w:p w:rsidR="008E7E25" w:rsidRPr="00235F77" w:rsidRDefault="008E7E25" w:rsidP="00C04511">
      <w:pPr>
        <w:bidi/>
        <w:ind w:left="-242" w:right="-425"/>
        <w:jc w:val="lowKashida"/>
        <w:rPr>
          <w:rFonts w:ascii="Traditional Arabic" w:hAnsi="Traditional Arabic" w:cs="Traditional Arabic"/>
          <w:color w:val="000000" w:themeColor="text1"/>
          <w:sz w:val="2"/>
          <w:szCs w:val="2"/>
          <w:rtl/>
          <w:lang w:bidi="ar-DZ"/>
        </w:rPr>
      </w:pP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sidRPr="00235F77">
        <w:rPr>
          <w:rFonts w:ascii="Traditional Arabic" w:hAnsi="Traditional Arabic" w:cs="Traditional Arabic" w:hint="cs"/>
          <w:color w:val="000000" w:themeColor="text1"/>
          <w:sz w:val="32"/>
          <w:szCs w:val="32"/>
          <w:rtl/>
          <w:lang w:bidi="ar-DZ"/>
        </w:rPr>
        <w:lastRenderedPageBreak/>
        <w:t>السياسية الفاعلة التي يتمتع بها أصحاب هذه الشركات من دولهم، فإن بإستطاعتها إستثمار هذه السلطة بالطريقة التي تستطيع بها هذه الشركات ممارسة أنواع الضغوط كافة، و لاسيما ضد دول العالم الثالث "</w:t>
      </w:r>
      <w:r w:rsidRPr="00235F77">
        <w:rPr>
          <w:rFonts w:ascii="Traditional Arabic" w:hAnsi="Traditional Arabic" w:cs="Traditional Arabic" w:hint="cs"/>
          <w:color w:val="000000" w:themeColor="text1"/>
          <w:sz w:val="24"/>
          <w:szCs w:val="24"/>
          <w:rtl/>
          <w:lang w:bidi="ar-DZ"/>
        </w:rPr>
        <w:t xml:space="preserve">(1) </w:t>
      </w:r>
      <w:r w:rsidRPr="00235F77">
        <w:rPr>
          <w:rFonts w:ascii="Traditional Arabic" w:hAnsi="Traditional Arabic" w:cs="Traditional Arabic" w:hint="cs"/>
          <w:color w:val="000000" w:themeColor="text1"/>
          <w:sz w:val="32"/>
          <w:szCs w:val="32"/>
          <w:rtl/>
          <w:lang w:bidi="ar-DZ"/>
        </w:rPr>
        <w:t>، و لعل من أبرز الامثلة على ذلك شركات إنتاج الأسلحة في الولايات المتحدة الأمريكية.</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sidRPr="00235F77">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       إجمالاَ يمكن أن نقول أن السياسة الخارجية تتأثر بالبيئة الدولية و تختلف العمليات التفاعلية بين الوحدات السياسية المكونة للنظام الدولي  ففي حالة الحرب تميل الدول إلى إتباع سياسة خارجية حذرة ، ترمي إلى المحافظة على أمنها و سلامتها  و في حالة  التعاون ترسي مبادئ اخرى مبنية على تشجيع سبل تقريب الرؤرى و تنفيذ سياسات إقتصادية تعاونية .</w:t>
      </w:r>
    </w:p>
    <w:p w:rsidR="008E7E25" w:rsidRPr="001D2E24" w:rsidRDefault="008E7E25"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hAnsi="Traditional Arabic" w:cs="Traditional Arabic" w:hint="cs"/>
          <w:color w:val="000000" w:themeColor="text1"/>
          <w:sz w:val="32"/>
          <w:szCs w:val="32"/>
          <w:rtl/>
          <w:lang w:bidi="ar-DZ"/>
        </w:rPr>
        <w:t xml:space="preserve">         و نحن بصدد تناول موضوع السياسة الخارجية التركية في </w:t>
      </w:r>
      <w:r w:rsidRPr="001D2E24">
        <w:rPr>
          <w:rFonts w:ascii="Traditional Arabic" w:hAnsi="Traditional Arabic" w:cs="Traditional Arabic" w:hint="cs"/>
          <w:color w:val="000000" w:themeColor="text1"/>
          <w:sz w:val="32"/>
          <w:szCs w:val="32"/>
          <w:rtl/>
          <w:lang w:bidi="ar-DZ"/>
        </w:rPr>
        <w:t>ظل</w:t>
      </w:r>
      <w:r>
        <w:rPr>
          <w:rFonts w:ascii="Traditional Arabic" w:hAnsi="Traditional Arabic" w:cs="Traditional Arabic" w:hint="cs"/>
          <w:color w:val="000000" w:themeColor="text1"/>
          <w:sz w:val="32"/>
          <w:szCs w:val="32"/>
          <w:rtl/>
          <w:lang w:bidi="ar-DZ"/>
        </w:rPr>
        <w:t xml:space="preserve"> النظام الرئاسي و بعد إبراز دور النظام السياسي و مكوناته المؤسسية كمحدد للسياسة الخارجية ، كان لا بد من توضيح و تحديد مؤسسات رسم السياسة الخارجية و التي من أبرزها و أهمها السلطة التنفيذية، فيما يقتصر دور السلطتين التشريعية و القضائية على المراقبة و المتابعة في أغلب النظم السياسية في العالم و في السلطة التنفيذية، "</w:t>
      </w:r>
      <w:r w:rsidRPr="001D2E24">
        <w:rPr>
          <w:rFonts w:ascii="Traditional Arabic" w:eastAsia="Times New Roman" w:hAnsi="Traditional Arabic" w:cs="Traditional Arabic" w:hint="cs"/>
          <w:color w:val="000000"/>
          <w:sz w:val="32"/>
          <w:szCs w:val="32"/>
          <w:rtl/>
          <w:lang w:bidi="ar-DZ"/>
        </w:rPr>
        <w:t xml:space="preserve"> </w:t>
      </w:r>
      <w:r w:rsidRPr="001D2E24">
        <w:rPr>
          <w:rFonts w:ascii="Traditional Arabic" w:eastAsia="Times New Roman" w:hAnsi="Traditional Arabic" w:cs="Traditional Arabic"/>
          <w:color w:val="000000"/>
          <w:sz w:val="32"/>
          <w:szCs w:val="32"/>
          <w:rtl/>
          <w:lang w:bidi="ar-DZ"/>
        </w:rPr>
        <w:t>يعد رئيس الدولة الممثل الأسمى للدولة في علاقاتها الخارجية، فهو الذي يجسد سي</w:t>
      </w:r>
      <w:r>
        <w:rPr>
          <w:rFonts w:ascii="Traditional Arabic" w:hAnsi="Traditional Arabic" w:cs="Traditional Arabic" w:hint="cs"/>
          <w:color w:val="000000" w:themeColor="text1"/>
          <w:sz w:val="32"/>
          <w:szCs w:val="32"/>
          <w:rtl/>
          <w:lang w:bidi="ar-DZ"/>
        </w:rPr>
        <w:t>ا</w:t>
      </w:r>
      <w:r w:rsidRPr="001D2E24">
        <w:rPr>
          <w:rFonts w:ascii="Traditional Arabic" w:eastAsia="Times New Roman" w:hAnsi="Traditional Arabic" w:cs="Traditional Arabic"/>
          <w:color w:val="000000"/>
          <w:sz w:val="32"/>
          <w:szCs w:val="32"/>
          <w:rtl/>
          <w:lang w:bidi="ar-DZ"/>
        </w:rPr>
        <w:t xml:space="preserve">دتها ، </w:t>
      </w:r>
      <w:r w:rsidRPr="001D2E24">
        <w:rPr>
          <w:rFonts w:ascii="Traditional Arabic" w:eastAsia="Times New Roman" w:hAnsi="Traditional Arabic" w:cs="Traditional Arabic" w:hint="cs"/>
          <w:color w:val="000000"/>
          <w:sz w:val="32"/>
          <w:szCs w:val="32"/>
          <w:rtl/>
          <w:lang w:bidi="ar-DZ"/>
        </w:rPr>
        <w:t xml:space="preserve">و </w:t>
      </w:r>
      <w:r w:rsidRPr="001D2E24">
        <w:rPr>
          <w:rFonts w:ascii="Traditional Arabic" w:eastAsia="Times New Roman" w:hAnsi="Traditional Arabic" w:cs="Traditional Arabic"/>
          <w:color w:val="000000"/>
          <w:sz w:val="32"/>
          <w:szCs w:val="32"/>
          <w:rtl/>
          <w:lang w:bidi="ar-DZ"/>
        </w:rPr>
        <w:t xml:space="preserve">هو الذي يعبر عن إرادة الدولة لأنه يعتبر رمزا لها، لذلك فإن العرف والقانون الدوليين يخصانه بامتيازات وحصانات خاصة </w:t>
      </w:r>
      <w:r w:rsidRPr="001D2E24">
        <w:rPr>
          <w:rFonts w:ascii="Traditional Arabic" w:eastAsia="Times New Roman" w:hAnsi="Traditional Arabic" w:cs="Traditional Arabic" w:hint="cs"/>
          <w:color w:val="000000"/>
          <w:sz w:val="32"/>
          <w:szCs w:val="32"/>
          <w:rtl/>
          <w:lang w:bidi="ar-DZ"/>
        </w:rPr>
        <w:t xml:space="preserve">، </w:t>
      </w:r>
      <w:r w:rsidRPr="001D2E24">
        <w:rPr>
          <w:rFonts w:ascii="Traditional Arabic" w:eastAsia="Times New Roman" w:hAnsi="Traditional Arabic" w:cs="Traditional Arabic"/>
          <w:color w:val="000000"/>
          <w:sz w:val="32"/>
          <w:szCs w:val="32"/>
          <w:rtl/>
          <w:lang w:bidi="ar-DZ"/>
        </w:rPr>
        <w:t>و</w:t>
      </w:r>
      <w:r w:rsidRPr="001D2E24">
        <w:rPr>
          <w:rFonts w:ascii="Traditional Arabic" w:eastAsia="Times New Roman" w:hAnsi="Traditional Arabic" w:cs="Traditional Arabic" w:hint="cs"/>
          <w:color w:val="000000"/>
          <w:sz w:val="32"/>
          <w:szCs w:val="32"/>
          <w:rtl/>
          <w:lang w:bidi="ar-DZ"/>
        </w:rPr>
        <w:t xml:space="preserve"> </w:t>
      </w:r>
      <w:r w:rsidRPr="001D2E24">
        <w:rPr>
          <w:rFonts w:ascii="Traditional Arabic" w:eastAsia="Times New Roman" w:hAnsi="Traditional Arabic" w:cs="Traditional Arabic"/>
          <w:color w:val="000000"/>
          <w:sz w:val="32"/>
          <w:szCs w:val="32"/>
          <w:rtl/>
          <w:lang w:bidi="ar-DZ"/>
        </w:rPr>
        <w:t xml:space="preserve">دستور الدولة هو الذي يحدد وينظم اختصاصات وصلاحيات رئيس الدولة في مجال السياسة الخارجية </w:t>
      </w:r>
      <w:r>
        <w:rPr>
          <w:rFonts w:ascii="Traditional Arabic" w:hAnsi="Traditional Arabic" w:cs="Traditional Arabic" w:hint="cs"/>
          <w:color w:val="000000" w:themeColor="text1"/>
          <w:sz w:val="32"/>
          <w:szCs w:val="32"/>
          <w:rtl/>
          <w:lang w:bidi="ar-DZ"/>
        </w:rPr>
        <w:t>"</w:t>
      </w:r>
      <w:r w:rsidRPr="000D0DE4">
        <w:rPr>
          <w:rFonts w:ascii="Traditional Arabic" w:hAnsi="Traditional Arabic" w:cs="Traditional Arabic" w:hint="cs"/>
          <w:color w:val="000000" w:themeColor="text1"/>
          <w:sz w:val="24"/>
          <w:szCs w:val="24"/>
          <w:rtl/>
          <w:lang w:bidi="ar-DZ"/>
        </w:rPr>
        <w:t>1</w:t>
      </w:r>
      <w:r>
        <w:rPr>
          <w:rFonts w:ascii="Traditional Arabic" w:hAnsi="Traditional Arabic" w:cs="Traditional Arabic" w:hint="cs"/>
          <w:color w:val="000000" w:themeColor="text1"/>
          <w:sz w:val="32"/>
          <w:szCs w:val="32"/>
          <w:rtl/>
          <w:lang w:bidi="ar-DZ"/>
        </w:rPr>
        <w:t xml:space="preserve">، </w:t>
      </w:r>
      <w:r w:rsidRPr="001D2E24">
        <w:rPr>
          <w:rFonts w:ascii="Traditional Arabic" w:eastAsia="Times New Roman" w:hAnsi="Traditional Arabic" w:cs="Traditional Arabic"/>
          <w:color w:val="000000"/>
          <w:sz w:val="32"/>
          <w:szCs w:val="32"/>
          <w:rtl/>
          <w:lang w:bidi="ar-DZ"/>
        </w:rPr>
        <w:t>غير أن هناك أنظمة دستوري</w:t>
      </w:r>
      <w:r>
        <w:rPr>
          <w:rFonts w:ascii="Traditional Arabic" w:hAnsi="Traditional Arabic" w:cs="Traditional Arabic" w:hint="cs"/>
          <w:color w:val="000000" w:themeColor="text1"/>
          <w:sz w:val="32"/>
          <w:szCs w:val="32"/>
          <w:rtl/>
          <w:lang w:bidi="ar-DZ"/>
        </w:rPr>
        <w:t>ة</w:t>
      </w:r>
      <w:r w:rsidRPr="001D2E24">
        <w:rPr>
          <w:rFonts w:ascii="Traditional Arabic" w:eastAsia="Times New Roman" w:hAnsi="Traditional Arabic" w:cs="Traditional Arabic"/>
          <w:color w:val="000000"/>
          <w:sz w:val="32"/>
          <w:szCs w:val="32"/>
          <w:rtl/>
          <w:lang w:bidi="ar-DZ"/>
        </w:rPr>
        <w:t xml:space="preserve"> تعطي لرئيس الدولة سلطات واسعة</w:t>
      </w:r>
      <w:r>
        <w:rPr>
          <w:rFonts w:ascii="Traditional Arabic" w:hAnsi="Traditional Arabic" w:cs="Traditional Arabic" w:hint="cs"/>
          <w:color w:val="000000" w:themeColor="text1"/>
          <w:sz w:val="32"/>
          <w:szCs w:val="32"/>
          <w:rtl/>
          <w:lang w:bidi="ar-DZ"/>
        </w:rPr>
        <w:t xml:space="preserve"> من بينها النظام الرئاسي ، و هو ما سيتم التطرق له في المبحث التالي.</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145C6C" w:rsidRDefault="008E7E25"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r w:rsidRPr="00235F77">
        <w:rPr>
          <w:rFonts w:ascii="Traditional Arabic" w:hAnsi="Traditional Arabic" w:cs="Traditional Arabic" w:hint="cs"/>
          <w:color w:val="000000" w:themeColor="text1"/>
          <w:sz w:val="24"/>
          <w:szCs w:val="24"/>
          <w:rtl/>
          <w:lang w:bidi="ar-DZ"/>
        </w:rPr>
        <w:t>(</w:t>
      </w:r>
      <w:r w:rsidRPr="00145C6C">
        <w:rPr>
          <w:rFonts w:ascii="Traditional Arabic" w:hAnsi="Traditional Arabic" w:cs="Traditional Arabic" w:hint="cs"/>
          <w:color w:val="000000" w:themeColor="text1"/>
          <w:sz w:val="24"/>
          <w:szCs w:val="24"/>
          <w:rtl/>
          <w:lang w:bidi="ar-DZ"/>
        </w:rPr>
        <w:t>1) أحمد النوري النعيمي، المرجع السابق، ص 682.</w:t>
      </w:r>
    </w:p>
    <w:p w:rsidR="008E7E25" w:rsidRPr="00145C6C" w:rsidRDefault="008E7E25" w:rsidP="00C04511">
      <w:pPr>
        <w:bidi/>
        <w:spacing w:after="0" w:line="240" w:lineRule="auto"/>
        <w:ind w:left="-244" w:right="-425"/>
        <w:jc w:val="lowKashida"/>
        <w:rPr>
          <w:rFonts w:ascii="Traditional Arabic" w:hAnsi="Traditional Arabic" w:cs="Traditional Arabic"/>
          <w:sz w:val="24"/>
          <w:szCs w:val="24"/>
          <w:rtl/>
        </w:rPr>
      </w:pPr>
      <w:r w:rsidRPr="00145C6C">
        <w:rPr>
          <w:rFonts w:ascii="Traditional Arabic" w:hAnsi="Traditional Arabic" w:cs="Traditional Arabic" w:hint="cs"/>
          <w:sz w:val="24"/>
          <w:szCs w:val="24"/>
          <w:rtl/>
        </w:rPr>
        <w:t xml:space="preserve"> (2) </w:t>
      </w:r>
      <w:r w:rsidRPr="00145C6C">
        <w:rPr>
          <w:rFonts w:ascii="Traditional Arabic" w:hAnsi="Traditional Arabic" w:cs="Traditional Arabic"/>
          <w:sz w:val="24"/>
          <w:szCs w:val="24"/>
          <w:rtl/>
        </w:rPr>
        <w:t>بولمكاحل إبراهيم</w:t>
      </w:r>
      <w:r w:rsidRPr="00145C6C">
        <w:rPr>
          <w:rFonts w:ascii="Traditional Arabic" w:hAnsi="Traditional Arabic" w:cs="Traditional Arabic" w:hint="cs"/>
          <w:sz w:val="24"/>
          <w:szCs w:val="24"/>
          <w:rtl/>
        </w:rPr>
        <w:t>،</w:t>
      </w:r>
      <w:r w:rsidRPr="00145C6C">
        <w:rPr>
          <w:rFonts w:ascii="Traditional Arabic" w:hAnsi="Traditional Arabic" w:cs="Traditional Arabic"/>
          <w:sz w:val="24"/>
          <w:szCs w:val="24"/>
          <w:rtl/>
        </w:rPr>
        <w:t xml:space="preserve"> </w:t>
      </w:r>
      <w:r w:rsidRPr="00145C6C">
        <w:rPr>
          <w:rFonts w:ascii="Traditional Arabic" w:hAnsi="Traditional Arabic" w:cs="Traditional Arabic" w:hint="cs"/>
          <w:sz w:val="24"/>
          <w:szCs w:val="24"/>
          <w:rtl/>
        </w:rPr>
        <w:t>المرجع السابق، ص 22</w:t>
      </w:r>
      <w:r w:rsidRPr="00145C6C">
        <w:rPr>
          <w:rFonts w:ascii="Traditional Arabic" w:hAnsi="Traditional Arabic" w:cs="Traditional Arabic"/>
          <w:sz w:val="24"/>
          <w:szCs w:val="24"/>
          <w:rtl/>
        </w:rPr>
        <w:t>.</w:t>
      </w:r>
    </w:p>
    <w:p w:rsidR="008E7E25" w:rsidRDefault="008E7E25" w:rsidP="00C04511">
      <w:pPr>
        <w:bidi/>
        <w:ind w:left="-242" w:right="-425"/>
        <w:jc w:val="lowKashida"/>
        <w:rPr>
          <w:rFonts w:ascii="Traditional Arabic" w:hAnsi="Traditional Arabic" w:cs="Traditional Arabic"/>
          <w:color w:val="000000" w:themeColor="text1"/>
          <w:sz w:val="32"/>
          <w:szCs w:val="32"/>
          <w:rtl/>
        </w:rPr>
      </w:pPr>
    </w:p>
    <w:p w:rsidR="008E7E25" w:rsidRDefault="008E7E25" w:rsidP="00C04511">
      <w:pPr>
        <w:bidi/>
        <w:ind w:left="-242" w:right="-425"/>
        <w:jc w:val="lowKashida"/>
        <w:rPr>
          <w:rFonts w:ascii="Traditional Arabic" w:hAnsi="Traditional Arabic" w:cs="Traditional Arabic"/>
          <w:color w:val="000000" w:themeColor="text1"/>
          <w:sz w:val="32"/>
          <w:szCs w:val="32"/>
          <w:rtl/>
        </w:rPr>
      </w:pP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p>
    <w:p w:rsidR="008E7E25" w:rsidRPr="00D65E1E" w:rsidRDefault="008E7E25" w:rsidP="00C04511">
      <w:pPr>
        <w:bidi/>
        <w:ind w:left="-242" w:right="-425"/>
        <w:jc w:val="lowKashida"/>
        <w:rPr>
          <w:rFonts w:ascii="Traditional Arabic" w:hAnsi="Traditional Arabic" w:cs="Traditional Arabic"/>
          <w:b/>
          <w:bCs/>
          <w:color w:val="000000" w:themeColor="text1"/>
          <w:sz w:val="18"/>
          <w:szCs w:val="18"/>
          <w:rtl/>
          <w:lang w:bidi="ar-DZ"/>
        </w:rPr>
      </w:pPr>
    </w:p>
    <w:p w:rsidR="008E7E25" w:rsidRPr="00CA308A" w:rsidRDefault="008E7E25" w:rsidP="00C04511">
      <w:pPr>
        <w:bidi/>
        <w:ind w:left="-242" w:right="-425"/>
        <w:jc w:val="lowKashida"/>
        <w:rPr>
          <w:rFonts w:ascii="Traditional Arabic" w:hAnsi="Traditional Arabic" w:cs="Traditional Arabic"/>
          <w:b/>
          <w:bCs/>
          <w:color w:val="000000" w:themeColor="text1"/>
          <w:sz w:val="32"/>
          <w:szCs w:val="32"/>
          <w:rtl/>
          <w:lang w:bidi="ar-DZ"/>
        </w:rPr>
      </w:pPr>
      <w:r w:rsidRPr="00CA308A">
        <w:rPr>
          <w:rFonts w:ascii="Traditional Arabic" w:hAnsi="Traditional Arabic" w:cs="Traditional Arabic" w:hint="cs"/>
          <w:b/>
          <w:bCs/>
          <w:color w:val="000000" w:themeColor="text1"/>
          <w:sz w:val="36"/>
          <w:szCs w:val="36"/>
          <w:rtl/>
          <w:lang w:bidi="ar-DZ"/>
        </w:rPr>
        <w:lastRenderedPageBreak/>
        <w:t xml:space="preserve">المبحث الثالث : ماهية النظام الرئاســـــــــــــــــــــــــــــي </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            </w:t>
      </w:r>
      <w:r w:rsidRPr="00792713">
        <w:rPr>
          <w:rFonts w:ascii="Traditional Arabic" w:hAnsi="Traditional Arabic" w:cs="Traditional Arabic" w:hint="cs"/>
          <w:color w:val="000000" w:themeColor="text1"/>
          <w:sz w:val="32"/>
          <w:szCs w:val="32"/>
          <w:rtl/>
          <w:lang w:bidi="ar-DZ"/>
        </w:rPr>
        <w:t>خلال</w:t>
      </w:r>
      <w:r>
        <w:rPr>
          <w:rFonts w:ascii="Traditional Arabic" w:hAnsi="Traditional Arabic" w:cs="Traditional Arabic" w:hint="cs"/>
          <w:color w:val="000000" w:themeColor="text1"/>
          <w:sz w:val="32"/>
          <w:szCs w:val="32"/>
          <w:rtl/>
          <w:lang w:bidi="ar-DZ"/>
        </w:rPr>
        <w:t xml:space="preserve"> شهر اكتوبر من سنة 1961 أدلى </w:t>
      </w:r>
      <w:r w:rsidRPr="006072BD">
        <w:rPr>
          <w:rFonts w:ascii="Traditional Arabic" w:hAnsi="Traditional Arabic" w:cs="Traditional Arabic" w:hint="cs"/>
          <w:b/>
          <w:bCs/>
          <w:color w:val="000000" w:themeColor="text1"/>
          <w:sz w:val="32"/>
          <w:szCs w:val="32"/>
          <w:rtl/>
          <w:lang w:bidi="ar-DZ"/>
        </w:rPr>
        <w:t>روبرت ماكنمار</w:t>
      </w:r>
      <w:r>
        <w:rPr>
          <w:rFonts w:ascii="Traditional Arabic" w:hAnsi="Traditional Arabic" w:cs="Traditional Arabic" w:hint="cs"/>
          <w:color w:val="000000" w:themeColor="text1"/>
          <w:sz w:val="32"/>
          <w:szCs w:val="32"/>
          <w:rtl/>
          <w:lang w:bidi="ar-DZ"/>
        </w:rPr>
        <w:t xml:space="preserve"> كاتب الدولة لدفاع الأمريكي حينها أن الرئيس </w:t>
      </w:r>
      <w:r w:rsidRPr="00804EAF">
        <w:rPr>
          <w:rFonts w:ascii="Traditional Arabic" w:hAnsi="Traditional Arabic" w:cs="Traditional Arabic" w:hint="cs"/>
          <w:b/>
          <w:bCs/>
          <w:color w:val="000000" w:themeColor="text1"/>
          <w:sz w:val="32"/>
          <w:szCs w:val="32"/>
          <w:rtl/>
          <w:lang w:bidi="ar-DZ"/>
        </w:rPr>
        <w:t>جون كينيدي</w:t>
      </w:r>
      <w:r>
        <w:rPr>
          <w:rFonts w:ascii="Traditional Arabic" w:hAnsi="Traditional Arabic" w:cs="Traditional Arabic" w:hint="cs"/>
          <w:color w:val="000000" w:themeColor="text1"/>
          <w:sz w:val="32"/>
          <w:szCs w:val="32"/>
          <w:rtl/>
          <w:lang w:bidi="ar-DZ"/>
        </w:rPr>
        <w:t xml:space="preserve"> هو الذي إتخذ القرار بشأن أزمة الصواريخ الكوبية، بالرغم من معارضة بعض مستشاريه لهذا القرار بكل من البيت الأبيض و مجلس الشيوخ ، إن هذا الموقف يقودنا إلى البحث في طبيعة نظام الحكم المطبق في الولايات المتحدة الامريكية  و هو النظام الرئاسي و إن كانت الظروف تختلف من دولة إلى اخرى ينبغي اولاً تحديد مفهوم النظام الرئاسي و تحديد خصائصه و مكوناته .</w:t>
      </w:r>
    </w:p>
    <w:p w:rsidR="008E7E25" w:rsidRPr="00CF44E0" w:rsidRDefault="008E7E25" w:rsidP="00C04511">
      <w:pPr>
        <w:bidi/>
        <w:ind w:left="-242" w:right="-425"/>
        <w:jc w:val="lowKashida"/>
        <w:rPr>
          <w:rFonts w:ascii="Traditional Arabic" w:hAnsi="Traditional Arabic" w:cs="Traditional Arabic"/>
          <w:b/>
          <w:bCs/>
          <w:color w:val="000000" w:themeColor="text1"/>
          <w:sz w:val="36"/>
          <w:szCs w:val="36"/>
          <w:rtl/>
          <w:lang w:bidi="ar-DZ"/>
        </w:rPr>
      </w:pPr>
      <w:r w:rsidRPr="00CF44E0">
        <w:rPr>
          <w:rFonts w:ascii="Traditional Arabic" w:hAnsi="Traditional Arabic" w:cs="Traditional Arabic" w:hint="cs"/>
          <w:b/>
          <w:bCs/>
          <w:color w:val="000000" w:themeColor="text1"/>
          <w:sz w:val="36"/>
          <w:szCs w:val="36"/>
          <w:rtl/>
          <w:lang w:bidi="ar-DZ"/>
        </w:rPr>
        <w:t>المطلب الأول : ماهية النظام الرئاســـــــــــي</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تنبثق فكرة الأنظمة السياسية من مبدأ الفصل بين السلطات فإن كانت مبنية على أساس المساوا</w:t>
      </w:r>
      <w:r>
        <w:rPr>
          <w:rFonts w:ascii="Traditional Arabic" w:hAnsi="Traditional Arabic" w:cs="Traditional Arabic" w:hint="eastAsia"/>
          <w:color w:val="000000" w:themeColor="text1"/>
          <w:sz w:val="32"/>
          <w:szCs w:val="32"/>
          <w:rtl/>
          <w:lang w:bidi="ar-DZ"/>
        </w:rPr>
        <w:t>ة</w:t>
      </w:r>
      <w:r>
        <w:rPr>
          <w:rFonts w:ascii="Traditional Arabic" w:hAnsi="Traditional Arabic" w:cs="Traditional Arabic" w:hint="cs"/>
          <w:color w:val="000000" w:themeColor="text1"/>
          <w:sz w:val="32"/>
          <w:szCs w:val="32"/>
          <w:rtl/>
          <w:lang w:bidi="ar-DZ"/>
        </w:rPr>
        <w:t xml:space="preserve">           و التعاون بين السلطات نقول أننا بصدد نظام برلماني ، و أما إذا كان التفضيل لصالح السلطة التنفيذية نكون بصدد نظام رئاسي غير أن الممارسة السياسية و تطبيقات مبادئ و أسس كلا من النظامين أوجد محاسن و مساوئ أدى بالمنظرين و الساسة إلى تبني محاسن كلا من النظامين و العمل على تفادي المساوئ، التي أوجدت في النهاية نظاماَ خليطاً بين الإثنين يدعى بالنظام شبه الرئاسي</w:t>
      </w:r>
      <w:r w:rsidRPr="00235F77">
        <w:rPr>
          <w:rFonts w:ascii="Traditional Arabic" w:hAnsi="Traditional Arabic" w:cs="Traditional Arabic" w:hint="cs"/>
          <w:color w:val="000000" w:themeColor="text1"/>
          <w:sz w:val="24"/>
          <w:szCs w:val="24"/>
          <w:rtl/>
          <w:lang w:bidi="ar-DZ"/>
        </w:rPr>
        <w:t xml:space="preserve">(1) </w:t>
      </w:r>
      <w:r>
        <w:rPr>
          <w:rFonts w:ascii="Traditional Arabic" w:hAnsi="Traditional Arabic" w:cs="Traditional Arabic" w:hint="cs"/>
          <w:color w:val="000000" w:themeColor="text1"/>
          <w:sz w:val="32"/>
          <w:szCs w:val="32"/>
          <w:rtl/>
          <w:lang w:bidi="ar-DZ"/>
        </w:rPr>
        <w:t xml:space="preserve">، و ليس من الأهمية التطرق إلى الأنواع الثلاثة، طالما الغاية تقودنا إلى التركيز على فهم طبيعة و مكونات النظام الرئاسي. </w:t>
      </w:r>
    </w:p>
    <w:p w:rsidR="008E7E25" w:rsidRDefault="008E7E25" w:rsidP="00C04511">
      <w:pPr>
        <w:bidi/>
        <w:spacing w:after="0"/>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 إن أول ما يعرف به النظام الرئاسي في انه النظام الذي ترجح فيه كفة رئيس الدولة في ميزان السلطات"</w:t>
      </w:r>
      <w:r w:rsidRPr="00235F77">
        <w:rPr>
          <w:rFonts w:ascii="Traditional Arabic" w:hAnsi="Traditional Arabic" w:cs="Traditional Arabic" w:hint="cs"/>
          <w:color w:val="000000" w:themeColor="text1"/>
          <w:sz w:val="24"/>
          <w:szCs w:val="24"/>
          <w:rtl/>
          <w:lang w:bidi="ar-DZ"/>
        </w:rPr>
        <w:t>(</w:t>
      </w:r>
      <w:r>
        <w:rPr>
          <w:rFonts w:ascii="Traditional Arabic" w:hAnsi="Traditional Arabic" w:cs="Traditional Arabic" w:hint="cs"/>
          <w:color w:val="000000" w:themeColor="text1"/>
          <w:sz w:val="24"/>
          <w:szCs w:val="24"/>
          <w:rtl/>
          <w:lang w:bidi="ar-DZ"/>
        </w:rPr>
        <w:t>2</w:t>
      </w:r>
      <w:r w:rsidRPr="00235F77">
        <w:rPr>
          <w:rFonts w:ascii="Traditional Arabic" w:hAnsi="Traditional Arabic" w:cs="Traditional Arabic" w:hint="cs"/>
          <w:color w:val="000000" w:themeColor="text1"/>
          <w:sz w:val="24"/>
          <w:szCs w:val="24"/>
          <w:rtl/>
          <w:lang w:bidi="ar-DZ"/>
        </w:rPr>
        <w:t xml:space="preserve">) </w:t>
      </w:r>
      <w:r>
        <w:rPr>
          <w:rFonts w:ascii="Traditional Arabic" w:hAnsi="Traditional Arabic" w:cs="Traditional Arabic" w:hint="cs"/>
          <w:color w:val="000000" w:themeColor="text1"/>
          <w:sz w:val="32"/>
          <w:szCs w:val="32"/>
          <w:rtl/>
          <w:lang w:bidi="ar-DZ"/>
        </w:rPr>
        <w:t>، و يتميز نظام الحكم الرئاسي الذي عرف صورته الكلاسيكية في دستور الولايات المتحدة الأمريكية عام 1787 بسلطة تنفيذية قوية ، فرئيس الدولة يمارس سلطاته  فعليا و يكون الوزراء  و  المستشارين، قادة إداريون على قطاعاتهم، "عندما يجمع الرئيس مجموع الوزراء الذين يسمون أمناء السر ، فلأخذ أرائهم فحسب، القرار يملكه هو حصرياَ" (</w:t>
      </w:r>
      <w:r w:rsidRPr="00E61DED">
        <w:rPr>
          <w:rFonts w:ascii="Traditional Arabic" w:hAnsi="Traditional Arabic" w:cs="Traditional Arabic" w:hint="cs"/>
          <w:color w:val="000000" w:themeColor="text1"/>
          <w:sz w:val="24"/>
          <w:szCs w:val="24"/>
          <w:rtl/>
          <w:lang w:bidi="ar-DZ"/>
        </w:rPr>
        <w:t>3</w:t>
      </w:r>
      <w:r>
        <w:rPr>
          <w:rFonts w:ascii="Traditional Arabic" w:hAnsi="Traditional Arabic" w:cs="Traditional Arabic" w:hint="cs"/>
          <w:color w:val="000000" w:themeColor="text1"/>
          <w:sz w:val="32"/>
          <w:szCs w:val="32"/>
          <w:rtl/>
          <w:lang w:bidi="ar-DZ"/>
        </w:rPr>
        <w:t>).</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r w:rsidRPr="00057864">
        <w:rPr>
          <w:rFonts w:ascii="Traditional Arabic" w:hAnsi="Traditional Arabic" w:cs="Traditional Arabic" w:hint="cs"/>
          <w:color w:val="000000" w:themeColor="text1"/>
          <w:sz w:val="24"/>
          <w:szCs w:val="24"/>
          <w:rtl/>
          <w:lang w:bidi="ar-DZ"/>
        </w:rPr>
        <w:t xml:space="preserve">(1) حسان محمد شفيق العاني، </w:t>
      </w:r>
      <w:r w:rsidRPr="00057864">
        <w:rPr>
          <w:rFonts w:ascii="Traditional Arabic" w:hAnsi="Traditional Arabic" w:cs="Traditional Arabic" w:hint="cs"/>
          <w:color w:val="000000" w:themeColor="text1"/>
          <w:sz w:val="24"/>
          <w:szCs w:val="24"/>
          <w:u w:val="single"/>
          <w:rtl/>
          <w:lang w:bidi="ar-DZ"/>
        </w:rPr>
        <w:t>الأنظمة السياسية و الدستورية المقارنة</w:t>
      </w:r>
      <w:r w:rsidRPr="00057864">
        <w:rPr>
          <w:rFonts w:ascii="Traditional Arabic" w:hAnsi="Traditional Arabic" w:cs="Traditional Arabic" w:hint="cs"/>
          <w:color w:val="000000" w:themeColor="text1"/>
          <w:sz w:val="24"/>
          <w:szCs w:val="24"/>
          <w:rtl/>
          <w:lang w:bidi="ar-DZ"/>
        </w:rPr>
        <w:t xml:space="preserve"> ، بغداد، مطبعة جامعة بغداد ،1986ص 33،34و 35 .</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r>
        <w:rPr>
          <w:rFonts w:ascii="Traditional Arabic" w:hAnsi="Traditional Arabic" w:cs="Traditional Arabic" w:hint="cs"/>
          <w:color w:val="000000" w:themeColor="text1"/>
          <w:sz w:val="24"/>
          <w:szCs w:val="24"/>
          <w:rtl/>
          <w:lang w:bidi="ar-DZ"/>
        </w:rPr>
        <w:t>(2) نعمان احمد الخطيب،</w:t>
      </w:r>
      <w:r w:rsidRPr="001F426E">
        <w:rPr>
          <w:rFonts w:ascii="Traditional Arabic" w:hAnsi="Traditional Arabic" w:cs="Traditional Arabic" w:hint="cs"/>
          <w:color w:val="000000" w:themeColor="text1"/>
          <w:sz w:val="24"/>
          <w:szCs w:val="24"/>
          <w:u w:val="single"/>
          <w:rtl/>
          <w:lang w:bidi="ar-DZ"/>
        </w:rPr>
        <w:t xml:space="preserve"> الوسيط في النظم السياسية و</w:t>
      </w:r>
      <w:r>
        <w:rPr>
          <w:rFonts w:ascii="Traditional Arabic" w:hAnsi="Traditional Arabic" w:cs="Traditional Arabic" w:hint="cs"/>
          <w:color w:val="000000" w:themeColor="text1"/>
          <w:sz w:val="24"/>
          <w:szCs w:val="24"/>
          <w:u w:val="single"/>
          <w:rtl/>
          <w:lang w:bidi="ar-DZ"/>
        </w:rPr>
        <w:t xml:space="preserve"> القانون </w:t>
      </w:r>
      <w:r w:rsidRPr="001F426E">
        <w:rPr>
          <w:rFonts w:ascii="Traditional Arabic" w:hAnsi="Traditional Arabic" w:cs="Traditional Arabic" w:hint="cs"/>
          <w:color w:val="000000" w:themeColor="text1"/>
          <w:sz w:val="24"/>
          <w:szCs w:val="24"/>
          <w:u w:val="single"/>
          <w:rtl/>
          <w:lang w:bidi="ar-DZ"/>
        </w:rPr>
        <w:t xml:space="preserve"> الدستور</w:t>
      </w:r>
      <w:r>
        <w:rPr>
          <w:rFonts w:ascii="Traditional Arabic" w:hAnsi="Traditional Arabic" w:cs="Traditional Arabic" w:hint="cs"/>
          <w:color w:val="000000" w:themeColor="text1"/>
          <w:sz w:val="24"/>
          <w:szCs w:val="24"/>
          <w:u w:val="single"/>
          <w:rtl/>
          <w:lang w:bidi="ar-DZ"/>
        </w:rPr>
        <w:t>ي</w:t>
      </w:r>
      <w:r>
        <w:rPr>
          <w:rFonts w:ascii="Traditional Arabic" w:hAnsi="Traditional Arabic" w:cs="Traditional Arabic" w:hint="cs"/>
          <w:color w:val="000000" w:themeColor="text1"/>
          <w:sz w:val="24"/>
          <w:szCs w:val="24"/>
          <w:rtl/>
          <w:lang w:bidi="ar-DZ"/>
        </w:rPr>
        <w:t xml:space="preserve"> ، عمان، دار الثقافة للنشر و التوزيع، الطبعة7 ، 2011 ،ص365.</w:t>
      </w: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r>
        <w:rPr>
          <w:rFonts w:ascii="Traditional Arabic" w:hAnsi="Traditional Arabic" w:cs="Traditional Arabic" w:hint="cs"/>
          <w:color w:val="000000" w:themeColor="text1"/>
          <w:sz w:val="24"/>
          <w:szCs w:val="24"/>
          <w:rtl/>
          <w:lang w:bidi="ar-DZ"/>
        </w:rPr>
        <w:t xml:space="preserve">(3)موريس دوفارجيه، </w:t>
      </w:r>
      <w:r w:rsidRPr="00E61DED">
        <w:rPr>
          <w:rFonts w:ascii="Traditional Arabic" w:hAnsi="Traditional Arabic" w:cs="Traditional Arabic" w:hint="cs"/>
          <w:color w:val="000000" w:themeColor="text1"/>
          <w:sz w:val="24"/>
          <w:szCs w:val="24"/>
          <w:u w:val="single"/>
          <w:rtl/>
          <w:lang w:bidi="ar-DZ"/>
        </w:rPr>
        <w:t>المؤسسات</w:t>
      </w:r>
      <w:r>
        <w:rPr>
          <w:rFonts w:ascii="Traditional Arabic" w:hAnsi="Traditional Arabic" w:cs="Traditional Arabic" w:hint="cs"/>
          <w:color w:val="000000" w:themeColor="text1"/>
          <w:sz w:val="24"/>
          <w:szCs w:val="24"/>
          <w:u w:val="single"/>
          <w:rtl/>
          <w:lang w:bidi="ar-DZ"/>
        </w:rPr>
        <w:t xml:space="preserve"> </w:t>
      </w:r>
      <w:r w:rsidRPr="00E61DED">
        <w:rPr>
          <w:rFonts w:ascii="Traditional Arabic" w:hAnsi="Traditional Arabic" w:cs="Traditional Arabic" w:hint="cs"/>
          <w:color w:val="000000" w:themeColor="text1"/>
          <w:sz w:val="24"/>
          <w:szCs w:val="24"/>
          <w:u w:val="single"/>
          <w:rtl/>
          <w:lang w:bidi="ar-DZ"/>
        </w:rPr>
        <w:t>السياسية و القانون الدستوري، الأنظمة السياسية الكبرى</w:t>
      </w:r>
      <w:r>
        <w:rPr>
          <w:rFonts w:ascii="Traditional Arabic" w:hAnsi="Traditional Arabic" w:cs="Traditional Arabic" w:hint="cs"/>
          <w:color w:val="000000" w:themeColor="text1"/>
          <w:sz w:val="24"/>
          <w:szCs w:val="24"/>
          <w:rtl/>
          <w:lang w:bidi="ar-DZ"/>
        </w:rPr>
        <w:t xml:space="preserve"> (تر:د.جورج سعد )، بيروت،المؤسسة الجامعية للدراسات          و النشر و التوزيع، الطبعة الأولى، 1992، ص135.</w:t>
      </w:r>
    </w:p>
    <w:p w:rsidR="008E7E25" w:rsidRPr="00D65E1E" w:rsidRDefault="008E7E25" w:rsidP="00C04511">
      <w:pPr>
        <w:bidi/>
        <w:spacing w:after="0" w:line="240" w:lineRule="auto"/>
        <w:ind w:left="-244" w:right="-425"/>
        <w:jc w:val="lowKashida"/>
        <w:rPr>
          <w:rFonts w:ascii="Traditional Arabic" w:hAnsi="Traditional Arabic" w:cs="Traditional Arabic"/>
          <w:color w:val="000000" w:themeColor="text1"/>
          <w:sz w:val="6"/>
          <w:szCs w:val="6"/>
          <w:rtl/>
          <w:lang w:bidi="ar-DZ"/>
        </w:rPr>
      </w:pPr>
    </w:p>
    <w:p w:rsidR="008E7E25" w:rsidRPr="00D65E1E" w:rsidRDefault="008E7E25" w:rsidP="00C04511">
      <w:pPr>
        <w:bidi/>
        <w:spacing w:after="0" w:line="240" w:lineRule="auto"/>
        <w:ind w:left="-244" w:right="-425"/>
        <w:jc w:val="center"/>
        <w:rPr>
          <w:rFonts w:ascii="Algerian" w:hAnsi="Algerian" w:cs="Traditional Arabic"/>
          <w:color w:val="000000" w:themeColor="text1"/>
          <w:sz w:val="28"/>
          <w:szCs w:val="28"/>
          <w:rtl/>
          <w:lang w:bidi="ar-DZ"/>
        </w:rPr>
      </w:pPr>
    </w:p>
    <w:p w:rsidR="008E7E25" w:rsidRDefault="008E7E25"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p>
    <w:p w:rsidR="008E7E25" w:rsidRPr="00F144C5" w:rsidRDefault="008E7E25" w:rsidP="00C04511">
      <w:pPr>
        <w:bidi/>
        <w:ind w:left="-242" w:right="-425"/>
        <w:jc w:val="lowKashida"/>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lastRenderedPageBreak/>
        <w:t xml:space="preserve">المطلب الثاني : </w:t>
      </w:r>
      <w:r w:rsidRPr="00F144C5">
        <w:rPr>
          <w:rFonts w:ascii="Traditional Arabic" w:hAnsi="Traditional Arabic" w:cs="Traditional Arabic" w:hint="cs"/>
          <w:b/>
          <w:bCs/>
          <w:color w:val="000000" w:themeColor="text1"/>
          <w:sz w:val="36"/>
          <w:szCs w:val="36"/>
          <w:rtl/>
          <w:lang w:bidi="ar-DZ"/>
        </w:rPr>
        <w:t xml:space="preserve">أركان  النظام الرئاسي </w:t>
      </w:r>
    </w:p>
    <w:p w:rsidR="008E7E25" w:rsidRPr="00E61DED"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Pr="00E61DED">
        <w:rPr>
          <w:rFonts w:ascii="Traditional Arabic" w:hAnsi="Traditional Arabic" w:cs="Traditional Arabic" w:hint="cs"/>
          <w:color w:val="000000" w:themeColor="text1"/>
          <w:sz w:val="32"/>
          <w:szCs w:val="32"/>
          <w:rtl/>
          <w:lang w:bidi="ar-DZ"/>
        </w:rPr>
        <w:t xml:space="preserve"> يميل </w:t>
      </w:r>
      <w:r w:rsidRPr="00E61DED">
        <w:rPr>
          <w:rFonts w:ascii="Traditional Arabic" w:hAnsi="Traditional Arabic" w:cs="Traditional Arabic" w:hint="cs"/>
          <w:b/>
          <w:bCs/>
          <w:color w:val="000000" w:themeColor="text1"/>
          <w:sz w:val="32"/>
          <w:szCs w:val="32"/>
          <w:rtl/>
          <w:lang w:bidi="ar-DZ"/>
        </w:rPr>
        <w:t>موريس دوفارجيه</w:t>
      </w:r>
      <w:r w:rsidRPr="00E61DED">
        <w:rPr>
          <w:rFonts w:ascii="Traditional Arabic" w:hAnsi="Traditional Arabic" w:cs="Traditional Arabic" w:hint="cs"/>
          <w:color w:val="000000" w:themeColor="text1"/>
          <w:sz w:val="32"/>
          <w:szCs w:val="32"/>
          <w:rtl/>
          <w:lang w:bidi="ar-DZ"/>
        </w:rPr>
        <w:t xml:space="preserve"> في كتابه "المؤسسات السياسية و القانون الدستوري ، الأنظمة السياسية الكبرى" إلى تمييز ثلاث سمات للنظام الرئاسي</w:t>
      </w:r>
      <w:r>
        <w:rPr>
          <w:rFonts w:ascii="Traditional Arabic" w:hAnsi="Traditional Arabic" w:cs="Traditional Arabic" w:hint="cs"/>
          <w:color w:val="000000" w:themeColor="text1"/>
          <w:sz w:val="32"/>
          <w:szCs w:val="32"/>
          <w:rtl/>
          <w:lang w:bidi="ar-DZ"/>
        </w:rPr>
        <w:t xml:space="preserve"> </w:t>
      </w:r>
      <w:r w:rsidRPr="00235F77">
        <w:rPr>
          <w:rFonts w:ascii="Traditional Arabic" w:hAnsi="Traditional Arabic" w:cs="Traditional Arabic" w:hint="cs"/>
          <w:color w:val="000000" w:themeColor="text1"/>
          <w:sz w:val="24"/>
          <w:szCs w:val="24"/>
          <w:rtl/>
          <w:lang w:bidi="ar-DZ"/>
        </w:rPr>
        <w:t>(1)</w:t>
      </w:r>
      <w:r>
        <w:rPr>
          <w:rFonts w:ascii="Traditional Arabic" w:hAnsi="Traditional Arabic" w:cs="Traditional Arabic" w:hint="cs"/>
          <w:color w:val="000000" w:themeColor="text1"/>
          <w:sz w:val="32"/>
          <w:szCs w:val="32"/>
          <w:rtl/>
          <w:lang w:bidi="ar-DZ"/>
        </w:rPr>
        <w:t>:</w:t>
      </w:r>
    </w:p>
    <w:p w:rsidR="008E7E25" w:rsidRDefault="008E7E25" w:rsidP="00C04511">
      <w:pPr>
        <w:bidi/>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أولا- </w:t>
      </w:r>
      <w:r w:rsidRPr="004E258F">
        <w:rPr>
          <w:rFonts w:ascii="Traditional Arabic" w:eastAsia="Times New Roman" w:hAnsi="Traditional Arabic" w:cs="Traditional Arabic"/>
          <w:b/>
          <w:bCs/>
          <w:color w:val="000000"/>
          <w:sz w:val="32"/>
          <w:szCs w:val="32"/>
          <w:rtl/>
          <w:lang w:bidi="ar-DZ"/>
        </w:rPr>
        <w:t>أﺣﺎد</w:t>
      </w:r>
      <w:r w:rsidRPr="004E258F">
        <w:rPr>
          <w:rFonts w:ascii="Traditional Arabic" w:hAnsi="Traditional Arabic" w:cs="Traditional Arabic" w:hint="cs"/>
          <w:b/>
          <w:bCs/>
          <w:color w:val="000000" w:themeColor="text1"/>
          <w:sz w:val="32"/>
          <w:szCs w:val="32"/>
          <w:rtl/>
          <w:lang w:bidi="ar-DZ"/>
        </w:rPr>
        <w:t>ية</w:t>
      </w:r>
      <w:r w:rsidRPr="004E258F">
        <w:rPr>
          <w:rFonts w:ascii="Traditional Arabic" w:eastAsia="Times New Roman" w:hAnsi="Traditional Arabic" w:cs="Traditional Arabic" w:hint="cs"/>
          <w:b/>
          <w:bCs/>
          <w:color w:val="000000"/>
          <w:sz w:val="32"/>
          <w:szCs w:val="32"/>
          <w:rtl/>
          <w:lang w:bidi="ar-DZ"/>
        </w:rPr>
        <w:t xml:space="preserve"> اﻟﺳﻠطﺔ</w:t>
      </w:r>
      <w:r w:rsidRPr="004E258F">
        <w:rPr>
          <w:rFonts w:ascii="Traditional Arabic" w:hAnsi="Traditional Arabic" w:cs="Traditional Arabic" w:hint="cs"/>
          <w:b/>
          <w:bCs/>
          <w:color w:val="000000" w:themeColor="text1"/>
          <w:sz w:val="32"/>
          <w:szCs w:val="32"/>
          <w:rtl/>
          <w:lang w:bidi="ar-DZ"/>
        </w:rPr>
        <w:t xml:space="preserve"> التنفيذية</w:t>
      </w:r>
      <w:r w:rsidRPr="004E258F">
        <w:rPr>
          <w:rFonts w:ascii="Traditional Arabic" w:eastAsia="Times New Roman" w:hAnsi="Traditional Arabic" w:cs="Traditional Arabic" w:hint="cs"/>
          <w:b/>
          <w:bCs/>
          <w:color w:val="000000"/>
          <w:sz w:val="32"/>
          <w:szCs w:val="32"/>
          <w:rtl/>
          <w:lang w:bidi="ar-DZ"/>
        </w:rPr>
        <w:t xml:space="preserve"> ﻓﻲ اﻟﻧظﺎ</w:t>
      </w:r>
      <w:r w:rsidRPr="004E258F">
        <w:rPr>
          <w:rFonts w:ascii="Traditional Arabic" w:eastAsia="Times New Roman" w:hAnsi="Traditional Arabic" w:cs="Traditional Arabic"/>
          <w:b/>
          <w:bCs/>
          <w:color w:val="000000"/>
          <w:sz w:val="32"/>
          <w:szCs w:val="32"/>
          <w:rtl/>
          <w:lang w:bidi="ar-DZ"/>
        </w:rPr>
        <w:t>م اﻟرﺋﺎﺳﻲ</w:t>
      </w:r>
      <w:r>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b/>
          <w:bCs/>
          <w:color w:val="000000" w:themeColor="text1"/>
          <w:sz w:val="32"/>
          <w:szCs w:val="32"/>
          <w:rtl/>
          <w:lang w:bidi="ar-DZ"/>
        </w:rPr>
        <w:t xml:space="preserve"> </w:t>
      </w:r>
      <w:r w:rsidRPr="00860601">
        <w:rPr>
          <w:rFonts w:ascii="Traditional Arabic" w:hAnsi="Traditional Arabic" w:cs="Traditional Arabic" w:hint="cs"/>
          <w:color w:val="000000" w:themeColor="text1"/>
          <w:sz w:val="32"/>
          <w:szCs w:val="32"/>
          <w:rtl/>
          <w:lang w:bidi="ar-DZ"/>
        </w:rPr>
        <w:t>يمتلك</w:t>
      </w:r>
      <w:r>
        <w:rPr>
          <w:rFonts w:ascii="Traditional Arabic" w:hAnsi="Traditional Arabic" w:cs="Traditional Arabic" w:hint="cs"/>
          <w:b/>
          <w:bCs/>
          <w:color w:val="000000" w:themeColor="text1"/>
          <w:sz w:val="32"/>
          <w:szCs w:val="32"/>
          <w:rtl/>
          <w:lang w:bidi="ar-DZ"/>
        </w:rPr>
        <w:t xml:space="preserve"> </w:t>
      </w:r>
      <w:r w:rsidRPr="00860601">
        <w:rPr>
          <w:rFonts w:ascii="Traditional Arabic" w:hAnsi="Traditional Arabic" w:cs="Traditional Arabic" w:hint="cs"/>
          <w:color w:val="000000" w:themeColor="text1"/>
          <w:sz w:val="32"/>
          <w:szCs w:val="32"/>
          <w:rtl/>
          <w:lang w:bidi="ar-DZ"/>
        </w:rPr>
        <w:t xml:space="preserve">رئيس </w:t>
      </w:r>
      <w:r>
        <w:rPr>
          <w:rFonts w:ascii="Traditional Arabic" w:hAnsi="Traditional Arabic" w:cs="Traditional Arabic" w:hint="cs"/>
          <w:color w:val="000000" w:themeColor="text1"/>
          <w:sz w:val="32"/>
          <w:szCs w:val="32"/>
          <w:rtl/>
          <w:lang w:bidi="ar-DZ"/>
        </w:rPr>
        <w:t>الجمهورية</w:t>
      </w:r>
      <w:r w:rsidRPr="00860601">
        <w:rPr>
          <w:rFonts w:ascii="Traditional Arabic" w:hAnsi="Traditional Arabic" w:cs="Traditional Arabic" w:hint="cs"/>
          <w:color w:val="000000" w:themeColor="text1"/>
          <w:sz w:val="32"/>
          <w:szCs w:val="32"/>
          <w:rtl/>
          <w:lang w:bidi="ar-DZ"/>
        </w:rPr>
        <w:t xml:space="preserve"> </w:t>
      </w:r>
      <w:r w:rsidRPr="008D5CA2">
        <w:rPr>
          <w:rFonts w:ascii="Traditional Arabic" w:hAnsi="Traditional Arabic" w:cs="Traditional Arabic" w:hint="cs"/>
          <w:color w:val="000000" w:themeColor="text1"/>
          <w:sz w:val="32"/>
          <w:szCs w:val="32"/>
          <w:rtl/>
          <w:lang w:bidi="ar-DZ"/>
        </w:rPr>
        <w:t>صلاحيات واسعة في النظام الرئاسي و يكون الوزراء و أعضاء الحكومة مجرد مساعدين  و مستشارين</w:t>
      </w:r>
      <w:r w:rsidRPr="008D5CA2">
        <w:rPr>
          <w:rFonts w:ascii="Traditional Arabic" w:hAnsi="Traditional Arabic" w:cs="Traditional Arabic" w:hint="cs"/>
          <w:b/>
          <w:bCs/>
          <w:color w:val="000000" w:themeColor="text1"/>
          <w:sz w:val="32"/>
          <w:szCs w:val="32"/>
          <w:rtl/>
          <w:lang w:bidi="ar-DZ"/>
        </w:rPr>
        <w:t>،</w:t>
      </w:r>
      <w:r w:rsidRPr="008D5CA2">
        <w:rPr>
          <w:rFonts w:ascii="Traditional Arabic" w:hAnsi="Traditional Arabic" w:cs="Traditional Arabic" w:hint="cs"/>
          <w:color w:val="000000" w:themeColor="text1"/>
          <w:sz w:val="32"/>
          <w:szCs w:val="32"/>
          <w:rtl/>
          <w:lang w:bidi="ar-DZ"/>
        </w:rPr>
        <w:t xml:space="preserve"> ليس للوزراء أي هيمنة على صنع القرار فرئيس الدولة هو صاحب القرار النهائي ، كما يمنح  إنتخابه من قبل الشعب عن طريق الإقتراع المباشر </w:t>
      </w:r>
      <w:r>
        <w:rPr>
          <w:rFonts w:ascii="Traditional Arabic" w:hAnsi="Traditional Arabic" w:cs="Traditional Arabic" w:hint="cs"/>
          <w:color w:val="000000" w:themeColor="text1"/>
          <w:sz w:val="32"/>
          <w:szCs w:val="32"/>
          <w:rtl/>
          <w:lang w:bidi="ar-DZ"/>
        </w:rPr>
        <w:t xml:space="preserve">، </w:t>
      </w:r>
      <w:r w:rsidRPr="008D5CA2">
        <w:rPr>
          <w:rFonts w:ascii="Traditional Arabic" w:hAnsi="Traditional Arabic" w:cs="Traditional Arabic" w:hint="cs"/>
          <w:color w:val="000000" w:themeColor="text1"/>
          <w:sz w:val="32"/>
          <w:szCs w:val="32"/>
          <w:rtl/>
          <w:lang w:bidi="ar-DZ"/>
        </w:rPr>
        <w:t>سلطة تضاهي سلطة البرلمان و تفوقه</w:t>
      </w:r>
      <w:r>
        <w:rPr>
          <w:rFonts w:ascii="Traditional Arabic" w:hAnsi="Traditional Arabic" w:cs="Traditional Arabic" w:hint="cs"/>
          <w:color w:val="000000" w:themeColor="text1"/>
          <w:sz w:val="32"/>
          <w:szCs w:val="32"/>
          <w:rtl/>
          <w:lang w:bidi="ar-DZ"/>
        </w:rPr>
        <w:t xml:space="preserve"> " و بتالي شرعيته على قدم المساوة مع السلطة التشريعية المنتخبة أيضاً من قبل الشعب "</w:t>
      </w:r>
      <w:r w:rsidRPr="00235F77">
        <w:rPr>
          <w:rFonts w:ascii="Traditional Arabic" w:hAnsi="Traditional Arabic" w:cs="Traditional Arabic" w:hint="cs"/>
          <w:color w:val="000000" w:themeColor="text1"/>
          <w:sz w:val="24"/>
          <w:szCs w:val="24"/>
          <w:rtl/>
          <w:lang w:bidi="ar-DZ"/>
        </w:rPr>
        <w:t>(</w:t>
      </w:r>
      <w:r>
        <w:rPr>
          <w:rFonts w:ascii="Traditional Arabic" w:hAnsi="Traditional Arabic" w:cs="Traditional Arabic" w:hint="cs"/>
          <w:color w:val="000000" w:themeColor="text1"/>
          <w:sz w:val="24"/>
          <w:szCs w:val="24"/>
          <w:rtl/>
          <w:lang w:bidi="ar-DZ"/>
        </w:rPr>
        <w:t>2</w:t>
      </w:r>
      <w:r w:rsidRPr="00235F77">
        <w:rPr>
          <w:rFonts w:ascii="Traditional Arabic" w:hAnsi="Traditional Arabic" w:cs="Traditional Arabic" w:hint="cs"/>
          <w:color w:val="000000" w:themeColor="text1"/>
          <w:sz w:val="24"/>
          <w:szCs w:val="24"/>
          <w:rtl/>
          <w:lang w:bidi="ar-DZ"/>
        </w:rPr>
        <w:t>)</w:t>
      </w:r>
      <w:r>
        <w:rPr>
          <w:rFonts w:ascii="Traditional Arabic" w:hAnsi="Traditional Arabic" w:cs="Traditional Arabic" w:hint="cs"/>
          <w:color w:val="000000" w:themeColor="text1"/>
          <w:sz w:val="32"/>
          <w:szCs w:val="32"/>
          <w:rtl/>
          <w:lang w:bidi="ar-DZ"/>
        </w:rPr>
        <w:t>.</w:t>
      </w:r>
    </w:p>
    <w:p w:rsidR="008E7E25" w:rsidRDefault="008E7E25"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hAnsi="Traditional Arabic" w:cs="Traditional Arabic" w:hint="cs"/>
          <w:color w:val="000000" w:themeColor="text1"/>
          <w:sz w:val="32"/>
          <w:szCs w:val="32"/>
          <w:rtl/>
          <w:lang w:bidi="ar-DZ"/>
        </w:rPr>
        <w:t xml:space="preserve">ثانياَ- </w:t>
      </w:r>
      <w:r w:rsidRPr="008D5CA2">
        <w:rPr>
          <w:rFonts w:ascii="Traditional Arabic" w:hAnsi="Traditional Arabic" w:cs="Traditional Arabic" w:hint="cs"/>
          <w:b/>
          <w:bCs/>
          <w:color w:val="000000" w:themeColor="text1"/>
          <w:sz w:val="32"/>
          <w:szCs w:val="32"/>
          <w:rtl/>
          <w:lang w:bidi="ar-DZ"/>
        </w:rPr>
        <w:t>الفصل الشديد بين السلطات</w:t>
      </w:r>
      <w:r>
        <w:rPr>
          <w:rFonts w:ascii="Traditional Arabic" w:hAnsi="Traditional Arabic" w:cs="Traditional Arabic" w:hint="cs"/>
          <w:color w:val="000000" w:themeColor="text1"/>
          <w:sz w:val="32"/>
          <w:szCs w:val="32"/>
          <w:rtl/>
          <w:lang w:bidi="ar-DZ"/>
        </w:rPr>
        <w:t>:</w:t>
      </w:r>
      <w:r>
        <w:rPr>
          <w:rFonts w:ascii="Traditional Arabic" w:eastAsia="Times New Roman" w:hAnsi="Traditional Arabic" w:cs="Traditional Arabic" w:hint="cs"/>
          <w:color w:val="000000"/>
          <w:sz w:val="32"/>
          <w:szCs w:val="32"/>
          <w:rtl/>
          <w:lang w:bidi="ar-DZ"/>
        </w:rPr>
        <w:t xml:space="preserve"> حيث لا تتداخل في الوظائف و الصلاحيات بين السلطات التشريعية           و التنفيذية و القضائية </w:t>
      </w:r>
      <w:r w:rsidRPr="004E258F">
        <w:rPr>
          <w:rFonts w:ascii="Traditional Arabic" w:eastAsia="Times New Roman" w:hAnsi="Traditional Arabic" w:cs="Traditional Arabic"/>
          <w:color w:val="000000"/>
          <w:sz w:val="32"/>
          <w:szCs w:val="32"/>
          <w:rtl/>
          <w:lang w:bidi="ar-DZ"/>
        </w:rPr>
        <w:t>ﻣﻊ ﺗﺣﻘ</w:t>
      </w:r>
      <w:r>
        <w:rPr>
          <w:rFonts w:ascii="Traditional Arabic" w:eastAsia="Times New Roman" w:hAnsi="Traditional Arabic" w:cs="Traditional Arabic" w:hint="cs"/>
          <w:color w:val="000000"/>
          <w:sz w:val="32"/>
          <w:szCs w:val="32"/>
          <w:rtl/>
          <w:lang w:bidi="ar-DZ"/>
        </w:rPr>
        <w:t>يق</w:t>
      </w:r>
      <w:r w:rsidRPr="004E258F">
        <w:rPr>
          <w:rFonts w:ascii="Traditional Arabic" w:eastAsia="Times New Roman" w:hAnsi="Traditional Arabic" w:cs="Traditional Arabic"/>
          <w:color w:val="000000"/>
          <w:sz w:val="32"/>
          <w:szCs w:val="32"/>
          <w:rtl/>
          <w:lang w:bidi="ar-DZ"/>
        </w:rPr>
        <w:t xml:space="preserve"> اﻟﺗوازن و</w:t>
      </w:r>
      <w:r>
        <w:rPr>
          <w:rFonts w:ascii="Traditional Arabic" w:eastAsia="Times New Roman" w:hAnsi="Traditional Arabic" w:cs="Traditional Arabic" w:hint="cs"/>
          <w:color w:val="000000"/>
          <w:sz w:val="32"/>
          <w:szCs w:val="32"/>
          <w:rtl/>
          <w:lang w:bidi="ar-DZ"/>
        </w:rPr>
        <w:t xml:space="preserve"> </w:t>
      </w:r>
      <w:r w:rsidRPr="004E258F">
        <w:rPr>
          <w:rFonts w:ascii="Traditional Arabic" w:eastAsia="Times New Roman" w:hAnsi="Traditional Arabic" w:cs="Traditional Arabic"/>
          <w:color w:val="000000"/>
          <w:sz w:val="32"/>
          <w:szCs w:val="32"/>
          <w:rtl/>
          <w:lang w:bidi="ar-DZ"/>
        </w:rPr>
        <w:t>اﻟﻣﺳﺎواة ﺑ</w:t>
      </w:r>
      <w:r>
        <w:rPr>
          <w:rFonts w:ascii="Traditional Arabic" w:eastAsia="Times New Roman" w:hAnsi="Traditional Arabic" w:cs="Traditional Arabic" w:hint="cs"/>
          <w:color w:val="000000"/>
          <w:sz w:val="32"/>
          <w:szCs w:val="32"/>
          <w:rtl/>
          <w:lang w:bidi="ar-DZ"/>
        </w:rPr>
        <w:t>ينها</w:t>
      </w:r>
      <w:r w:rsidRPr="004E258F">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w:t>
      </w:r>
      <w:r w:rsidRPr="004E258F">
        <w:rPr>
          <w:rFonts w:ascii="Traditional Arabic" w:eastAsia="Times New Roman" w:hAnsi="Traditional Arabic" w:cs="Traditional Arabic"/>
          <w:color w:val="000000"/>
          <w:sz w:val="32"/>
          <w:szCs w:val="32"/>
          <w:rtl/>
          <w:lang w:bidi="ar-DZ"/>
        </w:rPr>
        <w:t>ﺑ</w:t>
      </w:r>
      <w:r>
        <w:rPr>
          <w:rFonts w:ascii="Traditional Arabic" w:eastAsia="Times New Roman" w:hAnsi="Traditional Arabic" w:cs="Traditional Arabic" w:hint="cs"/>
          <w:color w:val="000000"/>
          <w:sz w:val="32"/>
          <w:szCs w:val="32"/>
          <w:rtl/>
          <w:lang w:bidi="ar-DZ"/>
        </w:rPr>
        <w:t>حيث</w:t>
      </w:r>
      <w:r w:rsidRPr="004E258F">
        <w:rPr>
          <w:rFonts w:ascii="Traditional Arabic" w:eastAsia="Times New Roman" w:hAnsi="Traditional Arabic" w:cs="Traditional Arabic"/>
          <w:color w:val="000000"/>
          <w:sz w:val="32"/>
          <w:szCs w:val="32"/>
          <w:rtl/>
          <w:lang w:bidi="ar-DZ"/>
        </w:rPr>
        <w:t xml:space="preserve"> ﺗﺳﺗﻘل ﻛل ﻣﻧ</w:t>
      </w:r>
      <w:r>
        <w:rPr>
          <w:rFonts w:ascii="Traditional Arabic" w:eastAsia="Times New Roman" w:hAnsi="Traditional Arabic" w:cs="Traditional Arabic" w:hint="cs"/>
          <w:color w:val="000000"/>
          <w:sz w:val="32"/>
          <w:szCs w:val="32"/>
          <w:rtl/>
          <w:lang w:bidi="ar-DZ"/>
        </w:rPr>
        <w:t>ه</w:t>
      </w:r>
      <w:r w:rsidRPr="004E258F">
        <w:rPr>
          <w:rFonts w:ascii="Traditional Arabic" w:eastAsia="Times New Roman" w:hAnsi="Traditional Arabic" w:cs="Traditional Arabic"/>
          <w:color w:val="000000"/>
          <w:sz w:val="32"/>
          <w:szCs w:val="32"/>
          <w:rtl/>
          <w:lang w:bidi="ar-DZ"/>
        </w:rPr>
        <w:t>ﺎ ﻓﻲ ﻣﻣﺎرﺳﺔ وظﺎ</w:t>
      </w:r>
      <w:r>
        <w:rPr>
          <w:rFonts w:ascii="Traditional Arabic" w:eastAsia="Times New Roman" w:hAnsi="Traditional Arabic" w:cs="Traditional Arabic" w:hint="cs"/>
          <w:color w:val="000000"/>
          <w:sz w:val="32"/>
          <w:szCs w:val="32"/>
          <w:rtl/>
          <w:lang w:bidi="ar-DZ"/>
        </w:rPr>
        <w:t>ئفها</w:t>
      </w:r>
      <w:r w:rsidRPr="004E258F">
        <w:rPr>
          <w:rFonts w:ascii="Traditional Arabic" w:eastAsia="Times New Roman" w:hAnsi="Traditional Arabic" w:cs="Traditional Arabic"/>
          <w:color w:val="000000"/>
          <w:sz w:val="32"/>
          <w:szCs w:val="32"/>
          <w:rtl/>
          <w:lang w:bidi="ar-DZ"/>
        </w:rPr>
        <w:t xml:space="preserve"> اﻟدﺳﺗور</w:t>
      </w:r>
      <w:r>
        <w:rPr>
          <w:rFonts w:ascii="Traditional Arabic" w:eastAsia="Times New Roman" w:hAnsi="Traditional Arabic" w:cs="Traditional Arabic" w:hint="cs"/>
          <w:color w:val="000000"/>
          <w:sz w:val="32"/>
          <w:szCs w:val="32"/>
          <w:rtl/>
          <w:lang w:bidi="ar-DZ"/>
        </w:rPr>
        <w:t>ية</w:t>
      </w:r>
      <w:r w:rsidRPr="004E258F">
        <w:rPr>
          <w:rFonts w:ascii="Traditional Arabic" w:eastAsia="Times New Roman" w:hAnsi="Traditional Arabic" w:cs="Traditional Arabic"/>
          <w:color w:val="000000"/>
          <w:sz w:val="32"/>
          <w:szCs w:val="32"/>
          <w:rtl/>
          <w:lang w:bidi="ar-DZ"/>
        </w:rPr>
        <w:t xml:space="preserve">  إذ </w:t>
      </w:r>
      <w:r>
        <w:rPr>
          <w:rFonts w:ascii="Traditional Arabic" w:eastAsia="Times New Roman" w:hAnsi="Traditional Arabic" w:cs="Traditional Arabic" w:hint="cs"/>
          <w:color w:val="000000"/>
          <w:sz w:val="32"/>
          <w:szCs w:val="32"/>
          <w:rtl/>
          <w:lang w:bidi="ar-DZ"/>
        </w:rPr>
        <w:t>تتمثل</w:t>
      </w:r>
      <w:r w:rsidRPr="004E258F">
        <w:rPr>
          <w:rFonts w:ascii="Traditional Arabic" w:eastAsia="Times New Roman" w:hAnsi="Traditional Arabic" w:cs="Traditional Arabic"/>
          <w:color w:val="000000"/>
          <w:sz w:val="32"/>
          <w:szCs w:val="32"/>
          <w:rtl/>
          <w:lang w:bidi="ar-DZ"/>
        </w:rPr>
        <w:t xml:space="preserve"> اﻟ</w:t>
      </w:r>
      <w:r>
        <w:rPr>
          <w:rFonts w:ascii="Traditional Arabic" w:eastAsia="Times New Roman" w:hAnsi="Traditional Arabic" w:cs="Traditional Arabic" w:hint="cs"/>
          <w:color w:val="000000"/>
          <w:sz w:val="32"/>
          <w:szCs w:val="32"/>
          <w:rtl/>
          <w:lang w:bidi="ar-DZ"/>
        </w:rPr>
        <w:t>هيئة</w:t>
      </w:r>
      <w:r w:rsidRPr="004E258F">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التنفيذية </w:t>
      </w:r>
      <w:r w:rsidRPr="004E258F">
        <w:rPr>
          <w:rFonts w:ascii="Traditional Arabic" w:eastAsia="Times New Roman" w:hAnsi="Traditional Arabic" w:cs="Traditional Arabic"/>
          <w:color w:val="000000"/>
          <w:sz w:val="32"/>
          <w:szCs w:val="32"/>
          <w:rtl/>
          <w:lang w:bidi="ar-DZ"/>
        </w:rPr>
        <w:t>ﻓﻲ رﺋ</w:t>
      </w:r>
      <w:r>
        <w:rPr>
          <w:rFonts w:ascii="Traditional Arabic" w:eastAsia="Times New Roman" w:hAnsi="Traditional Arabic" w:cs="Traditional Arabic" w:hint="cs"/>
          <w:color w:val="000000"/>
          <w:sz w:val="32"/>
          <w:szCs w:val="32"/>
          <w:rtl/>
          <w:lang w:bidi="ar-DZ"/>
        </w:rPr>
        <w:t>ي</w:t>
      </w:r>
      <w:r w:rsidRPr="004E258F">
        <w:rPr>
          <w:rFonts w:ascii="Traditional Arabic" w:eastAsia="Times New Roman" w:hAnsi="Traditional Arabic" w:cs="Traditional Arabic"/>
          <w:color w:val="000000"/>
          <w:sz w:val="32"/>
          <w:szCs w:val="32"/>
          <w:rtl/>
          <w:lang w:bidi="ar-DZ"/>
        </w:rPr>
        <w:t>س اﻟ</w:t>
      </w:r>
      <w:r>
        <w:rPr>
          <w:rFonts w:ascii="Traditional Arabic" w:eastAsia="Times New Roman" w:hAnsi="Traditional Arabic" w:cs="Traditional Arabic" w:hint="cs"/>
          <w:color w:val="000000"/>
          <w:sz w:val="32"/>
          <w:szCs w:val="32"/>
          <w:rtl/>
          <w:lang w:bidi="ar-DZ"/>
        </w:rPr>
        <w:t xml:space="preserve">دولة </w:t>
      </w:r>
      <w:r w:rsidRPr="004E258F">
        <w:rPr>
          <w:rFonts w:ascii="Traditional Arabic" w:eastAsia="Times New Roman" w:hAnsi="Traditional Arabic" w:cs="Traditional Arabic"/>
          <w:color w:val="000000"/>
          <w:sz w:val="32"/>
          <w:szCs w:val="32"/>
          <w:rtl/>
          <w:lang w:bidi="ar-DZ"/>
        </w:rPr>
        <w:t xml:space="preserve">وﺣدة ، </w:t>
      </w:r>
      <w:r>
        <w:rPr>
          <w:rFonts w:ascii="Traditional Arabic" w:eastAsia="Times New Roman" w:hAnsi="Traditional Arabic" w:cs="Traditional Arabic" w:hint="cs"/>
          <w:color w:val="000000"/>
          <w:sz w:val="32"/>
          <w:szCs w:val="32"/>
          <w:rtl/>
          <w:lang w:bidi="ar-DZ"/>
        </w:rPr>
        <w:t>فهو</w:t>
      </w:r>
      <w:r w:rsidRPr="004E258F">
        <w:rPr>
          <w:rFonts w:ascii="Traditional Arabic" w:eastAsia="Times New Roman" w:hAnsi="Traditional Arabic" w:cs="Traditional Arabic"/>
          <w:color w:val="000000"/>
          <w:sz w:val="32"/>
          <w:szCs w:val="32"/>
          <w:rtl/>
          <w:lang w:bidi="ar-DZ"/>
        </w:rPr>
        <w:t xml:space="preserve"> ﻓﻲ </w:t>
      </w:r>
      <w:r>
        <w:rPr>
          <w:rFonts w:ascii="Traditional Arabic" w:eastAsia="Times New Roman" w:hAnsi="Traditional Arabic" w:cs="Traditional Arabic" w:hint="cs"/>
          <w:color w:val="000000"/>
          <w:sz w:val="32"/>
          <w:szCs w:val="32"/>
          <w:rtl/>
          <w:lang w:bidi="ar-DZ"/>
        </w:rPr>
        <w:t>الوقت</w:t>
      </w:r>
      <w:r w:rsidRPr="004E258F">
        <w:rPr>
          <w:rFonts w:ascii="Traditional Arabic" w:eastAsia="Times New Roman" w:hAnsi="Traditional Arabic" w:cs="Traditional Arabic"/>
          <w:color w:val="000000"/>
          <w:sz w:val="32"/>
          <w:szCs w:val="32"/>
          <w:rtl/>
          <w:lang w:bidi="ar-DZ"/>
        </w:rPr>
        <w:t xml:space="preserve"> ذا</w:t>
      </w:r>
      <w:r>
        <w:rPr>
          <w:rFonts w:ascii="Traditional Arabic" w:eastAsia="Times New Roman" w:hAnsi="Traditional Arabic" w:cs="Traditional Arabic" w:hint="cs"/>
          <w:color w:val="000000"/>
          <w:sz w:val="32"/>
          <w:szCs w:val="32"/>
          <w:rtl/>
          <w:lang w:bidi="ar-DZ"/>
        </w:rPr>
        <w:t>ته</w:t>
      </w:r>
      <w:r w:rsidRPr="004E258F">
        <w:rPr>
          <w:rFonts w:ascii="Traditional Arabic" w:eastAsia="Times New Roman" w:hAnsi="Traditional Arabic" w:cs="Traditional Arabic"/>
          <w:color w:val="000000"/>
          <w:sz w:val="32"/>
          <w:szCs w:val="32"/>
          <w:rtl/>
          <w:lang w:bidi="ar-DZ"/>
        </w:rPr>
        <w:t xml:space="preserve"> رﺋ</w:t>
      </w:r>
      <w:r>
        <w:rPr>
          <w:rFonts w:ascii="Traditional Arabic" w:eastAsia="Times New Roman" w:hAnsi="Traditional Arabic" w:cs="Traditional Arabic" w:hint="cs"/>
          <w:color w:val="000000"/>
          <w:sz w:val="32"/>
          <w:szCs w:val="32"/>
          <w:rtl/>
          <w:lang w:bidi="ar-DZ"/>
        </w:rPr>
        <w:t>ي</w:t>
      </w:r>
      <w:r w:rsidRPr="004E258F">
        <w:rPr>
          <w:rFonts w:ascii="Traditional Arabic" w:eastAsia="Times New Roman" w:hAnsi="Traditional Arabic" w:cs="Traditional Arabic"/>
          <w:color w:val="000000"/>
          <w:sz w:val="32"/>
          <w:szCs w:val="32"/>
          <w:rtl/>
          <w:lang w:bidi="ar-DZ"/>
        </w:rPr>
        <w:t>س اﻟدوﻟﺔ و</w:t>
      </w:r>
      <w:r>
        <w:rPr>
          <w:rFonts w:ascii="Traditional Arabic" w:eastAsia="Times New Roman" w:hAnsi="Traditional Arabic" w:cs="Traditional Arabic" w:hint="cs"/>
          <w:color w:val="000000"/>
          <w:sz w:val="32"/>
          <w:szCs w:val="32"/>
          <w:rtl/>
          <w:lang w:bidi="ar-DZ"/>
        </w:rPr>
        <w:t xml:space="preserve"> </w:t>
      </w:r>
      <w:r w:rsidRPr="004E258F">
        <w:rPr>
          <w:rFonts w:ascii="Traditional Arabic" w:eastAsia="Times New Roman" w:hAnsi="Traditional Arabic" w:cs="Traditional Arabic"/>
          <w:color w:val="000000"/>
          <w:sz w:val="32"/>
          <w:szCs w:val="32"/>
          <w:rtl/>
          <w:lang w:bidi="ar-DZ"/>
        </w:rPr>
        <w:t>رﺋ</w:t>
      </w:r>
      <w:r>
        <w:rPr>
          <w:rFonts w:ascii="Traditional Arabic" w:eastAsia="Times New Roman" w:hAnsi="Traditional Arabic" w:cs="Traditional Arabic" w:hint="cs"/>
          <w:color w:val="000000"/>
          <w:sz w:val="32"/>
          <w:szCs w:val="32"/>
          <w:rtl/>
          <w:lang w:bidi="ar-DZ"/>
        </w:rPr>
        <w:t>ي</w:t>
      </w:r>
      <w:r w:rsidRPr="004E258F">
        <w:rPr>
          <w:rFonts w:ascii="Traditional Arabic" w:eastAsia="Times New Roman" w:hAnsi="Traditional Arabic" w:cs="Traditional Arabic"/>
          <w:color w:val="000000"/>
          <w:sz w:val="32"/>
          <w:szCs w:val="32"/>
          <w:rtl/>
          <w:lang w:bidi="ar-DZ"/>
        </w:rPr>
        <w:t xml:space="preserve">س </w:t>
      </w:r>
      <w:r>
        <w:rPr>
          <w:rFonts w:ascii="Traditional Arabic" w:eastAsia="Times New Roman" w:hAnsi="Traditional Arabic" w:cs="Traditional Arabic" w:hint="cs"/>
          <w:color w:val="000000"/>
          <w:sz w:val="32"/>
          <w:szCs w:val="32"/>
          <w:rtl/>
          <w:lang w:bidi="ar-DZ"/>
        </w:rPr>
        <w:t>الحكومة</w:t>
      </w:r>
      <w:r w:rsidRPr="004E258F">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w:t>
      </w:r>
      <w:r w:rsidRPr="004E258F">
        <w:rPr>
          <w:rFonts w:ascii="Traditional Arabic" w:eastAsia="Times New Roman" w:hAnsi="Traditional Arabic" w:cs="Traditional Arabic" w:hint="cs"/>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ي</w:t>
      </w:r>
      <w:r w:rsidRPr="004E258F">
        <w:rPr>
          <w:rFonts w:ascii="Traditional Arabic" w:eastAsia="Times New Roman" w:hAnsi="Traditional Arabic" w:cs="Traditional Arabic" w:hint="cs"/>
          <w:color w:val="000000"/>
          <w:sz w:val="32"/>
          <w:szCs w:val="32"/>
          <w:rtl/>
          <w:lang w:bidi="ar-DZ"/>
        </w:rPr>
        <w:t>مارس ف</w:t>
      </w:r>
      <w:r>
        <w:rPr>
          <w:rFonts w:ascii="Traditional Arabic" w:eastAsia="Times New Roman" w:hAnsi="Traditional Arabic" w:cs="Traditional Arabic" w:hint="cs"/>
          <w:color w:val="000000"/>
          <w:sz w:val="32"/>
          <w:szCs w:val="32"/>
          <w:rtl/>
          <w:lang w:bidi="ar-DZ"/>
        </w:rPr>
        <w:t>علا</w:t>
      </w:r>
      <w:r w:rsidRPr="004E258F">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ه</w:t>
      </w:r>
      <w:r w:rsidRPr="004E258F">
        <w:rPr>
          <w:rFonts w:ascii="Traditional Arabic" w:eastAsia="Times New Roman" w:hAnsi="Traditional Arabic" w:cs="Traditional Arabic"/>
          <w:color w:val="000000"/>
          <w:sz w:val="32"/>
          <w:szCs w:val="32"/>
          <w:rtl/>
          <w:lang w:bidi="ar-DZ"/>
        </w:rPr>
        <w:t>ذه اﻟوظ</w:t>
      </w:r>
      <w:r>
        <w:rPr>
          <w:rFonts w:ascii="Traditional Arabic" w:eastAsia="Times New Roman" w:hAnsi="Traditional Arabic" w:cs="Traditional Arabic" w:hint="cs"/>
          <w:color w:val="000000"/>
          <w:sz w:val="32"/>
          <w:szCs w:val="32"/>
          <w:rtl/>
          <w:lang w:bidi="ar-DZ"/>
        </w:rPr>
        <w:t>يفة ،</w:t>
      </w:r>
      <w:r w:rsidRPr="004E258F">
        <w:rPr>
          <w:rFonts w:ascii="Traditional Arabic" w:eastAsia="Times New Roman" w:hAnsi="Traditional Arabic" w:cs="Traditional Arabic"/>
          <w:color w:val="000000"/>
          <w:sz w:val="32"/>
          <w:szCs w:val="32"/>
          <w:rtl/>
          <w:lang w:bidi="ar-DZ"/>
        </w:rPr>
        <w:t xml:space="preserve"> أﻣﺎ </w:t>
      </w:r>
      <w:r>
        <w:rPr>
          <w:rFonts w:ascii="Traditional Arabic" w:eastAsia="Times New Roman" w:hAnsi="Traditional Arabic" w:cs="Traditional Arabic" w:hint="cs"/>
          <w:color w:val="000000"/>
          <w:sz w:val="32"/>
          <w:szCs w:val="32"/>
          <w:rtl/>
          <w:lang w:bidi="ar-DZ"/>
        </w:rPr>
        <w:t>الوزراء</w:t>
      </w:r>
      <w:r w:rsidRPr="004E258F">
        <w:rPr>
          <w:rFonts w:ascii="Traditional Arabic" w:eastAsia="Times New Roman" w:hAnsi="Traditional Arabic" w:cs="Traditional Arabic"/>
          <w:color w:val="000000"/>
          <w:sz w:val="32"/>
          <w:szCs w:val="32"/>
          <w:rtl/>
          <w:lang w:bidi="ar-DZ"/>
        </w:rPr>
        <w:t xml:space="preserve"> و</w:t>
      </w:r>
      <w:r>
        <w:rPr>
          <w:rFonts w:ascii="Traditional Arabic" w:eastAsia="Times New Roman" w:hAnsi="Traditional Arabic" w:cs="Traditional Arabic" w:hint="cs"/>
          <w:color w:val="000000"/>
          <w:sz w:val="32"/>
          <w:szCs w:val="32"/>
          <w:rtl/>
          <w:lang w:bidi="ar-DZ"/>
        </w:rPr>
        <w:t xml:space="preserve"> </w:t>
      </w:r>
      <w:r w:rsidRPr="004E258F">
        <w:rPr>
          <w:rFonts w:ascii="Traditional Arabic" w:eastAsia="Times New Roman" w:hAnsi="Traditional Arabic" w:cs="Traditional Arabic"/>
          <w:color w:val="000000"/>
          <w:sz w:val="32"/>
          <w:szCs w:val="32"/>
          <w:rtl/>
          <w:lang w:bidi="ar-DZ"/>
        </w:rPr>
        <w:t>اﻟﻣﺳﺎﻋد</w:t>
      </w:r>
      <w:r>
        <w:rPr>
          <w:rFonts w:ascii="Traditional Arabic" w:eastAsia="Times New Roman" w:hAnsi="Traditional Arabic" w:cs="Traditional Arabic" w:hint="cs"/>
          <w:color w:val="000000"/>
          <w:sz w:val="32"/>
          <w:szCs w:val="32"/>
          <w:rtl/>
          <w:lang w:bidi="ar-DZ"/>
        </w:rPr>
        <w:t>ين</w:t>
      </w:r>
      <w:r w:rsidRPr="004E258F">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له</w:t>
      </w:r>
      <w:r w:rsidRPr="004E258F">
        <w:rPr>
          <w:rFonts w:ascii="Traditional Arabic" w:eastAsia="Times New Roman" w:hAnsi="Traditional Arabic" w:cs="Traditional Arabic"/>
          <w:color w:val="000000"/>
          <w:sz w:val="32"/>
          <w:szCs w:val="32"/>
          <w:rtl/>
          <w:lang w:bidi="ar-DZ"/>
        </w:rPr>
        <w:t xml:space="preserve"> ، ﻓﻼ </w:t>
      </w:r>
      <w:r>
        <w:rPr>
          <w:rFonts w:ascii="Traditional Arabic" w:eastAsia="Times New Roman" w:hAnsi="Traditional Arabic" w:cs="Traditional Arabic" w:hint="cs"/>
          <w:color w:val="000000"/>
          <w:sz w:val="32"/>
          <w:szCs w:val="32"/>
          <w:rtl/>
          <w:lang w:bidi="ar-DZ"/>
        </w:rPr>
        <w:t>يمتلكون</w:t>
      </w:r>
      <w:r w:rsidRPr="004E258F">
        <w:rPr>
          <w:rFonts w:ascii="Traditional Arabic" w:eastAsia="Times New Roman" w:hAnsi="Traditional Arabic" w:cs="Traditional Arabic"/>
          <w:color w:val="000000"/>
          <w:sz w:val="32"/>
          <w:szCs w:val="32"/>
          <w:rtl/>
          <w:lang w:bidi="ar-DZ"/>
        </w:rPr>
        <w:t xml:space="preserve"> ﺳﻠطﺔ </w:t>
      </w:r>
      <w:r w:rsidRPr="004E258F">
        <w:rPr>
          <w:rFonts w:ascii="Traditional Arabic" w:eastAsia="Times New Roman" w:hAnsi="Traditional Arabic" w:cs="Traditional Arabic" w:hint="cs"/>
          <w:color w:val="000000"/>
          <w:sz w:val="32"/>
          <w:szCs w:val="32"/>
          <w:rtl/>
          <w:lang w:bidi="ar-DZ"/>
        </w:rPr>
        <w:t>س</w:t>
      </w:r>
      <w:r>
        <w:rPr>
          <w:rFonts w:ascii="Traditional Arabic" w:eastAsia="Times New Roman" w:hAnsi="Traditional Arabic" w:cs="Traditional Arabic" w:hint="cs"/>
          <w:color w:val="000000"/>
          <w:sz w:val="32"/>
          <w:szCs w:val="32"/>
          <w:rtl/>
          <w:lang w:bidi="ar-DZ"/>
        </w:rPr>
        <w:t>ي</w:t>
      </w:r>
      <w:r w:rsidRPr="004E258F">
        <w:rPr>
          <w:rFonts w:ascii="Traditional Arabic" w:eastAsia="Times New Roman" w:hAnsi="Traditional Arabic" w:cs="Traditional Arabic" w:hint="cs"/>
          <w:color w:val="000000"/>
          <w:sz w:val="32"/>
          <w:szCs w:val="32"/>
          <w:rtl/>
          <w:lang w:bidi="ar-DZ"/>
        </w:rPr>
        <w:t>اس</w:t>
      </w:r>
      <w:r>
        <w:rPr>
          <w:rFonts w:ascii="Traditional Arabic" w:eastAsia="Times New Roman" w:hAnsi="Traditional Arabic" w:cs="Traditional Arabic" w:hint="cs"/>
          <w:color w:val="000000"/>
          <w:sz w:val="32"/>
          <w:szCs w:val="32"/>
          <w:rtl/>
          <w:lang w:bidi="ar-DZ"/>
        </w:rPr>
        <w:t>ي</w:t>
      </w:r>
      <w:r w:rsidRPr="004E258F">
        <w:rPr>
          <w:rFonts w:ascii="Traditional Arabic" w:eastAsia="Times New Roman" w:hAnsi="Traditional Arabic" w:cs="Traditional Arabic" w:hint="eastAsia"/>
          <w:color w:val="000000"/>
          <w:sz w:val="32"/>
          <w:szCs w:val="32"/>
          <w:rtl/>
          <w:lang w:bidi="ar-DZ"/>
        </w:rPr>
        <w:t>ة</w:t>
      </w:r>
      <w:r w:rsidRPr="004E258F">
        <w:rPr>
          <w:rFonts w:ascii="Traditional Arabic" w:eastAsia="Times New Roman" w:hAnsi="Traditional Arabic" w:cs="Traditional Arabic"/>
          <w:color w:val="000000"/>
          <w:sz w:val="32"/>
          <w:szCs w:val="32"/>
          <w:rtl/>
          <w:lang w:bidi="ar-DZ"/>
        </w:rPr>
        <w:t xml:space="preserve"> ، ﻓﺎﻟﻧظﺎم اﻟرﺋﺎﺳﻲ ﻻ </w:t>
      </w:r>
      <w:r>
        <w:rPr>
          <w:rFonts w:ascii="Traditional Arabic" w:eastAsia="Times New Roman" w:hAnsi="Traditional Arabic" w:cs="Traditional Arabic" w:hint="cs"/>
          <w:color w:val="000000"/>
          <w:sz w:val="32"/>
          <w:szCs w:val="32"/>
          <w:rtl/>
          <w:lang w:bidi="ar-DZ"/>
        </w:rPr>
        <w:t>ي</w:t>
      </w:r>
      <w:r w:rsidRPr="004E258F">
        <w:rPr>
          <w:rFonts w:ascii="Traditional Arabic" w:eastAsia="Times New Roman" w:hAnsi="Traditional Arabic" w:cs="Traditional Arabic"/>
          <w:color w:val="000000"/>
          <w:sz w:val="32"/>
          <w:szCs w:val="32"/>
          <w:rtl/>
          <w:lang w:bidi="ar-DZ"/>
        </w:rPr>
        <w:t>وﺟد ﻓ</w:t>
      </w:r>
      <w:r>
        <w:rPr>
          <w:rFonts w:ascii="Traditional Arabic" w:eastAsia="Times New Roman" w:hAnsi="Traditional Arabic" w:cs="Traditional Arabic" w:hint="cs"/>
          <w:color w:val="000000"/>
          <w:sz w:val="32"/>
          <w:szCs w:val="32"/>
          <w:rtl/>
          <w:lang w:bidi="ar-DZ"/>
        </w:rPr>
        <w:t>يه</w:t>
      </w:r>
      <w:r w:rsidRPr="004E258F">
        <w:rPr>
          <w:rFonts w:ascii="Traditional Arabic" w:eastAsia="Times New Roman" w:hAnsi="Traditional Arabic" w:cs="Traditional Arabic"/>
          <w:color w:val="000000"/>
          <w:sz w:val="32"/>
          <w:szCs w:val="32"/>
          <w:rtl/>
          <w:lang w:bidi="ar-DZ"/>
        </w:rPr>
        <w:t xml:space="preserve"> ﻣﺟﻠس وزراء</w:t>
      </w:r>
      <w:r>
        <w:rPr>
          <w:rFonts w:ascii="Traditional Arabic" w:eastAsia="Times New Roman" w:hAnsi="Traditional Arabic" w:cs="Traditional Arabic" w:hint="cs"/>
          <w:color w:val="000000"/>
          <w:sz w:val="32"/>
          <w:szCs w:val="32"/>
          <w:rtl/>
          <w:lang w:bidi="ar-DZ"/>
        </w:rPr>
        <w:t xml:space="preserve"> ،</w:t>
      </w:r>
      <w:r w:rsidRPr="004E258F">
        <w:rPr>
          <w:rFonts w:ascii="Traditional Arabic" w:eastAsia="Times New Roman" w:hAnsi="Traditional Arabic" w:cs="Traditional Arabic"/>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4E258F">
        <w:rPr>
          <w:rFonts w:ascii="Traditional Arabic" w:eastAsia="Times New Roman" w:hAnsi="Traditional Arabic" w:cs="Traditional Arabic"/>
          <w:color w:val="000000"/>
          <w:sz w:val="32"/>
          <w:szCs w:val="32"/>
          <w:rtl/>
          <w:lang w:bidi="ar-DZ"/>
        </w:rPr>
        <w:t>ﺗﺳﺗﻘل اﻟ</w:t>
      </w:r>
      <w:r>
        <w:rPr>
          <w:rFonts w:ascii="Traditional Arabic" w:eastAsia="Times New Roman" w:hAnsi="Traditional Arabic" w:cs="Traditional Arabic" w:hint="cs"/>
          <w:color w:val="000000"/>
          <w:sz w:val="32"/>
          <w:szCs w:val="32"/>
          <w:rtl/>
          <w:lang w:bidi="ar-DZ"/>
        </w:rPr>
        <w:t>هيئة</w:t>
      </w:r>
      <w:r w:rsidRPr="004E258F">
        <w:rPr>
          <w:rFonts w:ascii="Traditional Arabic" w:eastAsia="Times New Roman" w:hAnsi="Traditional Arabic" w:cs="Traditional Arabic"/>
          <w:color w:val="000000"/>
          <w:sz w:val="32"/>
          <w:szCs w:val="32"/>
          <w:rtl/>
          <w:lang w:bidi="ar-DZ"/>
        </w:rPr>
        <w:t xml:space="preserve"> اﻟﺗﻧﻔ</w:t>
      </w:r>
      <w:r>
        <w:rPr>
          <w:rFonts w:ascii="Traditional Arabic" w:eastAsia="Times New Roman" w:hAnsi="Traditional Arabic" w:cs="Traditional Arabic" w:hint="cs"/>
          <w:color w:val="000000"/>
          <w:sz w:val="32"/>
          <w:szCs w:val="32"/>
          <w:rtl/>
          <w:lang w:bidi="ar-DZ"/>
        </w:rPr>
        <w:t xml:space="preserve">يذية </w:t>
      </w:r>
      <w:r w:rsidRPr="004E258F">
        <w:rPr>
          <w:rFonts w:ascii="Traditional Arabic" w:eastAsia="Times New Roman" w:hAnsi="Traditional Arabic" w:cs="Traditional Arabic"/>
          <w:color w:val="000000"/>
          <w:sz w:val="32"/>
          <w:szCs w:val="32"/>
          <w:rtl/>
          <w:lang w:bidi="ar-DZ"/>
        </w:rPr>
        <w:t>ﻓﻲ ﻣﺑﺎﺷرة وظ</w:t>
      </w:r>
      <w:r>
        <w:rPr>
          <w:rFonts w:ascii="Traditional Arabic" w:eastAsia="Times New Roman" w:hAnsi="Traditional Arabic" w:cs="Traditional Arabic" w:hint="cs"/>
          <w:color w:val="000000"/>
          <w:sz w:val="32"/>
          <w:szCs w:val="32"/>
          <w:rtl/>
          <w:lang w:bidi="ar-DZ"/>
        </w:rPr>
        <w:t>يفتها</w:t>
      </w:r>
      <w:r w:rsidRPr="004E258F">
        <w:rPr>
          <w:rFonts w:ascii="Traditional Arabic" w:eastAsia="Times New Roman" w:hAnsi="Traditional Arabic" w:cs="Traditional Arabic"/>
          <w:color w:val="000000"/>
          <w:sz w:val="32"/>
          <w:szCs w:val="32"/>
          <w:rtl/>
          <w:lang w:bidi="ar-DZ"/>
        </w:rPr>
        <w:t xml:space="preserve"> ﻋن اﻟ</w:t>
      </w:r>
      <w:r>
        <w:rPr>
          <w:rFonts w:ascii="Traditional Arabic" w:eastAsia="Times New Roman" w:hAnsi="Traditional Arabic" w:cs="Traditional Arabic" w:hint="cs"/>
          <w:color w:val="000000"/>
          <w:sz w:val="32"/>
          <w:szCs w:val="32"/>
          <w:rtl/>
          <w:lang w:bidi="ar-DZ"/>
        </w:rPr>
        <w:t>هيئة</w:t>
      </w:r>
      <w:r w:rsidRPr="004E258F">
        <w:rPr>
          <w:rFonts w:ascii="Traditional Arabic" w:eastAsia="Times New Roman" w:hAnsi="Traditional Arabic" w:cs="Traditional Arabic"/>
          <w:color w:val="000000"/>
          <w:sz w:val="32"/>
          <w:szCs w:val="32"/>
          <w:rtl/>
          <w:lang w:bidi="ar-DZ"/>
        </w:rPr>
        <w:t xml:space="preserve"> اﻟﺗﺷر</w:t>
      </w:r>
      <w:r>
        <w:rPr>
          <w:rFonts w:ascii="Traditional Arabic" w:eastAsia="Times New Roman" w:hAnsi="Traditional Arabic" w:cs="Traditional Arabic" w:hint="cs"/>
          <w:color w:val="000000"/>
          <w:sz w:val="32"/>
          <w:szCs w:val="32"/>
          <w:rtl/>
          <w:lang w:bidi="ar-DZ"/>
        </w:rPr>
        <w:t>يعية</w:t>
      </w:r>
      <w:r w:rsidRPr="004E258F">
        <w:rPr>
          <w:rFonts w:ascii="Traditional Arabic" w:eastAsia="Times New Roman" w:hAnsi="Traditional Arabic" w:cs="Traditional Arabic"/>
          <w:color w:val="000000"/>
          <w:sz w:val="32"/>
          <w:szCs w:val="32"/>
          <w:rtl/>
          <w:lang w:bidi="ar-DZ"/>
        </w:rPr>
        <w:t xml:space="preserve"> ، ﻟذﻟك </w:t>
      </w:r>
      <w:r>
        <w:rPr>
          <w:rFonts w:ascii="Traditional Arabic" w:eastAsia="Times New Roman" w:hAnsi="Traditional Arabic" w:cs="Traditional Arabic" w:hint="cs"/>
          <w:color w:val="000000"/>
          <w:sz w:val="32"/>
          <w:szCs w:val="32"/>
          <w:rtl/>
          <w:lang w:bidi="ar-DZ"/>
        </w:rPr>
        <w:t>يستقل</w:t>
      </w:r>
      <w:r w:rsidRPr="004E258F">
        <w:rPr>
          <w:rFonts w:ascii="Traditional Arabic" w:eastAsia="Times New Roman" w:hAnsi="Traditional Arabic" w:cs="Traditional Arabic"/>
          <w:color w:val="000000"/>
          <w:sz w:val="32"/>
          <w:szCs w:val="32"/>
          <w:rtl/>
          <w:lang w:bidi="ar-DZ"/>
        </w:rPr>
        <w:t xml:space="preserve"> رﺋ</w:t>
      </w:r>
      <w:r>
        <w:rPr>
          <w:rFonts w:ascii="Traditional Arabic" w:eastAsia="Times New Roman" w:hAnsi="Traditional Arabic" w:cs="Traditional Arabic" w:hint="cs"/>
          <w:color w:val="000000"/>
          <w:sz w:val="32"/>
          <w:szCs w:val="32"/>
          <w:rtl/>
          <w:lang w:bidi="ar-DZ"/>
        </w:rPr>
        <w:t>ي</w:t>
      </w:r>
      <w:r w:rsidRPr="004E258F">
        <w:rPr>
          <w:rFonts w:ascii="Traditional Arabic" w:eastAsia="Times New Roman" w:hAnsi="Traditional Arabic" w:cs="Traditional Arabic"/>
          <w:color w:val="000000"/>
          <w:sz w:val="32"/>
          <w:szCs w:val="32"/>
          <w:rtl/>
          <w:lang w:bidi="ar-DZ"/>
        </w:rPr>
        <w:t>س اﻟﺟﻣ</w:t>
      </w:r>
      <w:r>
        <w:rPr>
          <w:rFonts w:ascii="Traditional Arabic" w:eastAsia="Times New Roman" w:hAnsi="Traditional Arabic" w:cs="Traditional Arabic" w:hint="cs"/>
          <w:color w:val="000000"/>
          <w:sz w:val="32"/>
          <w:szCs w:val="32"/>
          <w:rtl/>
          <w:lang w:bidi="ar-DZ"/>
        </w:rPr>
        <w:t>هورية</w:t>
      </w:r>
      <w:r w:rsidRPr="004E258F">
        <w:rPr>
          <w:rFonts w:ascii="Traditional Arabic" w:eastAsia="Times New Roman" w:hAnsi="Traditional Arabic" w:cs="Traditional Arabic"/>
          <w:color w:val="000000"/>
          <w:sz w:val="32"/>
          <w:szCs w:val="32"/>
          <w:rtl/>
          <w:lang w:bidi="ar-DZ"/>
        </w:rPr>
        <w:t xml:space="preserve"> ﺑوظ</w:t>
      </w:r>
      <w:r>
        <w:rPr>
          <w:rFonts w:ascii="Traditional Arabic" w:eastAsia="Times New Roman" w:hAnsi="Traditional Arabic" w:cs="Traditional Arabic" w:hint="cs"/>
          <w:color w:val="000000"/>
          <w:sz w:val="32"/>
          <w:szCs w:val="32"/>
          <w:rtl/>
          <w:lang w:bidi="ar-DZ"/>
        </w:rPr>
        <w:t>يفته</w:t>
      </w:r>
      <w:r w:rsidRPr="004E258F">
        <w:rPr>
          <w:rFonts w:ascii="Traditional Arabic" w:eastAsia="Times New Roman" w:hAnsi="Traditional Arabic" w:cs="Traditional Arabic"/>
          <w:color w:val="000000"/>
          <w:sz w:val="32"/>
          <w:szCs w:val="32"/>
          <w:rtl/>
          <w:lang w:bidi="ar-DZ"/>
        </w:rPr>
        <w:t xml:space="preserve"> و</w:t>
      </w:r>
      <w:r>
        <w:rPr>
          <w:rFonts w:ascii="Traditional Arabic" w:eastAsia="Times New Roman" w:hAnsi="Traditional Arabic" w:cs="Traditional Arabic" w:hint="cs"/>
          <w:color w:val="000000"/>
          <w:sz w:val="32"/>
          <w:szCs w:val="32"/>
          <w:rtl/>
          <w:lang w:bidi="ar-DZ"/>
        </w:rPr>
        <w:t xml:space="preserve"> يعتبر</w:t>
      </w:r>
      <w:r w:rsidRPr="004E258F">
        <w:rPr>
          <w:rFonts w:ascii="Traditional Arabic" w:eastAsia="Times New Roman" w:hAnsi="Traditional Arabic" w:cs="Traditional Arabic"/>
          <w:color w:val="000000"/>
          <w:sz w:val="32"/>
          <w:szCs w:val="32"/>
          <w:rtl/>
          <w:lang w:bidi="ar-DZ"/>
        </w:rPr>
        <w:t xml:space="preserve"> ﻋﻠﻰ ﻗدم اﻟﻣﺳﺎواة ﻣﻊ اﻟﺑرﻟﻣﺎن ، ذﻟك </w:t>
      </w:r>
      <w:r>
        <w:rPr>
          <w:rFonts w:ascii="Traditional Arabic" w:eastAsia="Times New Roman" w:hAnsi="Traditional Arabic" w:cs="Traditional Arabic" w:hint="cs"/>
          <w:color w:val="000000"/>
          <w:sz w:val="32"/>
          <w:szCs w:val="32"/>
          <w:rtl/>
          <w:lang w:bidi="ar-DZ"/>
        </w:rPr>
        <w:t>أ</w:t>
      </w:r>
      <w:r w:rsidRPr="004E258F">
        <w:rPr>
          <w:rFonts w:ascii="Traditional Arabic" w:eastAsia="Times New Roman" w:hAnsi="Traditional Arabic" w:cs="Traditional Arabic"/>
          <w:color w:val="000000"/>
          <w:sz w:val="32"/>
          <w:szCs w:val="32"/>
          <w:rtl/>
          <w:lang w:bidi="ar-DZ"/>
        </w:rPr>
        <w:t>ن اﻟرﺋ</w:t>
      </w:r>
      <w:r>
        <w:rPr>
          <w:rFonts w:ascii="Traditional Arabic" w:eastAsia="Times New Roman" w:hAnsi="Traditional Arabic" w:cs="Traditional Arabic" w:hint="cs"/>
          <w:color w:val="000000"/>
          <w:sz w:val="32"/>
          <w:szCs w:val="32"/>
          <w:rtl/>
          <w:lang w:bidi="ar-DZ"/>
        </w:rPr>
        <w:t>ي</w:t>
      </w:r>
      <w:r w:rsidRPr="004E258F">
        <w:rPr>
          <w:rFonts w:ascii="Traditional Arabic" w:eastAsia="Times New Roman" w:hAnsi="Traditional Arabic" w:cs="Traditional Arabic"/>
          <w:color w:val="000000"/>
          <w:sz w:val="32"/>
          <w:szCs w:val="32"/>
          <w:rtl/>
          <w:lang w:bidi="ar-DZ"/>
        </w:rPr>
        <w:t xml:space="preserve">س </w:t>
      </w:r>
      <w:r>
        <w:rPr>
          <w:rFonts w:ascii="Traditional Arabic" w:eastAsia="Times New Roman" w:hAnsi="Traditional Arabic" w:cs="Traditional Arabic" w:hint="cs"/>
          <w:color w:val="000000"/>
          <w:sz w:val="32"/>
          <w:szCs w:val="32"/>
          <w:rtl/>
          <w:lang w:bidi="ar-DZ"/>
        </w:rPr>
        <w:t>يستمد</w:t>
      </w:r>
      <w:r w:rsidRPr="004E258F">
        <w:rPr>
          <w:rFonts w:ascii="Traditional Arabic" w:eastAsia="Times New Roman" w:hAnsi="Traditional Arabic" w:cs="Traditional Arabic"/>
          <w:color w:val="000000"/>
          <w:sz w:val="32"/>
          <w:szCs w:val="32"/>
          <w:rtl/>
          <w:lang w:bidi="ar-DZ"/>
        </w:rPr>
        <w:t xml:space="preserve"> ﻧﻔوذه وﺳﻠطﺎ</w:t>
      </w:r>
      <w:r>
        <w:rPr>
          <w:rFonts w:ascii="Traditional Arabic" w:eastAsia="Times New Roman" w:hAnsi="Traditional Arabic" w:cs="Traditional Arabic" w:hint="cs"/>
          <w:color w:val="000000"/>
          <w:sz w:val="32"/>
          <w:szCs w:val="32"/>
          <w:rtl/>
          <w:lang w:bidi="ar-DZ"/>
        </w:rPr>
        <w:t>ته</w:t>
      </w:r>
      <w:r w:rsidRPr="004E258F">
        <w:rPr>
          <w:rFonts w:ascii="Traditional Arabic" w:eastAsia="Times New Roman" w:hAnsi="Traditional Arabic" w:cs="Traditional Arabic"/>
          <w:color w:val="000000"/>
          <w:sz w:val="32"/>
          <w:szCs w:val="32"/>
          <w:rtl/>
          <w:lang w:bidi="ar-DZ"/>
        </w:rPr>
        <w:t xml:space="preserve"> ﻣن اﻟﺷﻌب اﻟذي </w:t>
      </w:r>
      <w:r>
        <w:rPr>
          <w:rFonts w:ascii="Traditional Arabic" w:eastAsia="Times New Roman" w:hAnsi="Traditional Arabic" w:cs="Traditional Arabic" w:hint="cs"/>
          <w:color w:val="000000"/>
          <w:sz w:val="32"/>
          <w:szCs w:val="32"/>
          <w:rtl/>
          <w:lang w:bidi="ar-DZ"/>
        </w:rPr>
        <w:t>يقوم</w:t>
      </w:r>
      <w:r w:rsidRPr="004E258F">
        <w:rPr>
          <w:rFonts w:ascii="Traditional Arabic" w:eastAsia="Times New Roman" w:hAnsi="Traditional Arabic" w:cs="Traditional Arabic"/>
          <w:color w:val="000000"/>
          <w:sz w:val="32"/>
          <w:szCs w:val="32"/>
          <w:rtl/>
          <w:lang w:bidi="ar-DZ"/>
        </w:rPr>
        <w:t xml:space="preserve"> ﺑﺎﻧﺗﺧﺎ</w:t>
      </w:r>
      <w:r>
        <w:rPr>
          <w:rFonts w:ascii="Traditional Arabic" w:eastAsia="Times New Roman" w:hAnsi="Traditional Arabic" w:cs="Traditional Arabic" w:hint="cs"/>
          <w:color w:val="000000"/>
          <w:sz w:val="32"/>
          <w:szCs w:val="32"/>
          <w:rtl/>
          <w:lang w:bidi="ar-DZ"/>
        </w:rPr>
        <w:t xml:space="preserve">به </w:t>
      </w:r>
      <w:r w:rsidRPr="004E258F">
        <w:rPr>
          <w:rFonts w:ascii="Traditional Arabic" w:eastAsia="Times New Roman" w:hAnsi="Traditional Arabic" w:cs="Traditional Arabic"/>
          <w:color w:val="000000"/>
          <w:sz w:val="32"/>
          <w:szCs w:val="32"/>
          <w:rtl/>
          <w:lang w:bidi="ar-DZ"/>
        </w:rPr>
        <w:t xml:space="preserve">ﻻ </w:t>
      </w:r>
      <w:r>
        <w:rPr>
          <w:rFonts w:ascii="Traditional Arabic" w:eastAsia="Times New Roman" w:hAnsi="Traditional Arabic" w:cs="Traditional Arabic" w:hint="cs"/>
          <w:color w:val="000000"/>
          <w:sz w:val="32"/>
          <w:szCs w:val="32"/>
          <w:rtl/>
          <w:lang w:bidi="ar-DZ"/>
        </w:rPr>
        <w:t>من البرلمان</w:t>
      </w:r>
      <w:r w:rsidRPr="00455D90">
        <w:rPr>
          <w:rFonts w:ascii="Traditional Arabic" w:eastAsia="Times New Roman" w:hAnsi="Traditional Arabic" w:cs="Traditional Arabic" w:hint="cs"/>
          <w:color w:val="000000"/>
          <w:sz w:val="28"/>
          <w:szCs w:val="28"/>
          <w:rtl/>
          <w:lang w:bidi="ar-DZ"/>
        </w:rPr>
        <w:t xml:space="preserve"> </w:t>
      </w:r>
      <w:r>
        <w:rPr>
          <w:rFonts w:ascii="Traditional Arabic" w:eastAsia="Times New Roman" w:hAnsi="Traditional Arabic" w:cs="Traditional Arabic" w:hint="cs"/>
          <w:color w:val="000000"/>
          <w:sz w:val="32"/>
          <w:szCs w:val="32"/>
          <w:rtl/>
          <w:lang w:bidi="ar-DZ"/>
        </w:rPr>
        <w:t xml:space="preserve">، </w:t>
      </w:r>
      <w:r w:rsidRPr="004E258F">
        <w:rPr>
          <w:rFonts w:ascii="Traditional Arabic" w:eastAsia="Times New Roman" w:hAnsi="Traditional Arabic" w:cs="Traditional Arabic"/>
          <w:color w:val="000000"/>
          <w:sz w:val="32"/>
          <w:szCs w:val="32"/>
          <w:rtl/>
          <w:lang w:bidi="ar-DZ"/>
        </w:rPr>
        <w:t xml:space="preserve">وﻛذﻟك </w:t>
      </w:r>
      <w:r>
        <w:rPr>
          <w:rFonts w:ascii="Traditional Arabic" w:eastAsia="Times New Roman" w:hAnsi="Traditional Arabic" w:cs="Traditional Arabic" w:hint="cs"/>
          <w:color w:val="000000"/>
          <w:sz w:val="32"/>
          <w:szCs w:val="32"/>
          <w:rtl/>
          <w:lang w:bidi="ar-DZ"/>
        </w:rPr>
        <w:t>يظهر</w:t>
      </w:r>
      <w:r w:rsidRPr="004E258F">
        <w:rPr>
          <w:rFonts w:ascii="Traditional Arabic" w:eastAsia="Times New Roman" w:hAnsi="Traditional Arabic" w:cs="Traditional Arabic"/>
          <w:color w:val="000000"/>
          <w:sz w:val="32"/>
          <w:szCs w:val="32"/>
          <w:rtl/>
          <w:lang w:bidi="ar-DZ"/>
        </w:rPr>
        <w:t xml:space="preserve"> اﺳﺗﻘﻼل اﻟ</w:t>
      </w:r>
      <w:r>
        <w:rPr>
          <w:rFonts w:ascii="Traditional Arabic" w:eastAsia="Times New Roman" w:hAnsi="Traditional Arabic" w:cs="Traditional Arabic" w:hint="cs"/>
          <w:color w:val="000000"/>
          <w:sz w:val="32"/>
          <w:szCs w:val="32"/>
          <w:rtl/>
          <w:lang w:bidi="ar-DZ"/>
        </w:rPr>
        <w:t>هيئة</w:t>
      </w:r>
      <w:r w:rsidRPr="004E258F">
        <w:rPr>
          <w:rFonts w:ascii="Traditional Arabic" w:eastAsia="Times New Roman" w:hAnsi="Traditional Arabic" w:cs="Traditional Arabic"/>
          <w:color w:val="000000"/>
          <w:sz w:val="32"/>
          <w:szCs w:val="32"/>
          <w:rtl/>
          <w:lang w:bidi="ar-DZ"/>
        </w:rPr>
        <w:t xml:space="preserve"> اﻟﺗﻧ</w:t>
      </w:r>
      <w:r>
        <w:rPr>
          <w:rFonts w:ascii="Traditional Arabic" w:eastAsia="Times New Roman" w:hAnsi="Traditional Arabic" w:cs="Traditional Arabic" w:hint="cs"/>
          <w:color w:val="000000"/>
          <w:sz w:val="32"/>
          <w:szCs w:val="32"/>
          <w:rtl/>
          <w:lang w:bidi="ar-DZ"/>
        </w:rPr>
        <w:t>فيذية</w:t>
      </w:r>
      <w:r w:rsidRPr="004E258F">
        <w:rPr>
          <w:rFonts w:ascii="Traditional Arabic" w:eastAsia="Times New Roman" w:hAnsi="Traditional Arabic" w:cs="Traditional Arabic"/>
          <w:color w:val="000000"/>
          <w:sz w:val="32"/>
          <w:szCs w:val="32"/>
          <w:rtl/>
          <w:lang w:bidi="ar-DZ"/>
        </w:rPr>
        <w:t xml:space="preserve"> ﻋن </w:t>
      </w:r>
      <w:r>
        <w:rPr>
          <w:rFonts w:ascii="Traditional Arabic" w:eastAsia="Times New Roman" w:hAnsi="Traditional Arabic" w:cs="Traditional Arabic" w:hint="cs"/>
          <w:color w:val="000000"/>
          <w:sz w:val="32"/>
          <w:szCs w:val="32"/>
          <w:rtl/>
          <w:lang w:bidi="ar-DZ"/>
        </w:rPr>
        <w:t>الهيئة</w:t>
      </w:r>
      <w:r w:rsidRPr="004E258F">
        <w:rPr>
          <w:rFonts w:ascii="Traditional Arabic" w:eastAsia="Times New Roman" w:hAnsi="Traditional Arabic" w:cs="Traditional Arabic"/>
          <w:color w:val="000000"/>
          <w:sz w:val="32"/>
          <w:szCs w:val="32"/>
          <w:rtl/>
          <w:lang w:bidi="ar-DZ"/>
        </w:rPr>
        <w:t xml:space="preserve"> اﻟﺗﺷر</w:t>
      </w:r>
      <w:r>
        <w:rPr>
          <w:rFonts w:ascii="Traditional Arabic" w:eastAsia="Times New Roman" w:hAnsi="Traditional Arabic" w:cs="Traditional Arabic" w:hint="cs"/>
          <w:color w:val="000000"/>
          <w:sz w:val="32"/>
          <w:szCs w:val="32"/>
          <w:rtl/>
          <w:lang w:bidi="ar-DZ"/>
        </w:rPr>
        <w:t>يعية</w:t>
      </w:r>
      <w:r w:rsidRPr="004E258F">
        <w:rPr>
          <w:rFonts w:ascii="Traditional Arabic" w:eastAsia="Times New Roman" w:hAnsi="Traditional Arabic" w:cs="Traditional Arabic"/>
          <w:color w:val="000000"/>
          <w:sz w:val="32"/>
          <w:szCs w:val="32"/>
          <w:rtl/>
          <w:lang w:bidi="ar-DZ"/>
        </w:rPr>
        <w:t xml:space="preserve"> ﻓﻲ اﺳﺗﻘﻼل رﺋ</w:t>
      </w:r>
      <w:r>
        <w:rPr>
          <w:rFonts w:ascii="Traditional Arabic" w:eastAsia="Times New Roman" w:hAnsi="Traditional Arabic" w:cs="Traditional Arabic" w:hint="cs"/>
          <w:color w:val="000000"/>
          <w:sz w:val="32"/>
          <w:szCs w:val="32"/>
          <w:rtl/>
          <w:lang w:bidi="ar-DZ"/>
        </w:rPr>
        <w:t>يس</w:t>
      </w:r>
      <w:r w:rsidRPr="004E258F">
        <w:rPr>
          <w:rFonts w:ascii="Traditional Arabic" w:eastAsia="Times New Roman" w:hAnsi="Traditional Arabic" w:cs="Traditional Arabic"/>
          <w:color w:val="000000"/>
          <w:sz w:val="32"/>
          <w:szCs w:val="32"/>
          <w:rtl/>
          <w:lang w:bidi="ar-DZ"/>
        </w:rPr>
        <w:t xml:space="preserve"> اﻟﺟﻣ</w:t>
      </w:r>
      <w:r>
        <w:rPr>
          <w:rFonts w:ascii="Traditional Arabic" w:eastAsia="Times New Roman" w:hAnsi="Traditional Arabic" w:cs="Traditional Arabic" w:hint="cs"/>
          <w:color w:val="000000"/>
          <w:sz w:val="32"/>
          <w:szCs w:val="32"/>
          <w:rtl/>
          <w:lang w:bidi="ar-DZ"/>
        </w:rPr>
        <w:t>هورية</w:t>
      </w:r>
      <w:r w:rsidRPr="004E258F">
        <w:rPr>
          <w:rFonts w:ascii="Traditional Arabic" w:eastAsia="Times New Roman" w:hAnsi="Traditional Arabic" w:cs="Traditional Arabic"/>
          <w:color w:val="000000"/>
          <w:sz w:val="32"/>
          <w:szCs w:val="32"/>
          <w:rtl/>
          <w:lang w:bidi="ar-DZ"/>
        </w:rPr>
        <w:t xml:space="preserve"> ﺑﺗﻌ</w:t>
      </w:r>
      <w:r>
        <w:rPr>
          <w:rFonts w:ascii="Traditional Arabic" w:eastAsia="Times New Roman" w:hAnsi="Traditional Arabic" w:cs="Traditional Arabic" w:hint="cs"/>
          <w:color w:val="000000"/>
          <w:sz w:val="32"/>
          <w:szCs w:val="32"/>
          <w:rtl/>
          <w:lang w:bidi="ar-DZ"/>
        </w:rPr>
        <w:t xml:space="preserve">يين  و عزل </w:t>
      </w:r>
      <w:r w:rsidRPr="004E258F">
        <w:rPr>
          <w:rFonts w:ascii="Traditional Arabic" w:eastAsia="Times New Roman" w:hAnsi="Traditional Arabic" w:cs="Traditional Arabic"/>
          <w:color w:val="000000"/>
          <w:sz w:val="32"/>
          <w:szCs w:val="32"/>
          <w:rtl/>
          <w:lang w:bidi="ar-DZ"/>
        </w:rPr>
        <w:t>ﻣﺳﺎﻋد</w:t>
      </w:r>
      <w:r>
        <w:rPr>
          <w:rFonts w:ascii="Traditional Arabic" w:eastAsia="Times New Roman" w:hAnsi="Traditional Arabic" w:cs="Traditional Arabic" w:hint="cs"/>
          <w:color w:val="000000"/>
          <w:sz w:val="32"/>
          <w:szCs w:val="32"/>
          <w:rtl/>
          <w:lang w:bidi="ar-DZ"/>
        </w:rPr>
        <w:t>يه</w:t>
      </w:r>
      <w:r w:rsidRPr="004E258F">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و يتم مساءلتهم أمامه ، </w:t>
      </w:r>
      <w:r w:rsidRPr="004E258F">
        <w:rPr>
          <w:rFonts w:ascii="Traditional Arabic" w:eastAsia="Times New Roman" w:hAnsi="Traditional Arabic" w:cs="Traditional Arabic"/>
          <w:color w:val="000000"/>
          <w:sz w:val="32"/>
          <w:szCs w:val="32"/>
          <w:rtl/>
          <w:lang w:bidi="ar-DZ"/>
        </w:rPr>
        <w:t xml:space="preserve">ﻓﻼ </w:t>
      </w:r>
      <w:r>
        <w:rPr>
          <w:rFonts w:ascii="Traditional Arabic" w:eastAsia="Times New Roman" w:hAnsi="Traditional Arabic" w:cs="Traditional Arabic" w:hint="cs"/>
          <w:color w:val="000000"/>
          <w:sz w:val="32"/>
          <w:szCs w:val="32"/>
          <w:rtl/>
          <w:lang w:bidi="ar-DZ"/>
        </w:rPr>
        <w:t>يكون لهؤلاء المساعدين</w:t>
      </w:r>
      <w:r w:rsidRPr="004E258F">
        <w:rPr>
          <w:rFonts w:ascii="Traditional Arabic" w:eastAsia="Times New Roman" w:hAnsi="Traditional Arabic" w:cs="Traditional Arabic"/>
          <w:color w:val="000000"/>
          <w:sz w:val="32"/>
          <w:szCs w:val="32"/>
          <w:rtl/>
          <w:lang w:bidi="ar-DZ"/>
        </w:rPr>
        <w:t xml:space="preserve"> ﻋﻼﻗﺔ ﻣﺑﺎﺷرة ﻣﻊ اﻟﺑرﻟﻣﺎن </w:t>
      </w:r>
      <w:r>
        <w:rPr>
          <w:rFonts w:ascii="Traditional Arabic" w:eastAsia="Times New Roman" w:hAnsi="Traditional Arabic" w:cs="Traditional Arabic" w:hint="cs"/>
          <w:color w:val="000000"/>
          <w:sz w:val="32"/>
          <w:szCs w:val="32"/>
          <w:rtl/>
          <w:lang w:bidi="ar-DZ"/>
        </w:rPr>
        <w:t xml:space="preserve">، كما يمنع عليه الجمع بين وظائفهم و العضوية في البرلمان ، </w:t>
      </w:r>
      <w:r w:rsidRPr="004E258F">
        <w:rPr>
          <w:rFonts w:ascii="Traditional Arabic" w:eastAsia="Times New Roman" w:hAnsi="Traditional Arabic" w:cs="Traditional Arabic"/>
          <w:color w:val="000000"/>
          <w:sz w:val="32"/>
          <w:szCs w:val="32"/>
          <w:rtl/>
          <w:lang w:bidi="ar-DZ"/>
        </w:rPr>
        <w:t>ﻛﻣﺎ ﺗﺳﺗﻘل اﻟ</w:t>
      </w:r>
      <w:r>
        <w:rPr>
          <w:rFonts w:ascii="Traditional Arabic" w:eastAsia="Times New Roman" w:hAnsi="Traditional Arabic" w:cs="Traditional Arabic" w:hint="cs"/>
          <w:color w:val="000000"/>
          <w:sz w:val="32"/>
          <w:szCs w:val="32"/>
          <w:rtl/>
          <w:lang w:bidi="ar-DZ"/>
        </w:rPr>
        <w:t>هيئة</w:t>
      </w:r>
      <w:r w:rsidRPr="004E258F">
        <w:rPr>
          <w:rFonts w:ascii="Traditional Arabic" w:eastAsia="Times New Roman" w:hAnsi="Traditional Arabic" w:cs="Traditional Arabic"/>
          <w:color w:val="000000"/>
          <w:sz w:val="32"/>
          <w:szCs w:val="32"/>
          <w:rtl/>
          <w:lang w:bidi="ar-DZ"/>
        </w:rPr>
        <w:t xml:space="preserve"> اﻟﺗﺷر</w:t>
      </w:r>
      <w:r>
        <w:rPr>
          <w:rFonts w:ascii="Traditional Arabic" w:eastAsia="Times New Roman" w:hAnsi="Traditional Arabic" w:cs="Traditional Arabic" w:hint="cs"/>
          <w:color w:val="000000"/>
          <w:sz w:val="32"/>
          <w:szCs w:val="32"/>
          <w:rtl/>
          <w:lang w:bidi="ar-DZ"/>
        </w:rPr>
        <w:t>يعية</w:t>
      </w:r>
      <w:r w:rsidRPr="004E258F">
        <w:rPr>
          <w:rFonts w:ascii="Traditional Arabic" w:eastAsia="Times New Roman" w:hAnsi="Traditional Arabic" w:cs="Traditional Arabic"/>
          <w:color w:val="000000"/>
          <w:sz w:val="32"/>
          <w:szCs w:val="32"/>
          <w:rtl/>
          <w:lang w:bidi="ar-DZ"/>
        </w:rPr>
        <w:t xml:space="preserve"> ﻋن اﻟ</w:t>
      </w:r>
      <w:r>
        <w:rPr>
          <w:rFonts w:ascii="Traditional Arabic" w:eastAsia="Times New Roman" w:hAnsi="Traditional Arabic" w:cs="Traditional Arabic" w:hint="cs"/>
          <w:color w:val="000000"/>
          <w:sz w:val="32"/>
          <w:szCs w:val="32"/>
          <w:rtl/>
          <w:lang w:bidi="ar-DZ"/>
        </w:rPr>
        <w:t>هيئة</w:t>
      </w:r>
      <w:r w:rsidRPr="004E258F">
        <w:rPr>
          <w:rFonts w:ascii="Traditional Arabic" w:eastAsia="Times New Roman" w:hAnsi="Traditional Arabic" w:cs="Traditional Arabic"/>
          <w:color w:val="000000"/>
          <w:sz w:val="32"/>
          <w:szCs w:val="32"/>
          <w:rtl/>
          <w:lang w:bidi="ar-DZ"/>
        </w:rPr>
        <w:t xml:space="preserve"> اﻟﺗﻧﻔ</w:t>
      </w:r>
      <w:r>
        <w:rPr>
          <w:rFonts w:ascii="Traditional Arabic" w:eastAsia="Times New Roman" w:hAnsi="Traditional Arabic" w:cs="Traditional Arabic" w:hint="cs"/>
          <w:color w:val="000000"/>
          <w:sz w:val="32"/>
          <w:szCs w:val="32"/>
          <w:rtl/>
          <w:lang w:bidi="ar-DZ"/>
        </w:rPr>
        <w:t>يذية</w:t>
      </w:r>
      <w:r w:rsidRPr="004E258F">
        <w:rPr>
          <w:rFonts w:ascii="Traditional Arabic" w:eastAsia="Times New Roman" w:hAnsi="Traditional Arabic" w:cs="Traditional Arabic"/>
          <w:color w:val="000000"/>
          <w:sz w:val="32"/>
          <w:szCs w:val="32"/>
          <w:rtl/>
          <w:lang w:bidi="ar-DZ"/>
        </w:rPr>
        <w:t xml:space="preserve"> إذ ﻻ </w:t>
      </w:r>
      <w:r>
        <w:rPr>
          <w:rFonts w:ascii="Traditional Arabic" w:eastAsia="Times New Roman" w:hAnsi="Traditional Arabic" w:cs="Traditional Arabic" w:hint="cs"/>
          <w:color w:val="000000"/>
          <w:sz w:val="32"/>
          <w:szCs w:val="32"/>
          <w:rtl/>
          <w:lang w:bidi="ar-DZ"/>
        </w:rPr>
        <w:t>يملك</w:t>
      </w:r>
      <w:r w:rsidRPr="004E258F">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رئيس الدولة،</w:t>
      </w:r>
      <w:r w:rsidRPr="004E258F">
        <w:rPr>
          <w:rFonts w:ascii="Traditional Arabic" w:eastAsia="Times New Roman" w:hAnsi="Traditional Arabic" w:cs="Traditional Arabic"/>
          <w:color w:val="000000"/>
          <w:sz w:val="32"/>
          <w:szCs w:val="32"/>
          <w:rtl/>
          <w:lang w:bidi="ar-DZ"/>
        </w:rPr>
        <w:t xml:space="preserve"> ﺣق دﻋوة اﻟﺑرﻟﻣﺎن </w:t>
      </w:r>
      <w:r>
        <w:rPr>
          <w:rFonts w:ascii="Traditional Arabic" w:eastAsia="Times New Roman" w:hAnsi="Traditional Arabic" w:cs="Traditional Arabic" w:hint="cs"/>
          <w:color w:val="000000"/>
          <w:sz w:val="32"/>
          <w:szCs w:val="32"/>
          <w:rtl/>
          <w:lang w:bidi="ar-DZ"/>
        </w:rPr>
        <w:t xml:space="preserve">للإنعقاد </w:t>
      </w:r>
      <w:r w:rsidRPr="004E258F">
        <w:rPr>
          <w:rFonts w:ascii="Traditional Arabic" w:eastAsia="Times New Roman" w:hAnsi="Traditional Arabic" w:cs="Traditional Arabic"/>
          <w:color w:val="000000"/>
          <w:sz w:val="32"/>
          <w:szCs w:val="32"/>
          <w:rtl/>
          <w:lang w:bidi="ar-DZ"/>
        </w:rPr>
        <w:t>اﻟﻌﺎدي أو ﻓض دور</w:t>
      </w:r>
      <w:r>
        <w:rPr>
          <w:rFonts w:ascii="Traditional Arabic" w:eastAsia="Times New Roman" w:hAnsi="Traditional Arabic" w:cs="Traditional Arabic" w:hint="cs"/>
          <w:color w:val="000000"/>
          <w:sz w:val="32"/>
          <w:szCs w:val="32"/>
          <w:rtl/>
          <w:lang w:bidi="ar-DZ"/>
        </w:rPr>
        <w:t>ته</w:t>
      </w:r>
      <w:r w:rsidRPr="004E258F">
        <w:rPr>
          <w:rFonts w:ascii="Traditional Arabic" w:eastAsia="Times New Roman" w:hAnsi="Traditional Arabic" w:cs="Traditional Arabic"/>
          <w:color w:val="000000"/>
          <w:sz w:val="32"/>
          <w:szCs w:val="32"/>
          <w:rtl/>
          <w:lang w:bidi="ar-DZ"/>
        </w:rPr>
        <w:t xml:space="preserve"> أو </w:t>
      </w:r>
      <w:r>
        <w:rPr>
          <w:rFonts w:ascii="Traditional Arabic" w:eastAsia="Times New Roman" w:hAnsi="Traditional Arabic" w:cs="Traditional Arabic" w:hint="cs"/>
          <w:color w:val="000000"/>
          <w:sz w:val="32"/>
          <w:szCs w:val="32"/>
          <w:rtl/>
          <w:lang w:bidi="ar-DZ"/>
        </w:rPr>
        <w:t>حله</w:t>
      </w:r>
      <w:r w:rsidRPr="004E258F">
        <w:rPr>
          <w:rFonts w:ascii="Traditional Arabic" w:eastAsia="Times New Roman" w:hAnsi="Traditional Arabic" w:cs="Traditional Arabic"/>
          <w:color w:val="000000"/>
          <w:sz w:val="32"/>
          <w:szCs w:val="32"/>
          <w:rtl/>
          <w:lang w:bidi="ar-DZ"/>
        </w:rPr>
        <w:t xml:space="preserve"> ، و</w:t>
      </w:r>
      <w:r>
        <w:rPr>
          <w:rFonts w:ascii="Traditional Arabic" w:eastAsia="Times New Roman" w:hAnsi="Traditional Arabic" w:cs="Traditional Arabic" w:hint="cs"/>
          <w:color w:val="000000"/>
          <w:sz w:val="32"/>
          <w:szCs w:val="32"/>
          <w:rtl/>
          <w:lang w:bidi="ar-DZ"/>
        </w:rPr>
        <w:t xml:space="preserve"> يباشر</w:t>
      </w:r>
      <w:r w:rsidRPr="004E258F">
        <w:rPr>
          <w:rFonts w:ascii="Traditional Arabic" w:eastAsia="Times New Roman" w:hAnsi="Traditional Arabic" w:cs="Traditional Arabic"/>
          <w:color w:val="000000"/>
          <w:sz w:val="32"/>
          <w:szCs w:val="32"/>
          <w:rtl/>
          <w:lang w:bidi="ar-DZ"/>
        </w:rPr>
        <w:t xml:space="preserve"> اﻟﺑرﻟﻣﺎن وظ</w:t>
      </w:r>
      <w:r>
        <w:rPr>
          <w:rFonts w:ascii="Traditional Arabic" w:eastAsia="Times New Roman" w:hAnsi="Traditional Arabic" w:cs="Traditional Arabic" w:hint="cs"/>
          <w:color w:val="000000"/>
          <w:sz w:val="32"/>
          <w:szCs w:val="32"/>
          <w:rtl/>
          <w:lang w:bidi="ar-DZ"/>
        </w:rPr>
        <w:t>يفته</w:t>
      </w:r>
      <w:r w:rsidRPr="004E258F">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التشريعية </w:t>
      </w:r>
      <w:r w:rsidRPr="004E258F">
        <w:rPr>
          <w:rFonts w:ascii="Traditional Arabic" w:eastAsia="Times New Roman" w:hAnsi="Traditional Arabic" w:cs="Traditional Arabic"/>
          <w:color w:val="000000"/>
          <w:sz w:val="32"/>
          <w:szCs w:val="32"/>
          <w:rtl/>
          <w:lang w:bidi="ar-DZ"/>
        </w:rPr>
        <w:t>ﺑ</w:t>
      </w:r>
      <w:r>
        <w:rPr>
          <w:rFonts w:ascii="Traditional Arabic" w:eastAsia="Times New Roman" w:hAnsi="Traditional Arabic" w:cs="Traditional Arabic" w:hint="cs"/>
          <w:color w:val="000000"/>
          <w:sz w:val="32"/>
          <w:szCs w:val="32"/>
          <w:rtl/>
          <w:lang w:bidi="ar-DZ"/>
        </w:rPr>
        <w:t>إ</w:t>
      </w:r>
      <w:r w:rsidRPr="004E258F">
        <w:rPr>
          <w:rFonts w:ascii="Traditional Arabic" w:eastAsia="Times New Roman" w:hAnsi="Traditional Arabic" w:cs="Traditional Arabic"/>
          <w:color w:val="000000"/>
          <w:sz w:val="32"/>
          <w:szCs w:val="32"/>
          <w:rtl/>
          <w:lang w:bidi="ar-DZ"/>
        </w:rPr>
        <w:t>ﺳﺗﻘﻼل ﺗﺎم، ﺑﺣ</w:t>
      </w:r>
      <w:r>
        <w:rPr>
          <w:rFonts w:ascii="Traditional Arabic" w:eastAsia="Times New Roman" w:hAnsi="Traditional Arabic" w:cs="Traditional Arabic" w:hint="cs"/>
          <w:color w:val="000000"/>
          <w:sz w:val="32"/>
          <w:szCs w:val="32"/>
          <w:rtl/>
          <w:lang w:bidi="ar-DZ"/>
        </w:rPr>
        <w:t>يث</w:t>
      </w:r>
      <w:r w:rsidRPr="004E258F">
        <w:rPr>
          <w:rFonts w:ascii="Traditional Arabic" w:eastAsia="Times New Roman" w:hAnsi="Traditional Arabic" w:cs="Traditional Arabic"/>
          <w:color w:val="000000"/>
          <w:sz w:val="32"/>
          <w:szCs w:val="32"/>
          <w:rtl/>
          <w:lang w:bidi="ar-DZ"/>
        </w:rPr>
        <w:t xml:space="preserve"> ﻻ ﺗﺳﺗط</w:t>
      </w:r>
      <w:r>
        <w:rPr>
          <w:rFonts w:ascii="Traditional Arabic" w:eastAsia="Times New Roman" w:hAnsi="Traditional Arabic" w:cs="Traditional Arabic" w:hint="cs"/>
          <w:color w:val="000000"/>
          <w:sz w:val="32"/>
          <w:szCs w:val="32"/>
          <w:rtl/>
          <w:lang w:bidi="ar-DZ"/>
        </w:rPr>
        <w:t>يع</w:t>
      </w:r>
      <w:r w:rsidRPr="004E258F">
        <w:rPr>
          <w:rFonts w:ascii="Traditional Arabic" w:eastAsia="Times New Roman" w:hAnsi="Traditional Arabic" w:cs="Traditional Arabic"/>
          <w:color w:val="000000"/>
          <w:sz w:val="32"/>
          <w:szCs w:val="32"/>
          <w:rtl/>
          <w:lang w:bidi="ar-DZ"/>
        </w:rPr>
        <w:t xml:space="preserve"> اﻟ</w:t>
      </w:r>
      <w:r>
        <w:rPr>
          <w:rFonts w:ascii="Traditional Arabic" w:eastAsia="Times New Roman" w:hAnsi="Traditional Arabic" w:cs="Traditional Arabic" w:hint="cs"/>
          <w:color w:val="000000"/>
          <w:sz w:val="32"/>
          <w:szCs w:val="32"/>
          <w:rtl/>
          <w:lang w:bidi="ar-DZ"/>
        </w:rPr>
        <w:t>هيئة</w:t>
      </w:r>
      <w:r w:rsidRPr="004E258F">
        <w:rPr>
          <w:rFonts w:ascii="Traditional Arabic" w:eastAsia="Times New Roman" w:hAnsi="Traditional Arabic" w:cs="Traditional Arabic"/>
          <w:color w:val="000000"/>
          <w:sz w:val="32"/>
          <w:szCs w:val="32"/>
          <w:rtl/>
          <w:lang w:bidi="ar-DZ"/>
        </w:rPr>
        <w:t xml:space="preserve"> اﻟﺗﻧﻔ</w:t>
      </w:r>
      <w:r>
        <w:rPr>
          <w:rFonts w:ascii="Traditional Arabic" w:eastAsia="Times New Roman" w:hAnsi="Traditional Arabic" w:cs="Traditional Arabic" w:hint="cs"/>
          <w:color w:val="000000"/>
          <w:sz w:val="32"/>
          <w:szCs w:val="32"/>
          <w:rtl/>
          <w:lang w:bidi="ar-DZ"/>
        </w:rPr>
        <w:t xml:space="preserve">يذية </w:t>
      </w:r>
      <w:r w:rsidRPr="004E258F">
        <w:rPr>
          <w:rFonts w:ascii="Traditional Arabic" w:eastAsia="Times New Roman" w:hAnsi="Traditional Arabic" w:cs="Traditional Arabic"/>
          <w:color w:val="000000"/>
          <w:sz w:val="32"/>
          <w:szCs w:val="32"/>
          <w:rtl/>
          <w:lang w:bidi="ar-DZ"/>
        </w:rPr>
        <w:t>اﻗﺗراح اﻟﻘوا</w:t>
      </w:r>
      <w:r>
        <w:rPr>
          <w:rFonts w:ascii="Traditional Arabic" w:eastAsia="Times New Roman" w:hAnsi="Traditional Arabic" w:cs="Traditional Arabic" w:hint="cs"/>
          <w:color w:val="000000"/>
          <w:sz w:val="32"/>
          <w:szCs w:val="32"/>
          <w:rtl/>
          <w:lang w:bidi="ar-DZ"/>
        </w:rPr>
        <w:t>نين</w:t>
      </w:r>
      <w:r w:rsidRPr="004E258F">
        <w:rPr>
          <w:rFonts w:ascii="Traditional Arabic" w:eastAsia="Times New Roman" w:hAnsi="Traditional Arabic" w:cs="Traditional Arabic"/>
          <w:color w:val="000000"/>
          <w:sz w:val="32"/>
          <w:szCs w:val="32"/>
          <w:rtl/>
          <w:lang w:bidi="ar-DZ"/>
        </w:rPr>
        <w:t xml:space="preserve"> أو اﻟﺗدﺧل ﻓﻲ إﻋداد ﻣ</w:t>
      </w:r>
      <w:r>
        <w:rPr>
          <w:rFonts w:ascii="Traditional Arabic" w:eastAsia="Times New Roman" w:hAnsi="Traditional Arabic" w:cs="Traditional Arabic" w:hint="cs"/>
          <w:color w:val="000000"/>
          <w:sz w:val="32"/>
          <w:szCs w:val="32"/>
          <w:rtl/>
          <w:lang w:bidi="ar-DZ"/>
        </w:rPr>
        <w:t>يزانية</w:t>
      </w:r>
      <w:r w:rsidRPr="004E258F">
        <w:rPr>
          <w:rFonts w:ascii="Traditional Arabic" w:eastAsia="Times New Roman" w:hAnsi="Traditional Arabic" w:cs="Traditional Arabic"/>
          <w:color w:val="000000"/>
          <w:sz w:val="32"/>
          <w:szCs w:val="32"/>
          <w:rtl/>
          <w:lang w:bidi="ar-DZ"/>
        </w:rPr>
        <w:t xml:space="preserve"> اﻟدوﻟﺔ</w:t>
      </w:r>
      <w:r>
        <w:rPr>
          <w:rFonts w:ascii="Traditional Arabic" w:eastAsia="Times New Roman" w:hAnsi="Traditional Arabic" w:cs="Traditional Arabic" w:hint="cs"/>
          <w:color w:val="000000"/>
          <w:sz w:val="32"/>
          <w:szCs w:val="32"/>
          <w:rtl/>
          <w:lang w:bidi="ar-DZ"/>
        </w:rPr>
        <w:t>.</w:t>
      </w:r>
      <w:r w:rsidRPr="004E258F">
        <w:rPr>
          <w:rFonts w:ascii="Traditional Arabic" w:eastAsia="Times New Roman" w:hAnsi="Traditional Arabic" w:cs="Traditional Arabic"/>
          <w:color w:val="000000"/>
          <w:sz w:val="32"/>
          <w:szCs w:val="32"/>
          <w:rtl/>
          <w:lang w:bidi="ar-DZ"/>
        </w:rPr>
        <w:t xml:space="preserve"> </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145C6C" w:rsidRDefault="008E7E25" w:rsidP="00C04511">
      <w:pPr>
        <w:pStyle w:val="Paragraphedeliste"/>
        <w:numPr>
          <w:ilvl w:val="0"/>
          <w:numId w:val="14"/>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145C6C">
        <w:rPr>
          <w:rFonts w:ascii="Traditional Arabic" w:eastAsia="Times New Roman" w:hAnsi="Traditional Arabic" w:cs="Traditional Arabic" w:hint="cs"/>
          <w:color w:val="000000"/>
          <w:sz w:val="24"/>
          <w:szCs w:val="24"/>
          <w:rtl/>
          <w:lang w:bidi="ar-DZ"/>
        </w:rPr>
        <w:t>موريس دوفارجيه، المرجع السابق ص 135، 136.</w:t>
      </w:r>
    </w:p>
    <w:p w:rsidR="008E7E25" w:rsidRPr="00145C6C" w:rsidRDefault="008E7E25" w:rsidP="00C04511">
      <w:pPr>
        <w:pStyle w:val="Paragraphedeliste"/>
        <w:numPr>
          <w:ilvl w:val="0"/>
          <w:numId w:val="14"/>
        </w:numPr>
        <w:bidi/>
        <w:spacing w:after="0" w:line="240" w:lineRule="auto"/>
        <w:ind w:right="-425"/>
        <w:jc w:val="lowKashida"/>
        <w:rPr>
          <w:rFonts w:ascii="Traditional Arabic" w:hAnsi="Traditional Arabic" w:cs="Traditional Arabic"/>
          <w:color w:val="000000" w:themeColor="text1"/>
          <w:sz w:val="24"/>
          <w:szCs w:val="24"/>
          <w:rtl/>
          <w:lang w:bidi="ar-DZ"/>
        </w:rPr>
      </w:pPr>
      <w:r w:rsidRPr="00145C6C">
        <w:rPr>
          <w:rFonts w:ascii="Traditional Arabic" w:hAnsi="Traditional Arabic" w:cs="Traditional Arabic" w:hint="cs"/>
          <w:color w:val="000000" w:themeColor="text1"/>
          <w:sz w:val="24"/>
          <w:szCs w:val="24"/>
          <w:rtl/>
          <w:lang w:bidi="ar-DZ"/>
        </w:rPr>
        <w:t>حسان محمد شفيق العاني، المرجع السابق، ص 38.</w:t>
      </w:r>
    </w:p>
    <w:p w:rsidR="008E7E25" w:rsidRPr="00D65E1E" w:rsidRDefault="008E7E25" w:rsidP="00C04511">
      <w:pPr>
        <w:bidi/>
        <w:spacing w:after="0" w:line="240" w:lineRule="auto"/>
        <w:ind w:left="-242" w:right="-425"/>
        <w:jc w:val="lowKashida"/>
        <w:rPr>
          <w:rFonts w:ascii="Algerian" w:eastAsia="Times New Roman" w:hAnsi="Algerian" w:cs="Traditional Arabic"/>
          <w:color w:val="000000" w:themeColor="text1"/>
          <w:sz w:val="16"/>
          <w:szCs w:val="16"/>
          <w:rtl/>
          <w:lang w:bidi="ar-DZ"/>
        </w:rPr>
      </w:pP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sidRPr="007B4AEF">
        <w:rPr>
          <w:rFonts w:ascii="Traditional Arabic" w:eastAsia="Times New Roman" w:hAnsi="Traditional Arabic" w:cs="Traditional Arabic" w:hint="cs"/>
          <w:b/>
          <w:bCs/>
          <w:color w:val="000000"/>
          <w:sz w:val="32"/>
          <w:szCs w:val="32"/>
          <w:rtl/>
          <w:lang w:bidi="ar-DZ"/>
        </w:rPr>
        <w:lastRenderedPageBreak/>
        <w:t>ثالثا- إنتخاب الرئيس من قبل الشعب</w:t>
      </w:r>
      <w:r>
        <w:rPr>
          <w:rFonts w:ascii="Traditional Arabic" w:eastAsia="Times New Roman" w:hAnsi="Traditional Arabic" w:cs="Traditional Arabic" w:hint="cs"/>
          <w:color w:val="000000"/>
          <w:sz w:val="32"/>
          <w:szCs w:val="32"/>
          <w:rtl/>
          <w:lang w:bidi="ar-DZ"/>
        </w:rPr>
        <w:t>: يستمد الرئيس شرعيته من الشعب الذي قام بإنتخابه ، و على هذا الأساس ذهب بعض الباحثين إلى إعتبار أن النظام الرئاسي " لا يمكن تطبيقه إلا في الدول الجمهورية لان الأساس الأول في ها النظام هو إنتخاب رئيس الدولة من قبل الشعب".</w:t>
      </w:r>
      <w:r w:rsidRPr="00A53BAB">
        <w:rPr>
          <w:rFonts w:ascii="Traditional Arabic" w:eastAsia="Times New Roman" w:hAnsi="Traditional Arabic" w:cs="Traditional Arabic" w:hint="cs"/>
          <w:color w:val="000000"/>
          <w:sz w:val="24"/>
          <w:szCs w:val="24"/>
          <w:rtl/>
          <w:lang w:bidi="ar-DZ"/>
        </w:rPr>
        <w:t xml:space="preserve">(1) </w:t>
      </w:r>
      <w:r w:rsidRPr="00AB2CFF">
        <w:rPr>
          <w:rFonts w:ascii="Traditional Arabic" w:eastAsia="Times New Roman" w:hAnsi="Traditional Arabic" w:cs="Traditional Arabic" w:hint="cs"/>
          <w:color w:val="000000"/>
          <w:sz w:val="24"/>
          <w:szCs w:val="24"/>
          <w:rtl/>
          <w:lang w:bidi="ar-DZ"/>
        </w:rPr>
        <w:t xml:space="preserve"> </w:t>
      </w:r>
    </w:p>
    <w:p w:rsidR="008E7E25" w:rsidRPr="00100139" w:rsidRDefault="008E7E25" w:rsidP="00C04511">
      <w:pPr>
        <w:bidi/>
        <w:spacing w:after="0" w:line="240" w:lineRule="auto"/>
        <w:ind w:left="-242" w:right="-425"/>
        <w:jc w:val="lowKashida"/>
        <w:rPr>
          <w:rFonts w:ascii="Traditional Arabic" w:eastAsia="Times New Roman" w:hAnsi="Traditional Arabic" w:cs="Traditional Arabic"/>
          <w:color w:val="000000"/>
          <w:sz w:val="18"/>
          <w:szCs w:val="18"/>
          <w:rtl/>
          <w:lang w:bidi="ar-DZ"/>
        </w:rPr>
      </w:pPr>
    </w:p>
    <w:p w:rsidR="008E7E25" w:rsidRPr="000B4592"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2"/>
          <w:szCs w:val="32"/>
          <w:rtl/>
          <w:lang w:bidi="ar-DZ"/>
        </w:rPr>
        <w:t xml:space="preserve">          "</w:t>
      </w:r>
      <w:r w:rsidRPr="000B4592">
        <w:rPr>
          <w:rFonts w:ascii="Traditional Arabic" w:eastAsia="Times New Roman" w:hAnsi="Traditional Arabic" w:cs="Traditional Arabic" w:hint="cs"/>
          <w:color w:val="000000"/>
          <w:sz w:val="32"/>
          <w:szCs w:val="32"/>
          <w:rtl/>
          <w:lang w:bidi="ar-DZ"/>
        </w:rPr>
        <w:t xml:space="preserve">لكنه بالرغم من القاعدة الشعبية التي تستند إليها مشروعية إختيار رئيس الدولة، إلا نجاحه في مهامه </w:t>
      </w:r>
      <w:r>
        <w:rPr>
          <w:rFonts w:ascii="Traditional Arabic" w:eastAsia="Times New Roman" w:hAnsi="Traditional Arabic" w:cs="Traditional Arabic" w:hint="cs"/>
          <w:color w:val="000000"/>
          <w:sz w:val="32"/>
          <w:szCs w:val="32"/>
          <w:rtl/>
          <w:lang w:bidi="ar-DZ"/>
        </w:rPr>
        <w:t xml:space="preserve">          </w:t>
      </w:r>
      <w:r w:rsidRPr="000B4592">
        <w:rPr>
          <w:rFonts w:ascii="Traditional Arabic" w:eastAsia="Times New Roman" w:hAnsi="Traditional Arabic" w:cs="Traditional Arabic" w:hint="cs"/>
          <w:color w:val="000000"/>
          <w:sz w:val="32"/>
          <w:szCs w:val="32"/>
          <w:rtl/>
          <w:lang w:bidi="ar-DZ"/>
        </w:rPr>
        <w:t>و صلاحياته يتوقف على فطنته و كياسته في القيادة "</w:t>
      </w:r>
      <w:r>
        <w:rPr>
          <w:rFonts w:ascii="Traditional Arabic" w:eastAsia="Times New Roman" w:hAnsi="Traditional Arabic" w:cs="Traditional Arabic" w:hint="cs"/>
          <w:color w:val="000000"/>
          <w:sz w:val="32"/>
          <w:szCs w:val="32"/>
          <w:rtl/>
          <w:lang w:bidi="ar-DZ"/>
        </w:rPr>
        <w:t xml:space="preserve"> </w:t>
      </w:r>
      <w:r w:rsidRPr="00A53BAB">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A53BAB">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 xml:space="preserve"> ، </w:t>
      </w:r>
      <w:r>
        <w:rPr>
          <w:rFonts w:ascii="Traditional Arabic" w:eastAsia="Times New Roman" w:hAnsi="Traditional Arabic" w:cs="Traditional Arabic" w:hint="cs"/>
          <w:color w:val="000000"/>
          <w:sz w:val="32"/>
          <w:szCs w:val="32"/>
          <w:rtl/>
          <w:lang w:bidi="ar-DZ"/>
        </w:rPr>
        <w:t>و هذا ما يعطي مسؤوليات واسعة لرئيس الدولة الذي يمثل القائد الأعلى في هرم مسؤوليات الدولة .</w:t>
      </w:r>
    </w:p>
    <w:p w:rsidR="008E7E25" w:rsidRPr="00100139" w:rsidRDefault="008E7E25" w:rsidP="00C04511">
      <w:pPr>
        <w:bidi/>
        <w:spacing w:after="0" w:line="240" w:lineRule="auto"/>
        <w:ind w:left="-242" w:right="-425"/>
        <w:jc w:val="lowKashida"/>
        <w:rPr>
          <w:rFonts w:ascii="Traditional Arabic" w:eastAsia="Times New Roman" w:hAnsi="Traditional Arabic" w:cs="Traditional Arabic"/>
          <w:color w:val="000000"/>
          <w:sz w:val="16"/>
          <w:szCs w:val="16"/>
          <w:rtl/>
          <w:lang w:bidi="ar-DZ"/>
        </w:rPr>
      </w:pPr>
    </w:p>
    <w:p w:rsidR="008E7E25" w:rsidRDefault="008E7E25" w:rsidP="00F76A73">
      <w:pPr>
        <w:bidi/>
        <w:spacing w:after="0"/>
        <w:ind w:left="-242"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32"/>
          <w:szCs w:val="32"/>
          <w:rtl/>
          <w:lang w:bidi="ar-DZ"/>
        </w:rPr>
        <w:t xml:space="preserve">           دون إغفال تلك الصلاحيات التشريعية التي تناط بالسلطة التشريعية في ظل النظام الرئاسي في صورته الكلاسيكية على غرار النموذج المطبق في الولايات المتحدة الأمريكية، المتمثلة في طرح مشاريع القوانين             و التصويت عليها و إعطاء رأيها في بعض المناصب العليا حول تعيين كبار المسؤولين ، غير أن نقل و تطبيق هذه الصورة من أنظمة الحكم في دول أخرى ، أخذت ميزات التسلطية و الإستبدادية في بعض دول أمريكا اللاتينية</w:t>
      </w:r>
      <w:r w:rsidR="00F76A73">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و التي يطلق عليها إصطلاحاً تسمية </w:t>
      </w:r>
      <w:r>
        <w:rPr>
          <w:rFonts w:ascii="Traditional Arabic" w:eastAsia="Times New Roman" w:hAnsi="Traditional Arabic" w:cs="Traditional Arabic"/>
          <w:color w:val="000000"/>
          <w:sz w:val="32"/>
          <w:szCs w:val="32"/>
          <w:rtl/>
          <w:lang w:bidi="ar-DZ"/>
        </w:rPr>
        <w:t>–</w:t>
      </w:r>
      <w:r>
        <w:rPr>
          <w:rFonts w:ascii="Traditional Arabic" w:eastAsia="Times New Roman" w:hAnsi="Traditional Arabic" w:cs="Traditional Arabic" w:hint="cs"/>
          <w:color w:val="000000"/>
          <w:sz w:val="32"/>
          <w:szCs w:val="32"/>
          <w:rtl/>
          <w:lang w:bidi="ar-DZ"/>
        </w:rPr>
        <w:t xml:space="preserve"> الرئاسية </w:t>
      </w:r>
      <w:r w:rsidRPr="00A37B5E">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32"/>
          <w:szCs w:val="32"/>
          <w:rtl/>
          <w:lang w:bidi="ar-DZ"/>
        </w:rPr>
        <w:t xml:space="preserve"> . </w:t>
      </w:r>
    </w:p>
    <w:p w:rsidR="008E7E25" w:rsidRPr="00100139" w:rsidRDefault="008E7E25" w:rsidP="00C04511">
      <w:pPr>
        <w:bidi/>
        <w:spacing w:after="0"/>
        <w:ind w:left="-242" w:right="-425"/>
        <w:jc w:val="lowKashida"/>
        <w:rPr>
          <w:rFonts w:ascii="Traditional Arabic" w:eastAsia="Times New Roman" w:hAnsi="Traditional Arabic" w:cs="Traditional Arabic"/>
          <w:color w:val="000000"/>
          <w:sz w:val="14"/>
          <w:szCs w:val="14"/>
          <w:rtl/>
          <w:lang w:bidi="ar-DZ"/>
        </w:rPr>
      </w:pPr>
    </w:p>
    <w:p w:rsidR="008E7E25" w:rsidRPr="00A37B5E" w:rsidRDefault="008E7E25" w:rsidP="00F76A73">
      <w:pPr>
        <w:bidi/>
        <w:spacing w:after="0"/>
        <w:ind w:left="-242"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32"/>
          <w:szCs w:val="32"/>
          <w:rtl/>
          <w:lang w:bidi="ar-DZ"/>
        </w:rPr>
        <w:t xml:space="preserve">           </w:t>
      </w:r>
      <w:r w:rsidRPr="00A37B5E">
        <w:rPr>
          <w:rFonts w:ascii="Traditional Arabic" w:eastAsia="Times New Roman" w:hAnsi="Traditional Arabic" w:cs="Traditional Arabic" w:hint="cs"/>
          <w:color w:val="000000"/>
          <w:sz w:val="32"/>
          <w:szCs w:val="32"/>
          <w:rtl/>
          <w:lang w:bidi="ar-DZ"/>
        </w:rPr>
        <w:t xml:space="preserve">غير أن ما يهمنا في بحثنا أن تلك  الصورة التي إنتقلت إلى تركيا في المرحلة الراهنة هذه الدولة ذات التاريخ الإسلامي الإمبراطوري، الساعية لبعث مجدها و قوتها الإقليمية و الدولية مع الحزب الحاكم (العدالة </w:t>
      </w:r>
      <w:r w:rsidR="00F76A73">
        <w:rPr>
          <w:rFonts w:ascii="Traditional Arabic" w:eastAsia="Times New Roman" w:hAnsi="Traditional Arabic" w:cs="Traditional Arabic" w:hint="cs"/>
          <w:color w:val="000000"/>
          <w:sz w:val="32"/>
          <w:szCs w:val="32"/>
          <w:rtl/>
          <w:lang w:bidi="ar-DZ"/>
        </w:rPr>
        <w:t xml:space="preserve">       </w:t>
      </w:r>
      <w:r w:rsidRPr="00A37B5E">
        <w:rPr>
          <w:rFonts w:ascii="Traditional Arabic" w:eastAsia="Times New Roman" w:hAnsi="Traditional Arabic" w:cs="Traditional Arabic" w:hint="cs"/>
          <w:color w:val="000000"/>
          <w:sz w:val="32"/>
          <w:szCs w:val="32"/>
          <w:rtl/>
          <w:lang w:bidi="ar-DZ"/>
        </w:rPr>
        <w:t>و التنمية) و التي سيتم التطرق لها في مباحثنا اللاحق</w:t>
      </w:r>
      <w:r>
        <w:rPr>
          <w:rFonts w:ascii="Traditional Arabic" w:eastAsia="Times New Roman" w:hAnsi="Traditional Arabic" w:cs="Traditional Arabic" w:hint="cs"/>
          <w:color w:val="000000"/>
          <w:sz w:val="32"/>
          <w:szCs w:val="32"/>
          <w:rtl/>
          <w:lang w:bidi="ar-DZ"/>
        </w:rPr>
        <w:t>ــــــــــــــــــ</w:t>
      </w:r>
      <w:r w:rsidRPr="00A37B5E">
        <w:rPr>
          <w:rFonts w:ascii="Traditional Arabic" w:eastAsia="Times New Roman" w:hAnsi="Traditional Arabic" w:cs="Traditional Arabic" w:hint="cs"/>
          <w:color w:val="000000"/>
          <w:sz w:val="32"/>
          <w:szCs w:val="32"/>
          <w:rtl/>
          <w:lang w:bidi="ar-DZ"/>
        </w:rPr>
        <w:t xml:space="preserve">ة </w:t>
      </w:r>
      <w:r w:rsidRPr="00A37B5E">
        <w:rPr>
          <w:rFonts w:ascii="Traditional Arabic" w:eastAsia="Times New Roman" w:hAnsi="Traditional Arabic" w:cs="Traditional Arabic" w:hint="cs"/>
          <w:color w:val="000000"/>
          <w:sz w:val="24"/>
          <w:szCs w:val="24"/>
          <w:rtl/>
          <w:lang w:bidi="ar-DZ"/>
        </w:rPr>
        <w:t>.</w:t>
      </w:r>
    </w:p>
    <w:p w:rsidR="008E7E25" w:rsidRPr="00100139" w:rsidRDefault="008E7E25" w:rsidP="00C04511">
      <w:pPr>
        <w:bidi/>
        <w:spacing w:after="0"/>
        <w:ind w:left="-242" w:right="-425"/>
        <w:jc w:val="lowKashida"/>
        <w:rPr>
          <w:rFonts w:ascii="Traditional Arabic" w:eastAsia="Times New Roman" w:hAnsi="Traditional Arabic" w:cs="Traditional Arabic"/>
          <w:color w:val="000000"/>
          <w:sz w:val="16"/>
          <w:szCs w:val="16"/>
          <w:rtl/>
          <w:lang w:bidi="ar-DZ"/>
        </w:rPr>
      </w:pPr>
    </w:p>
    <w:p w:rsidR="008E7E25" w:rsidRPr="004E59B0"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sidRPr="004E59B0">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4E59B0" w:rsidRDefault="008E7E25" w:rsidP="00C04511">
      <w:pPr>
        <w:pStyle w:val="Paragraphedeliste"/>
        <w:numPr>
          <w:ilvl w:val="0"/>
          <w:numId w:val="15"/>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4E59B0">
        <w:rPr>
          <w:rFonts w:ascii="Traditional Arabic" w:eastAsia="Times New Roman" w:hAnsi="Traditional Arabic" w:cs="Traditional Arabic" w:hint="cs"/>
          <w:color w:val="000000"/>
          <w:sz w:val="24"/>
          <w:szCs w:val="24"/>
          <w:rtl/>
          <w:lang w:bidi="ar-DZ"/>
        </w:rPr>
        <w:t>د.صلاح جواد الكاضم، د.علي غالب العاني، المرجع السابق، ص 77.</w:t>
      </w:r>
    </w:p>
    <w:p w:rsidR="008E7E25" w:rsidRPr="004E59B0" w:rsidRDefault="008E7E25" w:rsidP="00C04511">
      <w:pPr>
        <w:pStyle w:val="Paragraphedeliste"/>
        <w:numPr>
          <w:ilvl w:val="0"/>
          <w:numId w:val="15"/>
        </w:numPr>
        <w:bidi/>
        <w:spacing w:after="0" w:line="240" w:lineRule="auto"/>
        <w:ind w:right="-425"/>
        <w:jc w:val="lowKashida"/>
        <w:rPr>
          <w:rFonts w:ascii="Traditional Arabic" w:eastAsia="Times New Roman" w:hAnsi="Traditional Arabic" w:cs="Traditional Arabic"/>
          <w:color w:val="000000"/>
          <w:sz w:val="24"/>
          <w:szCs w:val="24"/>
          <w:lang w:bidi="ar-DZ"/>
        </w:rPr>
      </w:pPr>
      <w:r w:rsidRPr="004E59B0">
        <w:rPr>
          <w:rFonts w:ascii="Traditional Arabic" w:eastAsia="Times New Roman" w:hAnsi="Traditional Arabic" w:cs="Traditional Arabic" w:hint="cs"/>
          <w:color w:val="000000"/>
          <w:sz w:val="24"/>
          <w:szCs w:val="24"/>
          <w:rtl/>
          <w:lang w:bidi="ar-DZ"/>
        </w:rPr>
        <w:t>نعمان احمد الخطيب، المرجع السابق، ص367.</w:t>
      </w:r>
    </w:p>
    <w:p w:rsidR="008E7E25" w:rsidRPr="004E59B0" w:rsidRDefault="008E7E25" w:rsidP="00C04511">
      <w:pPr>
        <w:bidi/>
        <w:spacing w:after="0" w:line="240" w:lineRule="auto"/>
        <w:ind w:left="-242" w:right="-425"/>
        <w:jc w:val="lowKashida"/>
        <w:rPr>
          <w:rFonts w:ascii="Traditional Arabic" w:eastAsia="Times New Roman" w:hAnsi="Traditional Arabic" w:cs="Traditional Arabic"/>
          <w:color w:val="000000"/>
          <w:sz w:val="24"/>
          <w:szCs w:val="24"/>
          <w:rtl/>
          <w:lang w:bidi="ar-DZ"/>
        </w:rPr>
      </w:pPr>
      <w:r w:rsidRPr="004E59B0">
        <w:rPr>
          <w:rFonts w:ascii="Traditional Arabic" w:eastAsia="Times New Roman" w:hAnsi="Traditional Arabic" w:cs="Traditional Arabic" w:hint="cs"/>
          <w:color w:val="000000"/>
          <w:sz w:val="24"/>
          <w:szCs w:val="24"/>
          <w:rtl/>
          <w:lang w:bidi="ar-DZ"/>
        </w:rPr>
        <w:t xml:space="preserve">(*) و التي يعرفها </w:t>
      </w:r>
      <w:r w:rsidRPr="004E59B0">
        <w:rPr>
          <w:rFonts w:ascii="Traditional Arabic" w:eastAsia="Times New Roman" w:hAnsi="Traditional Arabic" w:cs="Traditional Arabic" w:hint="cs"/>
          <w:b/>
          <w:bCs/>
          <w:color w:val="000000"/>
          <w:sz w:val="24"/>
          <w:szCs w:val="24"/>
          <w:rtl/>
          <w:lang w:bidi="ar-DZ"/>
        </w:rPr>
        <w:t>موريس دوفارجيه</w:t>
      </w:r>
      <w:r w:rsidRPr="004E59B0">
        <w:rPr>
          <w:rFonts w:ascii="Traditional Arabic" w:eastAsia="Times New Roman" w:hAnsi="Traditional Arabic" w:cs="Traditional Arabic" w:hint="cs"/>
          <w:color w:val="000000"/>
          <w:sz w:val="24"/>
          <w:szCs w:val="24"/>
          <w:rtl/>
          <w:lang w:bidi="ar-DZ"/>
        </w:rPr>
        <w:t xml:space="preserve"> بأنها :(تطبيق مشوه للنظام الرئاسي الكلاسيكي ، بإضعاف سلطات البرلمان و تضخم سلطات الرئيس: من هنا تسميتها. إنه مفهوم غامض إلى حد كبير. يطبق خاصة في بعض الأنظمة اللاتينية- الامريكية التي إعتنقت ظاهريا المؤسسات الدستورية لواشنطن، لكنها نقلت إلى مجمتع مختلف، يميزه التخلف التقني و الهيمنة الزراعية و الملكيات العقارية الكبيرة  و الإستعمار النصفي من قبل الإقتصاد المجاور و الفائق القوة لجارتهم الشمالية الكبيرة (الولايات المتحدة) " أنظر اكثر،موريس دوفارجيه، المرجع السابق، ص 137.</w:t>
      </w: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p>
    <w:p w:rsidR="008E7E25" w:rsidRDefault="008E7E25" w:rsidP="00C04511">
      <w:pPr>
        <w:bidi/>
        <w:spacing w:after="0" w:line="240" w:lineRule="auto"/>
        <w:ind w:left="-242" w:right="-425"/>
        <w:jc w:val="lowKashida"/>
        <w:rPr>
          <w:rFonts w:ascii="Traditional Arabic" w:eastAsia="Times New Roman" w:hAnsi="Traditional Arabic" w:cs="Traditional Arabic"/>
          <w:b/>
          <w:bCs/>
          <w:color w:val="000000"/>
          <w:sz w:val="32"/>
          <w:szCs w:val="32"/>
          <w:u w:val="single"/>
          <w:rtl/>
          <w:lang w:bidi="ar-DZ"/>
        </w:rPr>
      </w:pPr>
    </w:p>
    <w:p w:rsidR="008E7E25" w:rsidRDefault="008E7E25" w:rsidP="00C04511">
      <w:pPr>
        <w:bidi/>
        <w:spacing w:after="0" w:line="240" w:lineRule="auto"/>
        <w:ind w:left="-242" w:right="-425"/>
        <w:jc w:val="center"/>
        <w:rPr>
          <w:rFonts w:ascii="Algerian" w:eastAsia="Times New Roman" w:hAnsi="Algerian" w:cs="Traditional Arabic"/>
          <w:color w:val="000000"/>
          <w:sz w:val="28"/>
          <w:szCs w:val="28"/>
          <w:rtl/>
          <w:lang w:bidi="ar-DZ"/>
        </w:rPr>
      </w:pPr>
    </w:p>
    <w:p w:rsidR="008E7E25" w:rsidRDefault="008E7E25" w:rsidP="00C04511">
      <w:pPr>
        <w:bidi/>
        <w:spacing w:after="0" w:line="240" w:lineRule="auto"/>
        <w:ind w:left="-242" w:right="-425"/>
        <w:jc w:val="center"/>
        <w:rPr>
          <w:rFonts w:ascii="Algerian" w:eastAsia="Times New Roman" w:hAnsi="Algerian" w:cs="Traditional Arabic"/>
          <w:color w:val="000000"/>
          <w:sz w:val="28"/>
          <w:szCs w:val="28"/>
          <w:rtl/>
          <w:lang w:bidi="ar-DZ"/>
        </w:rPr>
      </w:pPr>
    </w:p>
    <w:p w:rsidR="008E7E25" w:rsidRPr="00D65E1E" w:rsidRDefault="008E7E25" w:rsidP="00C04511">
      <w:pPr>
        <w:bidi/>
        <w:spacing w:after="0" w:line="240" w:lineRule="auto"/>
        <w:ind w:left="-242" w:right="-425"/>
        <w:jc w:val="center"/>
        <w:rPr>
          <w:rFonts w:ascii="Algerian" w:eastAsia="Times New Roman" w:hAnsi="Algerian" w:cs="Traditional Arabic"/>
          <w:color w:val="000000"/>
          <w:sz w:val="20"/>
          <w:szCs w:val="20"/>
          <w:rtl/>
          <w:lang w:bidi="ar-DZ"/>
        </w:rPr>
      </w:pPr>
    </w:p>
    <w:p w:rsidR="008E7E25" w:rsidRPr="00BD3A67" w:rsidRDefault="008E7E25" w:rsidP="00C04511">
      <w:pPr>
        <w:bidi/>
        <w:spacing w:after="0"/>
        <w:ind w:left="-242" w:right="-425"/>
        <w:jc w:val="lowKashida"/>
        <w:rPr>
          <w:rFonts w:ascii="Traditional Arabic" w:eastAsia="Times New Roman" w:hAnsi="Traditional Arabic" w:cs="Traditional Arabic"/>
          <w:b/>
          <w:bCs/>
          <w:color w:val="000000"/>
          <w:sz w:val="36"/>
          <w:szCs w:val="36"/>
          <w:rtl/>
          <w:lang w:bidi="ar-DZ"/>
        </w:rPr>
      </w:pPr>
      <w:r w:rsidRPr="00BD3A67">
        <w:rPr>
          <w:rFonts w:ascii="Traditional Arabic" w:eastAsia="Times New Roman" w:hAnsi="Traditional Arabic" w:cs="Traditional Arabic" w:hint="cs"/>
          <w:b/>
          <w:bCs/>
          <w:color w:val="000000"/>
          <w:sz w:val="36"/>
          <w:szCs w:val="36"/>
          <w:rtl/>
          <w:lang w:bidi="ar-DZ"/>
        </w:rPr>
        <w:lastRenderedPageBreak/>
        <w:t xml:space="preserve">المبحث الرابع : صناعة القرار في السياسة الخارجية في ظل النظام الرئاسي </w:t>
      </w:r>
    </w:p>
    <w:p w:rsidR="008E7E25" w:rsidRPr="006940B8" w:rsidRDefault="008E7E25" w:rsidP="00C04511">
      <w:pPr>
        <w:bidi/>
        <w:spacing w:after="0"/>
        <w:ind w:left="-242" w:right="-425"/>
        <w:jc w:val="lowKashida"/>
        <w:rPr>
          <w:rFonts w:ascii="Traditional Arabic" w:eastAsia="Times New Roman" w:hAnsi="Traditional Arabic" w:cs="Traditional Arabic"/>
          <w:b/>
          <w:bCs/>
          <w:color w:val="000000"/>
          <w:sz w:val="16"/>
          <w:szCs w:val="16"/>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في السياسة الخارجية  للدول ، تعتبر صناعة القرار الخارجي ، أهم ركيزة أساسية تدور حولها هذه السياسة  و أن كان الباحثون حددوا في دراساتهم خطوات و مراحل صنع القرار ، فإن ربط هذه المراحل  بالنظام الرئاسي هو ما سنعمل على توضيحه في هذا الجزء من البحث .</w:t>
      </w:r>
    </w:p>
    <w:p w:rsidR="008E7E25" w:rsidRPr="006940B8" w:rsidRDefault="008E7E25" w:rsidP="00C04511">
      <w:pPr>
        <w:bidi/>
        <w:spacing w:after="0"/>
        <w:ind w:left="-242" w:right="-425"/>
        <w:jc w:val="lowKashida"/>
        <w:rPr>
          <w:rFonts w:ascii="Traditional Arabic" w:eastAsia="Times New Roman" w:hAnsi="Traditional Arabic" w:cs="Traditional Arabic"/>
          <w:color w:val="000000"/>
          <w:sz w:val="16"/>
          <w:szCs w:val="16"/>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sz w:val="36"/>
          <w:szCs w:val="36"/>
          <w:rtl/>
          <w:lang w:bidi="ar-DZ"/>
        </w:rPr>
      </w:pPr>
      <w:r w:rsidRPr="00BD3A67">
        <w:rPr>
          <w:rFonts w:ascii="Traditional Arabic" w:eastAsia="Times New Roman" w:hAnsi="Traditional Arabic" w:cs="Traditional Arabic" w:hint="cs"/>
          <w:b/>
          <w:bCs/>
          <w:color w:val="000000"/>
          <w:sz w:val="36"/>
          <w:szCs w:val="36"/>
          <w:rtl/>
          <w:lang w:bidi="ar-DZ"/>
        </w:rPr>
        <w:t>المطلب الأول : مفهوم عملية صنع القرار</w:t>
      </w:r>
      <w:r w:rsidRPr="00BD3A67">
        <w:rPr>
          <w:rFonts w:ascii="Traditional Arabic" w:eastAsia="Times New Roman" w:hAnsi="Traditional Arabic" w:cs="Traditional Arabic" w:hint="cs"/>
          <w:color w:val="000000"/>
          <w:sz w:val="36"/>
          <w:szCs w:val="36"/>
          <w:rtl/>
          <w:lang w:bidi="ar-DZ"/>
        </w:rPr>
        <w:t xml:space="preserve"> *:</w:t>
      </w:r>
    </w:p>
    <w:p w:rsidR="008E7E25" w:rsidRPr="00BD3A67" w:rsidRDefault="008E7E25" w:rsidP="00C04511">
      <w:pPr>
        <w:bidi/>
        <w:spacing w:after="0"/>
        <w:ind w:left="-242" w:right="-425"/>
        <w:jc w:val="lowKashida"/>
        <w:rPr>
          <w:rFonts w:ascii="Traditional Arabic" w:eastAsia="Times New Roman" w:hAnsi="Traditional Arabic" w:cs="Traditional Arabic"/>
          <w:color w:val="000000"/>
          <w:sz w:val="12"/>
          <w:szCs w:val="12"/>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 بالرغم من أن أسس إتخاذ القرارات واحدة ، فإن قرارات السياسة الخارجية تختلف عن القرارات في بقية المجالات من حيث كونها تخضع لتفاعل فريد بين البيئتين الداخلية و الخارجية "</w:t>
      </w:r>
      <w:r>
        <w:rPr>
          <w:rFonts w:ascii="Traditional Arabic" w:eastAsia="Times New Roman" w:hAnsi="Traditional Arabic" w:cs="Traditional Arabic" w:hint="cs"/>
          <w:color w:val="000000"/>
          <w:sz w:val="24"/>
          <w:szCs w:val="24"/>
          <w:rtl/>
          <w:lang w:bidi="ar-DZ"/>
        </w:rPr>
        <w:t>(1)</w:t>
      </w:r>
      <w:r w:rsidRPr="008E73B1">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32"/>
          <w:szCs w:val="32"/>
          <w:rtl/>
          <w:lang w:bidi="ar-DZ"/>
        </w:rPr>
        <w:t>، و يضطلع بصنع القرار في السياسة الخارجية هو رئيس الدولة و يقصد بعملية إتخاذ القرار عملية "إختيار بديل معين من بين مجموعة من البدائل المطروحة في سبيل تحقيق غايات معينة عن طريق أصحاب السلطة في مؤسسات المجتمع "</w:t>
      </w:r>
      <w:r>
        <w:rPr>
          <w:rFonts w:ascii="Traditional Arabic" w:eastAsia="Times New Roman" w:hAnsi="Traditional Arabic" w:cs="Traditional Arabic" w:hint="cs"/>
          <w:color w:val="000000"/>
          <w:sz w:val="24"/>
          <w:szCs w:val="24"/>
          <w:rtl/>
          <w:lang w:bidi="ar-DZ"/>
        </w:rPr>
        <w:t>(2)</w:t>
      </w:r>
      <w:r w:rsidRPr="006940B8">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32"/>
          <w:szCs w:val="32"/>
          <w:rtl/>
          <w:lang w:bidi="ar-DZ"/>
        </w:rPr>
        <w:t xml:space="preserve">،  أما عملية إتخاذ القرار فهي "مجموعة القواعد و الأساليب التي يستعملها المشاركون في هيكل إتخاذ القرار لتفضيل إختيار معين او إختيارات معينة لحل مشكلة معينة " </w:t>
      </w:r>
      <w:r>
        <w:rPr>
          <w:rFonts w:ascii="Traditional Arabic" w:eastAsia="Times New Roman" w:hAnsi="Traditional Arabic" w:cs="Traditional Arabic" w:hint="cs"/>
          <w:color w:val="000000"/>
          <w:sz w:val="24"/>
          <w:szCs w:val="24"/>
          <w:rtl/>
          <w:lang w:bidi="ar-DZ"/>
        </w:rPr>
        <w:t>(3)</w:t>
      </w:r>
      <w:r>
        <w:rPr>
          <w:rFonts w:ascii="Traditional Arabic" w:eastAsia="Times New Roman" w:hAnsi="Traditional Arabic" w:cs="Traditional Arabic" w:hint="cs"/>
          <w:color w:val="000000"/>
          <w:sz w:val="32"/>
          <w:szCs w:val="32"/>
          <w:rtl/>
          <w:lang w:bidi="ar-DZ"/>
        </w:rPr>
        <w:t xml:space="preserve"> .</w:t>
      </w:r>
    </w:p>
    <w:p w:rsidR="008E7E25" w:rsidRPr="00266842" w:rsidRDefault="008E7E25" w:rsidP="00C04511">
      <w:pPr>
        <w:bidi/>
        <w:spacing w:after="0"/>
        <w:ind w:left="-242" w:right="-425"/>
        <w:jc w:val="lowKashida"/>
        <w:rPr>
          <w:rFonts w:ascii="Traditional Arabic" w:eastAsia="Times New Roman" w:hAnsi="Traditional Arabic" w:cs="Traditional Arabic"/>
          <w:color w:val="000000"/>
          <w:sz w:val="20"/>
          <w:szCs w:val="20"/>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و يتضح من خلال ذلك أن عملية صنع القرار في السياسة الخارجية ، هي الوسيلة أو الطريقة التي من خلالها تتفاعل الدولة القطرية المستقلة مع ما تفرزه البيئة الدولية من مواقف و أزمات ، حيث تحاول الدولة من خلال ذلك الدفاع عن مصالحها و توجهاتها و أهدافها الخارجية.</w:t>
      </w:r>
    </w:p>
    <w:p w:rsidR="008E7E25" w:rsidRPr="00BD3A67" w:rsidRDefault="008E7E25" w:rsidP="00C04511">
      <w:pPr>
        <w:bidi/>
        <w:spacing w:after="0"/>
        <w:ind w:left="-242" w:right="-425"/>
        <w:jc w:val="lowKashida"/>
        <w:rPr>
          <w:rFonts w:ascii="Traditional Arabic" w:eastAsia="Times New Roman" w:hAnsi="Traditional Arabic" w:cs="Traditional Arabic"/>
          <w:color w:val="000000"/>
          <w:sz w:val="4"/>
          <w:szCs w:val="4"/>
          <w:rtl/>
          <w:lang w:bidi="ar-DZ"/>
        </w:rPr>
      </w:pPr>
      <w:r>
        <w:rPr>
          <w:rFonts w:ascii="Traditional Arabic" w:eastAsia="Times New Roman" w:hAnsi="Traditional Arabic" w:cs="Traditional Arabic" w:hint="cs"/>
          <w:color w:val="000000"/>
          <w:sz w:val="32"/>
          <w:szCs w:val="32"/>
          <w:rtl/>
          <w:lang w:bidi="ar-DZ"/>
        </w:rPr>
        <w:t xml:space="preserve">   </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pStyle w:val="Paragraphedeliste"/>
        <w:numPr>
          <w:ilvl w:val="0"/>
          <w:numId w:val="16"/>
        </w:numPr>
        <w:bidi/>
        <w:spacing w:after="0" w:line="240" w:lineRule="auto"/>
        <w:ind w:right="-425"/>
        <w:jc w:val="lowKashida"/>
        <w:rPr>
          <w:rFonts w:ascii="Traditional Arabic" w:eastAsia="Times New Roman" w:hAnsi="Traditional Arabic" w:cs="Traditional Arabic"/>
          <w:color w:val="000000"/>
          <w:sz w:val="24"/>
          <w:szCs w:val="24"/>
          <w:lang w:bidi="ar-DZ"/>
        </w:rPr>
      </w:pPr>
      <w:r w:rsidRPr="00525E47">
        <w:rPr>
          <w:rFonts w:ascii="Traditional Arabic" w:eastAsia="Times New Roman" w:hAnsi="Traditional Arabic" w:cs="Traditional Arabic" w:hint="cs"/>
          <w:color w:val="000000"/>
          <w:sz w:val="24"/>
          <w:szCs w:val="24"/>
          <w:rtl/>
          <w:lang w:bidi="ar-DZ"/>
        </w:rPr>
        <w:t xml:space="preserve">جوزيف فرانكل، </w:t>
      </w:r>
      <w:r w:rsidRPr="00525E47">
        <w:rPr>
          <w:rFonts w:ascii="Traditional Arabic" w:eastAsia="Times New Roman" w:hAnsi="Traditional Arabic" w:cs="Traditional Arabic" w:hint="cs"/>
          <w:color w:val="000000"/>
          <w:sz w:val="24"/>
          <w:szCs w:val="24"/>
          <w:u w:val="single"/>
          <w:rtl/>
          <w:lang w:bidi="ar-DZ"/>
        </w:rPr>
        <w:t>العلاقات الدولية</w:t>
      </w:r>
      <w:r w:rsidRPr="00525E47">
        <w:rPr>
          <w:rFonts w:ascii="Traditional Arabic" w:eastAsia="Times New Roman" w:hAnsi="Traditional Arabic" w:cs="Traditional Arabic" w:hint="cs"/>
          <w:color w:val="000000"/>
          <w:sz w:val="24"/>
          <w:szCs w:val="24"/>
          <w:rtl/>
          <w:lang w:bidi="ar-DZ"/>
        </w:rPr>
        <w:t xml:space="preserve"> (تر:غازي عبد الرحمان القصيبي)، المملكة العربية السعودية:مطبوعات تيهامة، الطبعة الثانية 1984، </w:t>
      </w:r>
      <w:r>
        <w:rPr>
          <w:rFonts w:ascii="Traditional Arabic" w:eastAsia="Times New Roman" w:hAnsi="Traditional Arabic" w:cs="Traditional Arabic" w:hint="cs"/>
          <w:color w:val="000000"/>
          <w:sz w:val="24"/>
          <w:szCs w:val="24"/>
          <w:rtl/>
          <w:lang w:bidi="ar-DZ"/>
        </w:rPr>
        <w:t xml:space="preserve">       </w:t>
      </w:r>
      <w:r w:rsidRPr="00525E47">
        <w:rPr>
          <w:rFonts w:ascii="Traditional Arabic" w:eastAsia="Times New Roman" w:hAnsi="Traditional Arabic" w:cs="Traditional Arabic" w:hint="cs"/>
          <w:color w:val="000000"/>
          <w:sz w:val="24"/>
          <w:szCs w:val="24"/>
          <w:rtl/>
          <w:lang w:bidi="ar-DZ"/>
        </w:rPr>
        <w:t>ص 41</w:t>
      </w:r>
      <w:r>
        <w:rPr>
          <w:rFonts w:ascii="Traditional Arabic" w:eastAsia="Times New Roman" w:hAnsi="Traditional Arabic" w:cs="Traditional Arabic" w:hint="cs"/>
          <w:color w:val="000000"/>
          <w:sz w:val="24"/>
          <w:szCs w:val="24"/>
          <w:rtl/>
          <w:lang w:bidi="ar-DZ"/>
        </w:rPr>
        <w:t>.</w:t>
      </w:r>
    </w:p>
    <w:p w:rsidR="008E7E25" w:rsidRPr="0024508E" w:rsidRDefault="008E7E25" w:rsidP="00C04511">
      <w:pPr>
        <w:pStyle w:val="Paragraphedeliste"/>
        <w:numPr>
          <w:ilvl w:val="0"/>
          <w:numId w:val="16"/>
        </w:numPr>
        <w:bidi/>
        <w:ind w:right="-425"/>
        <w:jc w:val="lowKashida"/>
        <w:rPr>
          <w:rFonts w:ascii="Traditional Arabic" w:hAnsi="Traditional Arabic" w:cs="Traditional Arabic"/>
          <w:color w:val="FF0000"/>
          <w:sz w:val="24"/>
          <w:szCs w:val="24"/>
          <w:rtl/>
          <w:lang w:bidi="ar-DZ"/>
        </w:rPr>
      </w:pPr>
      <w:r w:rsidRPr="00100139">
        <w:rPr>
          <w:rFonts w:ascii="Traditional Arabic" w:hAnsi="Traditional Arabic" w:cs="Traditional Arabic" w:hint="cs"/>
          <w:sz w:val="24"/>
          <w:szCs w:val="24"/>
          <w:rtl/>
          <w:lang w:bidi="ar-DZ"/>
        </w:rPr>
        <w:t>أحمد عارف الكفارنة،</w:t>
      </w:r>
      <w:r>
        <w:rPr>
          <w:rFonts w:ascii="Traditional Arabic" w:hAnsi="Traditional Arabic" w:cs="Traditional Arabic" w:hint="cs"/>
          <w:sz w:val="24"/>
          <w:szCs w:val="24"/>
          <w:rtl/>
          <w:lang w:bidi="ar-DZ"/>
        </w:rPr>
        <w:t xml:space="preserve"> المرجع السابق، </w:t>
      </w:r>
      <w:r w:rsidRPr="0024508E">
        <w:rPr>
          <w:rFonts w:ascii="Traditional Arabic" w:hAnsi="Traditional Arabic" w:cs="Traditional Arabic" w:hint="cs"/>
          <w:color w:val="000000" w:themeColor="text1"/>
          <w:sz w:val="24"/>
          <w:szCs w:val="24"/>
          <w:rtl/>
          <w:lang w:bidi="ar-DZ"/>
        </w:rPr>
        <w:t xml:space="preserve">ص </w:t>
      </w:r>
      <w:r>
        <w:rPr>
          <w:rFonts w:ascii="Traditional Arabic" w:hAnsi="Traditional Arabic" w:cs="Traditional Arabic" w:hint="cs"/>
          <w:color w:val="000000" w:themeColor="text1"/>
          <w:sz w:val="24"/>
          <w:szCs w:val="24"/>
          <w:rtl/>
          <w:lang w:bidi="ar-DZ"/>
        </w:rPr>
        <w:t>17</w:t>
      </w:r>
      <w:r w:rsidRPr="0024508E">
        <w:rPr>
          <w:rFonts w:ascii="Traditional Arabic" w:hAnsi="Traditional Arabic" w:cs="Traditional Arabic" w:hint="cs"/>
          <w:color w:val="000000" w:themeColor="text1"/>
          <w:sz w:val="24"/>
          <w:szCs w:val="24"/>
          <w:rtl/>
          <w:lang w:bidi="ar-DZ"/>
        </w:rPr>
        <w:t>.</w:t>
      </w:r>
    </w:p>
    <w:p w:rsidR="008E7E25" w:rsidRPr="00266842" w:rsidRDefault="008E7E25" w:rsidP="00C04511">
      <w:pPr>
        <w:pStyle w:val="Paragraphedeliste"/>
        <w:numPr>
          <w:ilvl w:val="0"/>
          <w:numId w:val="16"/>
        </w:numPr>
        <w:bidi/>
        <w:spacing w:after="0" w:line="240" w:lineRule="auto"/>
        <w:ind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المرجع نفسه،</w:t>
      </w:r>
      <w:r w:rsidRPr="00266842">
        <w:rPr>
          <w:rFonts w:ascii="Traditional Arabic" w:hAnsi="Traditional Arabic" w:cs="Traditional Arabic" w:hint="cs"/>
          <w:sz w:val="24"/>
          <w:szCs w:val="24"/>
          <w:rtl/>
          <w:lang w:bidi="ar-DZ"/>
        </w:rPr>
        <w:t xml:space="preserve"> ص 18.</w:t>
      </w:r>
    </w:p>
    <w:p w:rsidR="008E7E25" w:rsidRPr="00266842" w:rsidRDefault="008E7E25" w:rsidP="00C04511">
      <w:pPr>
        <w:bidi/>
        <w:spacing w:after="0" w:line="240" w:lineRule="auto"/>
        <w:ind w:left="41" w:right="-425"/>
        <w:jc w:val="lowKashida"/>
        <w:rPr>
          <w:rFonts w:ascii="Traditional Arabic" w:hAnsi="Traditional Arabic" w:cs="Traditional Arabic"/>
          <w:sz w:val="24"/>
          <w:szCs w:val="24"/>
          <w:rtl/>
          <w:lang w:bidi="ar-DZ"/>
        </w:rPr>
      </w:pPr>
      <w:r w:rsidRPr="00266842">
        <w:rPr>
          <w:rFonts w:ascii="Traditional Arabic" w:hAnsi="Traditional Arabic" w:cs="Traditional Arabic" w:hint="cs"/>
          <w:sz w:val="24"/>
          <w:szCs w:val="24"/>
          <w:rtl/>
          <w:lang w:bidi="ar-DZ"/>
        </w:rPr>
        <w:t>(*) في اغلب ال</w:t>
      </w:r>
      <w:r>
        <w:rPr>
          <w:rFonts w:ascii="Traditional Arabic" w:hAnsi="Traditional Arabic" w:cs="Traditional Arabic" w:hint="cs"/>
          <w:sz w:val="24"/>
          <w:szCs w:val="24"/>
          <w:rtl/>
          <w:lang w:bidi="ar-DZ"/>
        </w:rPr>
        <w:t>أ</w:t>
      </w:r>
      <w:r w:rsidRPr="00266842">
        <w:rPr>
          <w:rFonts w:ascii="Traditional Arabic" w:hAnsi="Traditional Arabic" w:cs="Traditional Arabic" w:hint="cs"/>
          <w:sz w:val="24"/>
          <w:szCs w:val="24"/>
          <w:rtl/>
          <w:lang w:bidi="ar-DZ"/>
        </w:rPr>
        <w:t>حيان خاصة القرار السياسي، نجد ال</w:t>
      </w:r>
      <w:r>
        <w:rPr>
          <w:rFonts w:ascii="Traditional Arabic" w:hAnsi="Traditional Arabic" w:cs="Traditional Arabic" w:hint="cs"/>
          <w:sz w:val="24"/>
          <w:szCs w:val="24"/>
          <w:rtl/>
          <w:lang w:bidi="ar-DZ"/>
        </w:rPr>
        <w:t>أ</w:t>
      </w:r>
      <w:r w:rsidRPr="00266842">
        <w:rPr>
          <w:rFonts w:ascii="Traditional Arabic" w:hAnsi="Traditional Arabic" w:cs="Traditional Arabic" w:hint="cs"/>
          <w:sz w:val="24"/>
          <w:szCs w:val="24"/>
          <w:rtl/>
          <w:lang w:bidi="ar-DZ"/>
        </w:rPr>
        <w:t>كاديمي</w:t>
      </w:r>
      <w:r>
        <w:rPr>
          <w:rFonts w:ascii="Traditional Arabic" w:hAnsi="Traditional Arabic" w:cs="Traditional Arabic" w:hint="cs"/>
          <w:sz w:val="24"/>
          <w:szCs w:val="24"/>
          <w:rtl/>
          <w:lang w:bidi="ar-DZ"/>
        </w:rPr>
        <w:t>ي</w:t>
      </w:r>
      <w:r w:rsidRPr="00266842">
        <w:rPr>
          <w:rFonts w:ascii="Traditional Arabic" w:hAnsi="Traditional Arabic" w:cs="Traditional Arabic" w:hint="cs"/>
          <w:sz w:val="24"/>
          <w:szCs w:val="24"/>
          <w:rtl/>
          <w:lang w:bidi="ar-DZ"/>
        </w:rPr>
        <w:t xml:space="preserve">ن يستخدمون تارة مصطلح صنع القرار و </w:t>
      </w:r>
      <w:r>
        <w:rPr>
          <w:rFonts w:ascii="Traditional Arabic" w:hAnsi="Traditional Arabic" w:cs="Traditional Arabic" w:hint="cs"/>
          <w:sz w:val="24"/>
          <w:szCs w:val="24"/>
          <w:rtl/>
          <w:lang w:bidi="ar-DZ"/>
        </w:rPr>
        <w:t>أ</w:t>
      </w:r>
      <w:r w:rsidRPr="00266842">
        <w:rPr>
          <w:rFonts w:ascii="Traditional Arabic" w:hAnsi="Traditional Arabic" w:cs="Traditional Arabic" w:hint="cs"/>
          <w:sz w:val="24"/>
          <w:szCs w:val="24"/>
          <w:rtl/>
          <w:lang w:bidi="ar-DZ"/>
        </w:rPr>
        <w:t xml:space="preserve">حيانا أخرى يستخدمون عبارة </w:t>
      </w:r>
      <w:r>
        <w:rPr>
          <w:rFonts w:ascii="Traditional Arabic" w:hAnsi="Traditional Arabic" w:cs="Traditional Arabic" w:hint="cs"/>
          <w:sz w:val="24"/>
          <w:szCs w:val="24"/>
          <w:rtl/>
          <w:lang w:bidi="ar-DZ"/>
        </w:rPr>
        <w:t>إ</w:t>
      </w:r>
      <w:r w:rsidRPr="00266842">
        <w:rPr>
          <w:rFonts w:ascii="Traditional Arabic" w:hAnsi="Traditional Arabic" w:cs="Traditional Arabic" w:hint="cs"/>
          <w:sz w:val="24"/>
          <w:szCs w:val="24"/>
          <w:rtl/>
          <w:lang w:bidi="ar-DZ"/>
        </w:rPr>
        <w:t xml:space="preserve">تخاذ القرار </w:t>
      </w:r>
      <w:r>
        <w:rPr>
          <w:rFonts w:ascii="Traditional Arabic" w:hAnsi="Traditional Arabic" w:cs="Traditional Arabic" w:hint="cs"/>
          <w:sz w:val="24"/>
          <w:szCs w:val="24"/>
          <w:rtl/>
          <w:lang w:bidi="ar-DZ"/>
        </w:rPr>
        <w:t xml:space="preserve">         </w:t>
      </w:r>
      <w:r w:rsidRPr="00266842">
        <w:rPr>
          <w:rFonts w:ascii="Traditional Arabic" w:hAnsi="Traditional Arabic" w:cs="Traditional Arabic" w:hint="cs"/>
          <w:sz w:val="24"/>
          <w:szCs w:val="24"/>
          <w:rtl/>
          <w:lang w:bidi="ar-DZ"/>
        </w:rPr>
        <w:t>و في هذه يد</w:t>
      </w:r>
      <w:r>
        <w:rPr>
          <w:rFonts w:ascii="Traditional Arabic" w:hAnsi="Traditional Arabic" w:cs="Traditional Arabic" w:hint="cs"/>
          <w:sz w:val="24"/>
          <w:szCs w:val="24"/>
          <w:rtl/>
          <w:lang w:bidi="ar-DZ"/>
        </w:rPr>
        <w:t>م</w:t>
      </w:r>
      <w:r w:rsidRPr="00266842">
        <w:rPr>
          <w:rFonts w:ascii="Traditional Arabic" w:hAnsi="Traditional Arabic" w:cs="Traditional Arabic" w:hint="cs"/>
          <w:sz w:val="24"/>
          <w:szCs w:val="24"/>
          <w:rtl/>
          <w:lang w:bidi="ar-DZ"/>
        </w:rPr>
        <w:t xml:space="preserve">جون صنع القرار و </w:t>
      </w:r>
      <w:r>
        <w:rPr>
          <w:rFonts w:ascii="Traditional Arabic" w:hAnsi="Traditional Arabic" w:cs="Traditional Arabic" w:hint="cs"/>
          <w:sz w:val="24"/>
          <w:szCs w:val="24"/>
          <w:rtl/>
          <w:lang w:bidi="ar-DZ"/>
        </w:rPr>
        <w:t>إ</w:t>
      </w:r>
      <w:r w:rsidRPr="00266842">
        <w:rPr>
          <w:rFonts w:ascii="Traditional Arabic" w:hAnsi="Traditional Arabic" w:cs="Traditional Arabic" w:hint="cs"/>
          <w:sz w:val="24"/>
          <w:szCs w:val="24"/>
          <w:rtl/>
          <w:lang w:bidi="ar-DZ"/>
        </w:rPr>
        <w:t xml:space="preserve">تخاذه في نفس العملية، غير </w:t>
      </w:r>
      <w:r>
        <w:rPr>
          <w:rFonts w:ascii="Traditional Arabic" w:hAnsi="Traditional Arabic" w:cs="Traditional Arabic" w:hint="cs"/>
          <w:sz w:val="24"/>
          <w:szCs w:val="24"/>
          <w:rtl/>
          <w:lang w:bidi="ar-DZ"/>
        </w:rPr>
        <w:t>أ</w:t>
      </w:r>
      <w:r w:rsidRPr="00266842">
        <w:rPr>
          <w:rFonts w:ascii="Traditional Arabic" w:hAnsi="Traditional Arabic" w:cs="Traditional Arabic" w:hint="cs"/>
          <w:sz w:val="24"/>
          <w:szCs w:val="24"/>
          <w:rtl/>
          <w:lang w:bidi="ar-DZ"/>
        </w:rPr>
        <w:t xml:space="preserve">نه يمكن القول </w:t>
      </w:r>
      <w:r>
        <w:rPr>
          <w:rFonts w:ascii="Traditional Arabic" w:hAnsi="Traditional Arabic" w:cs="Traditional Arabic" w:hint="cs"/>
          <w:sz w:val="24"/>
          <w:szCs w:val="24"/>
          <w:rtl/>
          <w:lang w:bidi="ar-DZ"/>
        </w:rPr>
        <w:t>أ</w:t>
      </w:r>
      <w:r w:rsidRPr="00266842">
        <w:rPr>
          <w:rFonts w:ascii="Traditional Arabic" w:hAnsi="Traditional Arabic" w:cs="Traditional Arabic" w:hint="cs"/>
          <w:sz w:val="24"/>
          <w:szCs w:val="24"/>
          <w:rtl/>
          <w:lang w:bidi="ar-DZ"/>
        </w:rPr>
        <w:t xml:space="preserve">ن عملية صناعة القرار </w:t>
      </w:r>
      <w:r>
        <w:rPr>
          <w:rFonts w:ascii="Traditional Arabic" w:hAnsi="Traditional Arabic" w:cs="Traditional Arabic" w:hint="cs"/>
          <w:sz w:val="24"/>
          <w:szCs w:val="24"/>
          <w:rtl/>
          <w:lang w:bidi="ar-DZ"/>
        </w:rPr>
        <w:t>أ</w:t>
      </w:r>
      <w:r w:rsidRPr="00266842">
        <w:rPr>
          <w:rFonts w:ascii="Traditional Arabic" w:hAnsi="Traditional Arabic" w:cs="Traditional Arabic" w:hint="cs"/>
          <w:sz w:val="24"/>
          <w:szCs w:val="24"/>
          <w:rtl/>
          <w:lang w:bidi="ar-DZ"/>
        </w:rPr>
        <w:t xml:space="preserve">وسع من عملية </w:t>
      </w:r>
      <w:r>
        <w:rPr>
          <w:rFonts w:ascii="Traditional Arabic" w:hAnsi="Traditional Arabic" w:cs="Traditional Arabic" w:hint="cs"/>
          <w:sz w:val="24"/>
          <w:szCs w:val="24"/>
          <w:rtl/>
          <w:lang w:bidi="ar-DZ"/>
        </w:rPr>
        <w:t>إ</w:t>
      </w:r>
      <w:r w:rsidRPr="00266842">
        <w:rPr>
          <w:rFonts w:ascii="Traditional Arabic" w:hAnsi="Traditional Arabic" w:cs="Traditional Arabic" w:hint="cs"/>
          <w:sz w:val="24"/>
          <w:szCs w:val="24"/>
          <w:rtl/>
          <w:lang w:bidi="ar-DZ"/>
        </w:rPr>
        <w:t xml:space="preserve">تخاذ القرار الذي يعتبر جزءاً منه ، للتعمق </w:t>
      </w:r>
      <w:r>
        <w:rPr>
          <w:rFonts w:ascii="Traditional Arabic" w:hAnsi="Traditional Arabic" w:cs="Traditional Arabic" w:hint="cs"/>
          <w:sz w:val="24"/>
          <w:szCs w:val="24"/>
          <w:rtl/>
          <w:lang w:bidi="ar-DZ"/>
        </w:rPr>
        <w:t>أ</w:t>
      </w:r>
      <w:r w:rsidRPr="00266842">
        <w:rPr>
          <w:rFonts w:ascii="Traditional Arabic" w:hAnsi="Traditional Arabic" w:cs="Traditional Arabic" w:hint="cs"/>
          <w:sz w:val="24"/>
          <w:szCs w:val="24"/>
          <w:rtl/>
          <w:lang w:bidi="ar-DZ"/>
        </w:rPr>
        <w:t xml:space="preserve">كثر </w:t>
      </w:r>
      <w:r>
        <w:rPr>
          <w:rFonts w:ascii="Traditional Arabic" w:hAnsi="Traditional Arabic" w:cs="Traditional Arabic" w:hint="cs"/>
          <w:sz w:val="24"/>
          <w:szCs w:val="24"/>
          <w:rtl/>
          <w:lang w:bidi="ar-DZ"/>
        </w:rPr>
        <w:t>أ</w:t>
      </w:r>
      <w:r w:rsidRPr="00266842">
        <w:rPr>
          <w:rFonts w:ascii="Traditional Arabic" w:hAnsi="Traditional Arabic" w:cs="Traditional Arabic" w:hint="cs"/>
          <w:sz w:val="24"/>
          <w:szCs w:val="24"/>
          <w:rtl/>
          <w:lang w:bidi="ar-DZ"/>
        </w:rPr>
        <w:t xml:space="preserve">نظر </w:t>
      </w:r>
      <w:r w:rsidRPr="006F0EE6">
        <w:rPr>
          <w:rFonts w:ascii="Traditional Arabic" w:hAnsi="Traditional Arabic" w:cs="Traditional Arabic" w:hint="cs"/>
          <w:color w:val="000000" w:themeColor="text1"/>
          <w:sz w:val="24"/>
          <w:szCs w:val="24"/>
          <w:rtl/>
          <w:lang w:bidi="ar-DZ"/>
        </w:rPr>
        <w:t>:م م قتيبة مخلف عباس السامرائي، آليات الأنظمة السياسية في صناعة القرار السياسي، مجلة ساموراي، العدد 10 أيار 2008 ، ص 58 .</w:t>
      </w:r>
    </w:p>
    <w:p w:rsidR="008E7E25" w:rsidRPr="00D65E1E" w:rsidRDefault="008E7E25" w:rsidP="00C04511">
      <w:pPr>
        <w:bidi/>
        <w:spacing w:after="0" w:line="240" w:lineRule="auto"/>
        <w:ind w:right="-425"/>
        <w:jc w:val="lowKashida"/>
        <w:rPr>
          <w:rFonts w:ascii="Traditional Arabic" w:eastAsia="Times New Roman" w:hAnsi="Traditional Arabic" w:cs="Traditional Arabic"/>
          <w:color w:val="000000"/>
          <w:sz w:val="8"/>
          <w:szCs w:val="8"/>
          <w:rtl/>
          <w:lang w:bidi="ar-DZ"/>
        </w:rPr>
      </w:pPr>
    </w:p>
    <w:p w:rsidR="008E7E25" w:rsidRDefault="008E7E25" w:rsidP="00C04511">
      <w:pPr>
        <w:bidi/>
        <w:spacing w:after="0" w:line="240" w:lineRule="auto"/>
        <w:ind w:right="-425"/>
        <w:jc w:val="lowKashida"/>
        <w:rPr>
          <w:rFonts w:ascii="Traditional Arabic" w:eastAsia="Times New Roman" w:hAnsi="Traditional Arabic" w:cs="Traditional Arabic"/>
          <w:color w:val="000000"/>
          <w:sz w:val="24"/>
          <w:szCs w:val="24"/>
          <w:rtl/>
          <w:lang w:bidi="ar-DZ"/>
        </w:rPr>
      </w:pPr>
    </w:p>
    <w:p w:rsidR="008E7E25" w:rsidRPr="00D65E1E" w:rsidRDefault="008E7E25" w:rsidP="00C04511">
      <w:pPr>
        <w:bidi/>
        <w:spacing w:after="0"/>
        <w:ind w:left="-242" w:right="-425"/>
        <w:jc w:val="lowKashida"/>
        <w:rPr>
          <w:rFonts w:ascii="Traditional Arabic" w:eastAsia="Times New Roman" w:hAnsi="Traditional Arabic" w:cs="Traditional Arabic"/>
          <w:color w:val="000000"/>
          <w:sz w:val="20"/>
          <w:szCs w:val="20"/>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sidRPr="00E70312">
        <w:rPr>
          <w:rFonts w:ascii="Traditional Arabic" w:eastAsia="Times New Roman" w:hAnsi="Traditional Arabic" w:cs="Traditional Arabic" w:hint="cs"/>
          <w:color w:val="000000"/>
          <w:sz w:val="32"/>
          <w:szCs w:val="32"/>
          <w:rtl/>
          <w:lang w:bidi="ar-DZ"/>
        </w:rPr>
        <w:lastRenderedPageBreak/>
        <w:t>و هناك من العوامل المؤثرة في صنع القرار السياسي كدور القائد و شخصيته و طموحاته</w:t>
      </w:r>
      <w:r>
        <w:rPr>
          <w:rFonts w:ascii="Traditional Arabic" w:eastAsia="Times New Roman" w:hAnsi="Traditional Arabic" w:cs="Traditional Arabic" w:hint="cs"/>
          <w:color w:val="000000"/>
          <w:sz w:val="32"/>
          <w:szCs w:val="32"/>
          <w:rtl/>
          <w:lang w:bidi="ar-DZ"/>
        </w:rPr>
        <w:t xml:space="preserve"> </w:t>
      </w:r>
      <w:r w:rsidRPr="00E70312">
        <w:rPr>
          <w:rFonts w:ascii="Traditional Arabic" w:eastAsia="Times New Roman" w:hAnsi="Traditional Arabic" w:cs="Traditional Arabic" w:hint="cs"/>
          <w:color w:val="000000"/>
          <w:sz w:val="32"/>
          <w:szCs w:val="32"/>
          <w:rtl/>
          <w:lang w:bidi="ar-DZ"/>
        </w:rPr>
        <w:t xml:space="preserve">و </w:t>
      </w:r>
      <w:r>
        <w:rPr>
          <w:rFonts w:ascii="Traditional Arabic" w:eastAsia="Times New Roman" w:hAnsi="Traditional Arabic" w:cs="Traditional Arabic" w:hint="cs"/>
          <w:color w:val="000000"/>
          <w:sz w:val="32"/>
          <w:szCs w:val="32"/>
          <w:rtl/>
          <w:lang w:bidi="ar-DZ"/>
        </w:rPr>
        <w:t xml:space="preserve">كذا </w:t>
      </w:r>
      <w:r w:rsidRPr="00E70312">
        <w:rPr>
          <w:rFonts w:ascii="Traditional Arabic" w:eastAsia="Times New Roman" w:hAnsi="Traditional Arabic" w:cs="Traditional Arabic" w:hint="cs"/>
          <w:color w:val="000000"/>
          <w:sz w:val="32"/>
          <w:szCs w:val="32"/>
          <w:rtl/>
          <w:lang w:bidi="ar-DZ"/>
        </w:rPr>
        <w:t>التركيب الإقتصادي ، الإجتماعي</w:t>
      </w:r>
      <w:r>
        <w:rPr>
          <w:rFonts w:ascii="Traditional Arabic" w:eastAsia="Times New Roman" w:hAnsi="Traditional Arabic" w:cs="Traditional Arabic" w:hint="cs"/>
          <w:color w:val="000000"/>
          <w:sz w:val="32"/>
          <w:szCs w:val="32"/>
          <w:rtl/>
          <w:lang w:bidi="ar-DZ"/>
        </w:rPr>
        <w:t xml:space="preserve"> </w:t>
      </w:r>
      <w:r w:rsidRPr="00E70312">
        <w:rPr>
          <w:rFonts w:ascii="Traditional Arabic" w:eastAsia="Times New Roman" w:hAnsi="Traditional Arabic" w:cs="Traditional Arabic" w:hint="cs"/>
          <w:color w:val="000000"/>
          <w:sz w:val="32"/>
          <w:szCs w:val="32"/>
          <w:rtl/>
          <w:lang w:bidi="ar-DZ"/>
        </w:rPr>
        <w:t>، و الرأي العام و الأحزاب السياسية ،جماعات المصالح و طبيعة النظام السياسي"</w:t>
      </w:r>
      <w:r w:rsidRPr="00A53BAB">
        <w:rPr>
          <w:rFonts w:ascii="Traditional Arabic" w:eastAsia="Times New Roman" w:hAnsi="Traditional Arabic" w:cs="Traditional Arabic" w:hint="cs"/>
          <w:color w:val="000000"/>
          <w:sz w:val="24"/>
          <w:szCs w:val="24"/>
          <w:rtl/>
          <w:lang w:bidi="ar-DZ"/>
        </w:rPr>
        <w:t xml:space="preserve">(1) </w:t>
      </w:r>
      <w:r>
        <w:rPr>
          <w:rFonts w:ascii="Traditional Arabic" w:eastAsia="Times New Roman" w:hAnsi="Traditional Arabic" w:cs="Traditional Arabic" w:hint="cs"/>
          <w:color w:val="000000"/>
          <w:sz w:val="32"/>
          <w:szCs w:val="32"/>
          <w:rtl/>
          <w:lang w:bidi="ar-DZ"/>
        </w:rPr>
        <w:t>،</w:t>
      </w:r>
      <w:r w:rsidRPr="00E70312">
        <w:rPr>
          <w:rFonts w:ascii="Traditional Arabic" w:eastAsia="Times New Roman" w:hAnsi="Traditional Arabic" w:cs="Traditional Arabic" w:hint="cs"/>
          <w:color w:val="000000"/>
          <w:sz w:val="32"/>
          <w:szCs w:val="32"/>
          <w:rtl/>
          <w:lang w:bidi="ar-DZ"/>
        </w:rPr>
        <w:t xml:space="preserve"> و هذه المتغيرات الذاتية و الموضوعية التي تأثر في صانع القرار، يجب ملاءمتها خلال مراحل إتخاذ القرار عن طريق فهم أبعاد الواقعة ، تحليلها و تقييمها ثم جمع المعلومات حولها لأجل إتخاذ قرار أكثر عقلانية حولها .</w:t>
      </w:r>
    </w:p>
    <w:p w:rsidR="008E7E25" w:rsidRPr="00BD3A67" w:rsidRDefault="008E7E25" w:rsidP="00C04511">
      <w:pPr>
        <w:bidi/>
        <w:spacing w:after="0"/>
        <w:ind w:left="-242" w:right="-425"/>
        <w:jc w:val="lowKashida"/>
        <w:rPr>
          <w:rFonts w:ascii="Traditional Arabic" w:eastAsia="Times New Roman" w:hAnsi="Traditional Arabic" w:cs="Traditional Arabic"/>
          <w:color w:val="000000"/>
          <w:sz w:val="4"/>
          <w:szCs w:val="4"/>
          <w:rtl/>
          <w:lang w:bidi="ar-DZ"/>
        </w:rPr>
      </w:pPr>
    </w:p>
    <w:p w:rsidR="008E7E25" w:rsidRPr="00BD3A67" w:rsidRDefault="008E7E25" w:rsidP="00C04511">
      <w:pPr>
        <w:bidi/>
        <w:spacing w:after="0"/>
        <w:ind w:left="-242" w:right="-425"/>
        <w:jc w:val="lowKashida"/>
        <w:rPr>
          <w:rFonts w:ascii="Traditional Arabic" w:eastAsia="Times New Roman" w:hAnsi="Traditional Arabic" w:cs="Traditional Arabic"/>
          <w:color w:val="000000"/>
          <w:sz w:val="36"/>
          <w:szCs w:val="36"/>
          <w:rtl/>
          <w:lang w:bidi="ar-DZ"/>
        </w:rPr>
      </w:pPr>
      <w:r w:rsidRPr="00BD3A67">
        <w:rPr>
          <w:rFonts w:ascii="Traditional Arabic" w:eastAsia="Times New Roman" w:hAnsi="Traditional Arabic" w:cs="Traditional Arabic" w:hint="cs"/>
          <w:b/>
          <w:bCs/>
          <w:color w:val="000000"/>
          <w:sz w:val="36"/>
          <w:szCs w:val="36"/>
          <w:rtl/>
          <w:lang w:bidi="ar-DZ"/>
        </w:rPr>
        <w:t xml:space="preserve"> المطلب الثاني :مراحل صنع القرار </w:t>
      </w:r>
    </w:p>
    <w:p w:rsidR="008E7E25" w:rsidRPr="00BD3A67" w:rsidRDefault="008E7E25" w:rsidP="00C04511">
      <w:pPr>
        <w:bidi/>
        <w:spacing w:after="0"/>
        <w:ind w:left="-242" w:right="-425"/>
        <w:jc w:val="lowKashida"/>
        <w:rPr>
          <w:rFonts w:ascii="Traditional Arabic" w:eastAsia="Times New Roman" w:hAnsi="Traditional Arabic" w:cs="Traditional Arabic"/>
          <w:color w:val="000000"/>
          <w:sz w:val="2"/>
          <w:szCs w:val="2"/>
          <w:rtl/>
          <w:lang w:bidi="ar-DZ"/>
        </w:rPr>
      </w:pPr>
      <w:r>
        <w:rPr>
          <w:rFonts w:ascii="Traditional Arabic" w:eastAsia="Times New Roman" w:hAnsi="Traditional Arabic" w:cs="Traditional Arabic" w:hint="cs"/>
          <w:color w:val="000000"/>
          <w:sz w:val="32"/>
          <w:szCs w:val="32"/>
          <w:rtl/>
          <w:lang w:bidi="ar-DZ"/>
        </w:rPr>
        <w:t xml:space="preserve">                </w:t>
      </w:r>
    </w:p>
    <w:p w:rsidR="008E7E25" w:rsidRDefault="008E7E25" w:rsidP="00F76A73">
      <w:pPr>
        <w:bidi/>
        <w:spacing w:after="0"/>
        <w:ind w:left="-242"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32"/>
          <w:szCs w:val="32"/>
          <w:rtl/>
          <w:lang w:bidi="ar-DZ"/>
        </w:rPr>
        <w:t xml:space="preserve">     تكتسي القرارات التي يتخذها القادة بصفتهم رؤساء دول ، أهمية كبيرة  لما تشكله من  أثر هام في علاقات  الدولة </w:t>
      </w:r>
      <w:r w:rsidRPr="005B343E">
        <w:rPr>
          <w:rFonts w:ascii="Traditional Arabic" w:eastAsia="Times New Roman" w:hAnsi="Traditional Arabic" w:cs="Traditional Arabic" w:hint="cs"/>
          <w:color w:val="000000"/>
          <w:sz w:val="32"/>
          <w:szCs w:val="32"/>
          <w:rtl/>
          <w:lang w:bidi="ar-DZ"/>
        </w:rPr>
        <w:t>مع</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العالم</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الخارجي،</w:t>
      </w:r>
      <w:r w:rsidRPr="005B343E">
        <w:rPr>
          <w:rFonts w:ascii="Traditional Arabic" w:eastAsia="Times New Roman" w:hAnsi="Traditional Arabic" w:cs="Traditional Arabic"/>
          <w:color w:val="000000"/>
          <w:sz w:val="32"/>
          <w:szCs w:val="32"/>
          <w:lang w:bidi="ar-DZ"/>
        </w:rPr>
        <w:t xml:space="preserve"> </w:t>
      </w:r>
      <w:r>
        <w:rPr>
          <w:rFonts w:ascii="Traditional Arabic" w:eastAsia="Times New Roman" w:hAnsi="Traditional Arabic" w:cs="Traditional Arabic" w:hint="cs"/>
          <w:color w:val="000000"/>
          <w:sz w:val="32"/>
          <w:szCs w:val="32"/>
          <w:rtl/>
          <w:lang w:bidi="ar-DZ"/>
        </w:rPr>
        <w:t>"</w:t>
      </w:r>
      <w:r w:rsidRPr="005B343E">
        <w:rPr>
          <w:rFonts w:ascii="Traditional Arabic" w:eastAsia="Times New Roman" w:hAnsi="Traditional Arabic" w:cs="Traditional Arabic" w:hint="cs"/>
          <w:color w:val="000000"/>
          <w:sz w:val="32"/>
          <w:szCs w:val="32"/>
          <w:rtl/>
          <w:lang w:bidi="ar-DZ"/>
        </w:rPr>
        <w:t>ولذلك</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فإن</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خطورة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5B343E">
        <w:rPr>
          <w:rFonts w:ascii="Traditional Arabic" w:eastAsia="Times New Roman" w:hAnsi="Traditional Arabic" w:cs="Traditional Arabic" w:hint="cs"/>
          <w:color w:val="000000"/>
          <w:sz w:val="32"/>
          <w:szCs w:val="32"/>
          <w:rtl/>
          <w:lang w:bidi="ar-DZ"/>
        </w:rPr>
        <w:t>أهمية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صناعة</w:t>
      </w:r>
      <w:r>
        <w:rPr>
          <w:rFonts w:ascii="Traditional Arabic" w:eastAsia="Times New Roman" w:hAnsi="Traditional Arabic" w:cs="Traditional Arabic" w:hint="cs"/>
          <w:color w:val="000000"/>
          <w:sz w:val="32"/>
          <w:szCs w:val="32"/>
          <w:rtl/>
          <w:lang w:bidi="ar-DZ"/>
        </w:rPr>
        <w:t xml:space="preserve"> </w:t>
      </w:r>
      <w:r w:rsidRPr="005B343E">
        <w:rPr>
          <w:rFonts w:ascii="Traditional Arabic" w:eastAsia="Times New Roman" w:hAnsi="Traditional Arabic" w:cs="Traditional Arabic" w:hint="cs"/>
          <w:color w:val="000000"/>
          <w:sz w:val="32"/>
          <w:szCs w:val="32"/>
          <w:rtl/>
          <w:lang w:bidi="ar-DZ"/>
        </w:rPr>
        <w:t>ذلك</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ال</w:t>
      </w:r>
      <w:r>
        <w:rPr>
          <w:rFonts w:ascii="Traditional Arabic" w:eastAsia="Times New Roman" w:hAnsi="Traditional Arabic" w:cs="Traditional Arabic" w:hint="cs"/>
          <w:color w:val="000000"/>
          <w:sz w:val="32"/>
          <w:szCs w:val="32"/>
          <w:rtl/>
          <w:lang w:bidi="ar-DZ"/>
        </w:rPr>
        <w:t xml:space="preserve">قرار </w:t>
      </w:r>
      <w:r w:rsidRPr="005B343E">
        <w:rPr>
          <w:rFonts w:ascii="Traditional Arabic" w:eastAsia="Times New Roman" w:hAnsi="Traditional Arabic" w:cs="Traditional Arabic" w:hint="cs"/>
          <w:color w:val="000000"/>
          <w:sz w:val="32"/>
          <w:szCs w:val="32"/>
          <w:rtl/>
          <w:lang w:bidi="ar-DZ"/>
        </w:rPr>
        <w:t>تكون</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كبيرة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لما</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قد</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يتسبب</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به</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من</w:t>
      </w:r>
      <w:r>
        <w:rPr>
          <w:rFonts w:ascii="Traditional Arabic" w:eastAsia="Times New Roman" w:hAnsi="Traditional Arabic" w:cs="Traditional Arabic" w:hint="cs"/>
          <w:color w:val="000000"/>
          <w:sz w:val="32"/>
          <w:szCs w:val="32"/>
          <w:rtl/>
          <w:lang w:bidi="ar-DZ"/>
        </w:rPr>
        <w:t xml:space="preserve"> </w:t>
      </w:r>
      <w:r w:rsidRPr="005B343E">
        <w:rPr>
          <w:rFonts w:ascii="Traditional Arabic" w:eastAsia="Times New Roman" w:hAnsi="Traditional Arabic" w:cs="Traditional Arabic" w:hint="cs"/>
          <w:color w:val="000000"/>
          <w:sz w:val="32"/>
          <w:szCs w:val="32"/>
          <w:rtl/>
          <w:lang w:bidi="ar-DZ"/>
        </w:rPr>
        <w:t>فوضى</w:t>
      </w:r>
      <w:r>
        <w:rPr>
          <w:rFonts w:ascii="Traditional Arabic" w:eastAsia="Times New Roman" w:hAnsi="Traditional Arabic" w:cs="Traditional Arabic" w:hint="cs"/>
          <w:color w:val="000000"/>
          <w:sz w:val="32"/>
          <w:szCs w:val="32"/>
          <w:rtl/>
          <w:lang w:bidi="ar-DZ"/>
        </w:rPr>
        <w:t xml:space="preserve"> </w:t>
      </w:r>
      <w:r w:rsidRPr="005B343E">
        <w:rPr>
          <w:rFonts w:ascii="Traditional Arabic" w:eastAsia="Times New Roman" w:hAnsi="Traditional Arabic" w:cs="Traditional Arabic" w:hint="cs"/>
          <w:color w:val="000000"/>
          <w:sz w:val="32"/>
          <w:szCs w:val="32"/>
          <w:rtl/>
          <w:lang w:bidi="ar-DZ"/>
        </w:rPr>
        <w:t>في</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حال</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لم</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يؤسس</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على</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قواعد</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علمية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5B343E">
        <w:rPr>
          <w:rFonts w:ascii="Traditional Arabic" w:eastAsia="Times New Roman" w:hAnsi="Traditional Arabic" w:cs="Traditional Arabic" w:hint="cs"/>
          <w:color w:val="000000"/>
          <w:sz w:val="32"/>
          <w:szCs w:val="32"/>
          <w:rtl/>
          <w:lang w:bidi="ar-DZ"/>
        </w:rPr>
        <w:t>عملية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قوية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وهنا</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لابد</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من</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التأكيد</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على</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ضرورة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الاعتناء</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بالق</w:t>
      </w:r>
      <w:r>
        <w:rPr>
          <w:rFonts w:ascii="Traditional Arabic" w:eastAsia="Times New Roman" w:hAnsi="Traditional Arabic" w:cs="Traditional Arabic" w:hint="cs"/>
          <w:color w:val="000000"/>
          <w:sz w:val="32"/>
          <w:szCs w:val="32"/>
          <w:rtl/>
          <w:lang w:bidi="ar-DZ"/>
        </w:rPr>
        <w:t>رار</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قبل</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إصداره</w:t>
      </w:r>
      <w:r>
        <w:rPr>
          <w:rFonts w:ascii="Traditional Arabic" w:eastAsia="Times New Roman" w:hAnsi="Traditional Arabic" w:cs="Traditional Arabic" w:hint="cs"/>
          <w:color w:val="000000"/>
          <w:sz w:val="32"/>
          <w:szCs w:val="32"/>
          <w:rtl/>
          <w:lang w:bidi="ar-DZ"/>
        </w:rPr>
        <w:t xml:space="preserve"> </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لأنه</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يمثل</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الدول</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كافة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ومنزلتها</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ويدل</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على</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تحضر</w:t>
      </w:r>
      <w:r>
        <w:rPr>
          <w:rFonts w:ascii="Traditional Arabic" w:eastAsia="Times New Roman" w:hAnsi="Traditional Arabic" w:cs="Traditional Arabic" w:hint="cs"/>
          <w:color w:val="000000"/>
          <w:sz w:val="32"/>
          <w:szCs w:val="32"/>
          <w:rtl/>
          <w:lang w:bidi="ar-DZ"/>
        </w:rPr>
        <w:t xml:space="preserve"> </w:t>
      </w:r>
      <w:r w:rsidRPr="005B343E">
        <w:rPr>
          <w:rFonts w:ascii="Traditional Arabic" w:eastAsia="Times New Roman" w:hAnsi="Traditional Arabic" w:cs="Traditional Arabic" w:hint="cs"/>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5B343E">
        <w:rPr>
          <w:rFonts w:ascii="Traditional Arabic" w:eastAsia="Times New Roman" w:hAnsi="Traditional Arabic" w:cs="Traditional Arabic" w:hint="cs"/>
          <w:color w:val="000000"/>
          <w:sz w:val="32"/>
          <w:szCs w:val="32"/>
          <w:rtl/>
          <w:lang w:bidi="ar-DZ"/>
        </w:rPr>
        <w:t>رقي</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تلك</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الدولة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5B343E">
        <w:rPr>
          <w:rFonts w:ascii="Traditional Arabic" w:eastAsia="Times New Roman" w:hAnsi="Traditional Arabic" w:cs="Traditional Arabic" w:hint="cs"/>
          <w:color w:val="000000"/>
          <w:sz w:val="32"/>
          <w:szCs w:val="32"/>
          <w:rtl/>
          <w:lang w:bidi="ar-DZ"/>
        </w:rPr>
        <w:t>في</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تعاملاتها</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وعلاقاتها</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مع</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بقية</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دول</w:t>
      </w:r>
      <w:r w:rsidRPr="005B343E">
        <w:rPr>
          <w:rFonts w:ascii="Traditional Arabic" w:eastAsia="Times New Roman" w:hAnsi="Traditional Arabic" w:cs="Traditional Arabic"/>
          <w:color w:val="000000"/>
          <w:sz w:val="32"/>
          <w:szCs w:val="32"/>
          <w:lang w:bidi="ar-DZ"/>
        </w:rPr>
        <w:t xml:space="preserve"> </w:t>
      </w:r>
      <w:r w:rsidRPr="005B343E">
        <w:rPr>
          <w:rFonts w:ascii="Traditional Arabic" w:eastAsia="Times New Roman" w:hAnsi="Traditional Arabic" w:cs="Traditional Arabic" w:hint="cs"/>
          <w:color w:val="000000"/>
          <w:sz w:val="32"/>
          <w:szCs w:val="32"/>
          <w:rtl/>
          <w:lang w:bidi="ar-DZ"/>
        </w:rPr>
        <w:t>العالم</w:t>
      </w:r>
      <w:r>
        <w:rPr>
          <w:rFonts w:ascii="Traditional Arabic" w:eastAsia="Times New Roman" w:hAnsi="Traditional Arabic" w:cs="Traditional Arabic" w:hint="cs"/>
          <w:color w:val="000000"/>
          <w:sz w:val="32"/>
          <w:szCs w:val="32"/>
          <w:rtl/>
          <w:lang w:bidi="ar-DZ"/>
        </w:rPr>
        <w:t>"</w:t>
      </w:r>
      <w:r w:rsidRPr="00A53BAB">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A53BAB">
        <w:rPr>
          <w:rFonts w:ascii="Traditional Arabic" w:eastAsia="Times New Roman" w:hAnsi="Traditional Arabic" w:cs="Traditional Arabic" w:hint="cs"/>
          <w:color w:val="000000"/>
          <w:sz w:val="24"/>
          <w:szCs w:val="24"/>
          <w:rtl/>
          <w:lang w:bidi="ar-DZ"/>
        </w:rPr>
        <w:t>)</w:t>
      </w:r>
      <w:r w:rsidRPr="005B343E">
        <w:rPr>
          <w:rFonts w:ascii="Traditional Arabic" w:eastAsia="Times New Roman" w:hAnsi="Traditional Arabic" w:cs="Traditional Arabic"/>
          <w:color w:val="000000"/>
          <w:sz w:val="32"/>
          <w:szCs w:val="32"/>
          <w:lang w:bidi="ar-DZ"/>
        </w:rPr>
        <w:t>.</w:t>
      </w:r>
    </w:p>
    <w:p w:rsidR="008E7E25" w:rsidRDefault="008E7E25" w:rsidP="00F76A73">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lang w:bidi="ar-DZ"/>
        </w:rPr>
        <w:t xml:space="preserve"> </w:t>
      </w:r>
      <w:r>
        <w:rPr>
          <w:rFonts w:ascii="Traditional Arabic" w:eastAsia="Times New Roman" w:hAnsi="Traditional Arabic" w:cs="Traditional Arabic" w:hint="cs"/>
          <w:color w:val="000000"/>
          <w:sz w:val="32"/>
          <w:szCs w:val="32"/>
          <w:rtl/>
          <w:lang w:bidi="ar-DZ"/>
        </w:rPr>
        <w:t xml:space="preserve">      تبدأ عملية </w:t>
      </w:r>
      <w:r w:rsidRPr="00AD5598">
        <w:rPr>
          <w:rFonts w:ascii="Traditional Arabic" w:eastAsia="Times New Roman" w:hAnsi="Traditional Arabic" w:cs="Traditional Arabic" w:hint="cs"/>
          <w:color w:val="000000"/>
          <w:sz w:val="32"/>
          <w:szCs w:val="32"/>
          <w:rtl/>
          <w:lang w:bidi="ar-DZ"/>
        </w:rPr>
        <w:t>اتخاذ</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القر</w:t>
      </w:r>
      <w:r>
        <w:rPr>
          <w:rFonts w:ascii="Traditional Arabic" w:eastAsia="Times New Roman" w:hAnsi="Traditional Arabic" w:cs="Traditional Arabic" w:hint="cs"/>
          <w:color w:val="000000"/>
          <w:sz w:val="32"/>
          <w:szCs w:val="32"/>
          <w:rtl/>
          <w:lang w:bidi="ar-DZ"/>
        </w:rPr>
        <w:t>ا</w:t>
      </w:r>
      <w:r w:rsidRPr="00AD5598">
        <w:rPr>
          <w:rFonts w:ascii="Traditional Arabic" w:eastAsia="Times New Roman" w:hAnsi="Traditional Arabic" w:cs="Traditional Arabic" w:hint="cs"/>
          <w:color w:val="000000"/>
          <w:sz w:val="32"/>
          <w:szCs w:val="32"/>
          <w:rtl/>
          <w:lang w:bidi="ar-DZ"/>
        </w:rPr>
        <w:t>ر</w:t>
      </w:r>
      <w:r w:rsidRPr="00AD5598">
        <w:rPr>
          <w:rFonts w:ascii="Traditional Arabic" w:eastAsia="Times New Roman" w:hAnsi="Traditional Arabic" w:cs="Traditional Arabic"/>
          <w:color w:val="000000"/>
          <w:sz w:val="32"/>
          <w:szCs w:val="32"/>
          <w:lang w:bidi="ar-DZ"/>
        </w:rPr>
        <w:t xml:space="preserve"> </w:t>
      </w:r>
      <w:r>
        <w:rPr>
          <w:rFonts w:ascii="Traditional Arabic" w:eastAsia="Times New Roman" w:hAnsi="Traditional Arabic" w:cs="Traditional Arabic" w:hint="cs"/>
          <w:color w:val="000000"/>
          <w:sz w:val="32"/>
          <w:szCs w:val="32"/>
          <w:rtl/>
          <w:lang w:bidi="ar-DZ"/>
        </w:rPr>
        <w:t>ببروز مشكلة تثير إنتباه صناع القرار و تجذب انتباههم ، ليشرعوا في التفكير بحل لهذه المشكلة "</w:t>
      </w:r>
      <w:r w:rsidRPr="00AD5598">
        <w:rPr>
          <w:rFonts w:ascii="Traditional Arabic" w:eastAsia="Times New Roman" w:hAnsi="Traditional Arabic" w:cs="Traditional Arabic" w:hint="cs"/>
          <w:color w:val="000000"/>
          <w:sz w:val="32"/>
          <w:szCs w:val="32"/>
          <w:rtl/>
          <w:lang w:bidi="ar-DZ"/>
        </w:rPr>
        <w:t>لأنهم</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يرون</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أن</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هذه</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المشكلة</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تشكل</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خط</w:t>
      </w:r>
      <w:r>
        <w:rPr>
          <w:rFonts w:ascii="Traditional Arabic" w:eastAsia="Times New Roman" w:hAnsi="Traditional Arabic" w:cs="Traditional Arabic" w:hint="cs"/>
          <w:color w:val="000000"/>
          <w:sz w:val="32"/>
          <w:szCs w:val="32"/>
          <w:rtl/>
          <w:lang w:bidi="ar-DZ"/>
        </w:rPr>
        <w:t>راَ</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على</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أهداف</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السياسة</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الخارجية</w:t>
      </w:r>
      <w:r>
        <w:rPr>
          <w:rFonts w:ascii="Traditional Arabic" w:eastAsia="Times New Roman" w:hAnsi="Traditional Arabic" w:cs="Traditional Arabic" w:hint="cs"/>
          <w:color w:val="000000"/>
          <w:sz w:val="32"/>
          <w:szCs w:val="32"/>
          <w:rtl/>
          <w:lang w:bidi="ar-DZ"/>
        </w:rPr>
        <w:t xml:space="preserve"> </w:t>
      </w:r>
      <w:r w:rsidRPr="00AD5598">
        <w:rPr>
          <w:rFonts w:ascii="Traditional Arabic" w:eastAsia="Times New Roman" w:hAnsi="Traditional Arabic" w:cs="Traditional Arabic" w:hint="cs"/>
          <w:color w:val="000000"/>
          <w:sz w:val="32"/>
          <w:szCs w:val="32"/>
          <w:rtl/>
          <w:lang w:bidi="ar-DZ"/>
        </w:rPr>
        <w:t>للدولة،</w:t>
      </w:r>
      <w:r>
        <w:rPr>
          <w:rFonts w:ascii="Traditional Arabic" w:eastAsia="Times New Roman" w:hAnsi="Traditional Arabic" w:cs="Traditional Arabic" w:hint="cs"/>
          <w:color w:val="000000"/>
          <w:sz w:val="32"/>
          <w:szCs w:val="32"/>
          <w:rtl/>
          <w:lang w:bidi="ar-DZ"/>
        </w:rPr>
        <w:t xml:space="preserve"> </w:t>
      </w:r>
      <w:r w:rsidRPr="00AD5598">
        <w:rPr>
          <w:rFonts w:ascii="Traditional Arabic" w:eastAsia="Times New Roman" w:hAnsi="Traditional Arabic" w:cs="Traditional Arabic" w:hint="cs"/>
          <w:color w:val="000000"/>
          <w:sz w:val="32"/>
          <w:szCs w:val="32"/>
          <w:rtl/>
          <w:lang w:bidi="ar-DZ"/>
        </w:rPr>
        <w:t>غير</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أنه</w:t>
      </w:r>
      <w:r>
        <w:rPr>
          <w:rFonts w:ascii="Traditional Arabic" w:eastAsia="Times New Roman" w:hAnsi="Traditional Arabic" w:cs="Traditional Arabic" w:hint="cs"/>
          <w:color w:val="000000"/>
          <w:sz w:val="32"/>
          <w:szCs w:val="32"/>
          <w:rtl/>
          <w:lang w:bidi="ar-DZ"/>
        </w:rPr>
        <w:t xml:space="preserve"> </w:t>
      </w:r>
      <w:r w:rsidRPr="00AD5598">
        <w:rPr>
          <w:rFonts w:ascii="Traditional Arabic" w:eastAsia="Times New Roman" w:hAnsi="Traditional Arabic" w:cs="Traditional Arabic" w:hint="cs"/>
          <w:color w:val="000000"/>
          <w:sz w:val="32"/>
          <w:szCs w:val="32"/>
          <w:rtl/>
          <w:lang w:bidi="ar-DZ"/>
        </w:rPr>
        <w:t>يمكن</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حصر</w:t>
      </w:r>
      <w:r>
        <w:rPr>
          <w:rFonts w:ascii="Traditional Arabic" w:eastAsia="Times New Roman" w:hAnsi="Traditional Arabic" w:cs="Traditional Arabic" w:hint="cs"/>
          <w:color w:val="000000"/>
          <w:sz w:val="32"/>
          <w:szCs w:val="32"/>
          <w:rtl/>
          <w:lang w:bidi="ar-DZ"/>
        </w:rPr>
        <w:t xml:space="preserve"> </w:t>
      </w:r>
      <w:r w:rsidRPr="00AD5598">
        <w:rPr>
          <w:rFonts w:ascii="Traditional Arabic" w:eastAsia="Times New Roman" w:hAnsi="Traditional Arabic" w:cs="Traditional Arabic" w:hint="cs"/>
          <w:color w:val="000000"/>
          <w:sz w:val="32"/>
          <w:szCs w:val="32"/>
          <w:rtl/>
          <w:lang w:bidi="ar-DZ"/>
        </w:rPr>
        <w:t>الأهداف</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السياسية</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الخارجية</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للدولة</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بشكل</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عام،</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وهي</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تنحصر</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إجمالاً</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في</w:t>
      </w:r>
      <w:r>
        <w:rPr>
          <w:rFonts w:ascii="Traditional Arabic" w:eastAsia="Times New Roman" w:hAnsi="Traditional Arabic" w:cs="Traditional Arabic" w:hint="cs"/>
          <w:color w:val="000000"/>
          <w:sz w:val="32"/>
          <w:szCs w:val="32"/>
          <w:rtl/>
          <w:lang w:bidi="ar-DZ"/>
        </w:rPr>
        <w:t xml:space="preserve"> </w:t>
      </w:r>
      <w:r w:rsidRPr="00AD5598">
        <w:rPr>
          <w:rFonts w:ascii="Traditional Arabic" w:eastAsia="Times New Roman" w:hAnsi="Traditional Arabic" w:cs="Traditional Arabic" w:hint="cs"/>
          <w:color w:val="000000"/>
          <w:sz w:val="32"/>
          <w:szCs w:val="32"/>
          <w:rtl/>
          <w:lang w:bidi="ar-DZ"/>
        </w:rPr>
        <w:t>الأمن</w:t>
      </w:r>
      <w:r>
        <w:rPr>
          <w:rFonts w:ascii="Traditional Arabic" w:eastAsia="Times New Roman" w:hAnsi="Traditional Arabic" w:cs="Traditional Arabic" w:hint="cs"/>
          <w:color w:val="000000"/>
          <w:sz w:val="32"/>
          <w:szCs w:val="32"/>
          <w:rtl/>
          <w:lang w:bidi="ar-DZ"/>
        </w:rPr>
        <w:t xml:space="preserve"> </w:t>
      </w:r>
      <w:r w:rsidRPr="00AD5598">
        <w:rPr>
          <w:rFonts w:ascii="Traditional Arabic" w:eastAsia="Times New Roman" w:hAnsi="Traditional Arabic" w:cs="Traditional Arabic" w:hint="cs"/>
          <w:color w:val="000000"/>
          <w:sz w:val="32"/>
          <w:szCs w:val="32"/>
          <w:rtl/>
          <w:lang w:bidi="ar-DZ"/>
        </w:rPr>
        <w:t>القومي،</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دعم</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الكيان</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الإقليمي</w:t>
      </w:r>
      <w:r>
        <w:rPr>
          <w:rFonts w:ascii="Traditional Arabic" w:eastAsia="Times New Roman" w:hAnsi="Traditional Arabic" w:cs="Traditional Arabic" w:hint="cs"/>
          <w:color w:val="000000"/>
          <w:sz w:val="32"/>
          <w:szCs w:val="32"/>
          <w:rtl/>
          <w:lang w:bidi="ar-DZ"/>
        </w:rPr>
        <w:t xml:space="preserve"> </w:t>
      </w:r>
      <w:r w:rsidRPr="00AD5598">
        <w:rPr>
          <w:rFonts w:ascii="Traditional Arabic" w:eastAsia="Times New Roman" w:hAnsi="Traditional Arabic" w:cs="Traditional Arabic" w:hint="cs"/>
          <w:color w:val="000000"/>
          <w:sz w:val="32"/>
          <w:szCs w:val="32"/>
          <w:rtl/>
          <w:lang w:bidi="ar-DZ"/>
        </w:rPr>
        <w:t>السعي</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لزيادة</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القوة</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القومية،</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ثم</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الأهداف</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الاقتصادية</w:t>
      </w:r>
      <w:r w:rsidRPr="00AD5598">
        <w:rPr>
          <w:rFonts w:ascii="Traditional Arabic" w:eastAsia="Times New Roman" w:hAnsi="Traditional Arabic" w:cs="Traditional Arabic"/>
          <w:color w:val="000000"/>
          <w:sz w:val="32"/>
          <w:szCs w:val="32"/>
          <w:lang w:bidi="ar-DZ"/>
        </w:rPr>
        <w:t xml:space="preserve"> </w:t>
      </w:r>
      <w:r w:rsidRPr="00AD5598">
        <w:rPr>
          <w:rFonts w:ascii="Traditional Arabic" w:eastAsia="Times New Roman" w:hAnsi="Traditional Arabic" w:cs="Traditional Arabic" w:hint="cs"/>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AD5598">
        <w:rPr>
          <w:rFonts w:ascii="Traditional Arabic" w:eastAsia="Times New Roman" w:hAnsi="Traditional Arabic" w:cs="Traditional Arabic" w:hint="cs"/>
          <w:color w:val="000000"/>
          <w:sz w:val="32"/>
          <w:szCs w:val="32"/>
          <w:rtl/>
          <w:lang w:bidi="ar-DZ"/>
        </w:rPr>
        <w:t>الأيد</w:t>
      </w:r>
      <w:r>
        <w:rPr>
          <w:rFonts w:ascii="Traditional Arabic" w:eastAsia="Times New Roman" w:hAnsi="Traditional Arabic" w:cs="Traditional Arabic" w:hint="cs"/>
          <w:color w:val="000000"/>
          <w:sz w:val="32"/>
          <w:szCs w:val="32"/>
          <w:rtl/>
          <w:lang w:bidi="ar-DZ"/>
        </w:rPr>
        <w:t>يولوجية "</w:t>
      </w:r>
      <w:r w:rsidRPr="00AC1BB4">
        <w:rPr>
          <w:rFonts w:ascii="Traditional Arabic" w:eastAsia="Times New Roman" w:hAnsi="Traditional Arabic" w:cs="Traditional Arabic" w:hint="cs"/>
          <w:color w:val="000000"/>
          <w:sz w:val="24"/>
          <w:szCs w:val="24"/>
          <w:rtl/>
          <w:lang w:bidi="ar-DZ"/>
        </w:rPr>
        <w:t xml:space="preserve"> </w:t>
      </w:r>
      <w:r w:rsidRPr="00A53BAB">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3</w:t>
      </w:r>
      <w:r w:rsidRPr="00A53BAB">
        <w:rPr>
          <w:rFonts w:ascii="Traditional Arabic" w:eastAsia="Times New Roman" w:hAnsi="Traditional Arabic" w:cs="Traditional Arabic" w:hint="cs"/>
          <w:color w:val="000000"/>
          <w:sz w:val="24"/>
          <w:szCs w:val="24"/>
          <w:rtl/>
          <w:lang w:bidi="ar-DZ"/>
        </w:rPr>
        <w:t xml:space="preserve">) </w:t>
      </w:r>
      <w:r w:rsidRPr="00AC1BB4">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32"/>
          <w:szCs w:val="32"/>
          <w:rtl/>
          <w:lang w:bidi="ar-DZ"/>
        </w:rPr>
        <w:t xml:space="preserve">، و </w:t>
      </w:r>
      <w:r w:rsidRPr="00D362D8">
        <w:rPr>
          <w:rFonts w:ascii="Traditional Arabic" w:eastAsia="Times New Roman" w:hAnsi="Traditional Arabic" w:cs="Traditional Arabic" w:hint="cs"/>
          <w:color w:val="000000"/>
          <w:sz w:val="32"/>
          <w:szCs w:val="32"/>
          <w:rtl/>
          <w:lang w:bidi="ar-DZ"/>
        </w:rPr>
        <w:t xml:space="preserve">على </w:t>
      </w:r>
      <w:r>
        <w:rPr>
          <w:rFonts w:ascii="Traditional Arabic" w:eastAsia="Times New Roman" w:hAnsi="Traditional Arabic" w:cs="Traditional Arabic" w:hint="cs"/>
          <w:color w:val="000000"/>
          <w:sz w:val="32"/>
          <w:szCs w:val="32"/>
          <w:rtl/>
          <w:lang w:bidi="ar-DZ"/>
        </w:rPr>
        <w:t xml:space="preserve">العموم تمر مرحلة صنع القرار في السياسة الخارجية بالخطوات التالية : </w:t>
      </w:r>
    </w:p>
    <w:p w:rsidR="008E7E25" w:rsidRPr="00BD3A67" w:rsidRDefault="008E7E25" w:rsidP="00C04511">
      <w:pPr>
        <w:bidi/>
        <w:spacing w:after="0"/>
        <w:ind w:left="-242" w:right="-425"/>
        <w:jc w:val="lowKashida"/>
        <w:rPr>
          <w:rFonts w:ascii="Traditional Arabic" w:eastAsia="Times New Roman" w:hAnsi="Traditional Arabic" w:cs="Traditional Arabic"/>
          <w:color w:val="000000"/>
          <w:sz w:val="2"/>
          <w:szCs w:val="2"/>
          <w:rtl/>
          <w:lang w:bidi="ar-DZ"/>
        </w:rPr>
      </w:pP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2"/>
          <w:szCs w:val="32"/>
          <w:rtl/>
          <w:lang w:bidi="ar-DZ"/>
        </w:rPr>
        <w:t>01.م</w:t>
      </w:r>
      <w:r w:rsidRPr="00C362FE">
        <w:rPr>
          <w:rFonts w:ascii="Traditional Arabic" w:eastAsia="Times New Roman" w:hAnsi="Traditional Arabic" w:cs="Traditional Arabic" w:hint="cs"/>
          <w:b/>
          <w:bCs/>
          <w:color w:val="000000"/>
          <w:sz w:val="32"/>
          <w:szCs w:val="32"/>
          <w:rtl/>
          <w:lang w:bidi="ar-DZ"/>
        </w:rPr>
        <w:t xml:space="preserve">رحلة الإدراك: </w:t>
      </w:r>
      <w:r w:rsidRPr="00C362FE">
        <w:rPr>
          <w:rFonts w:ascii="Traditional Arabic" w:eastAsia="Times New Roman" w:hAnsi="Traditional Arabic" w:cs="Traditional Arabic" w:hint="cs"/>
          <w:color w:val="000000"/>
          <w:sz w:val="32"/>
          <w:szCs w:val="32"/>
          <w:rtl/>
          <w:lang w:bidi="ar-DZ"/>
        </w:rPr>
        <w:t xml:space="preserve"> يقصد بها تلك الصورة التي يكونها صانع القرار عن موقف أو حادثة في البيئة الدولية الخارجية ، و تتم</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"عن</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طريق</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المعلومات</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التي</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يحصل</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عليها</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من</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مصادر</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جمع المعلومات</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المختلفة</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C362FE">
        <w:rPr>
          <w:rFonts w:ascii="Traditional Arabic" w:eastAsia="Times New Roman" w:hAnsi="Traditional Arabic" w:cs="Traditional Arabic" w:hint="cs"/>
          <w:color w:val="000000"/>
          <w:sz w:val="32"/>
          <w:szCs w:val="32"/>
          <w:rtl/>
          <w:lang w:bidi="ar-DZ"/>
        </w:rPr>
        <w:t>قد</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يدرك</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صانع القرار</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الموقف</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بصورة</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خاطئة،</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نتيجة</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للمعلومات</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التي</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يلجأ</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إليها،</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بسبب عوامل</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كثيرة،</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منها</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نظامه</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العقيدي           و خصائصه</w:t>
      </w:r>
      <w:r w:rsidRPr="00C362FE">
        <w:rPr>
          <w:rFonts w:ascii="Traditional Arabic" w:eastAsia="Times New Roman" w:hAnsi="Traditional Arabic" w:cs="Traditional Arabic"/>
          <w:color w:val="000000"/>
          <w:sz w:val="32"/>
          <w:szCs w:val="32"/>
          <w:lang w:bidi="ar-DZ"/>
        </w:rPr>
        <w:t xml:space="preserve"> </w:t>
      </w:r>
      <w:r w:rsidRPr="00C362FE">
        <w:rPr>
          <w:rFonts w:ascii="Traditional Arabic" w:eastAsia="Times New Roman" w:hAnsi="Traditional Arabic" w:cs="Traditional Arabic" w:hint="cs"/>
          <w:color w:val="000000"/>
          <w:sz w:val="32"/>
          <w:szCs w:val="32"/>
          <w:rtl/>
          <w:lang w:bidi="ar-DZ"/>
        </w:rPr>
        <w:t>الشخصية"</w:t>
      </w:r>
      <w:r>
        <w:rPr>
          <w:rFonts w:ascii="Traditional Arabic" w:eastAsia="Times New Roman" w:hAnsi="Traditional Arabic" w:cs="Traditional Arabic" w:hint="cs"/>
          <w:color w:val="000000"/>
          <w:sz w:val="24"/>
          <w:szCs w:val="24"/>
          <w:rtl/>
          <w:lang w:bidi="ar-DZ"/>
        </w:rPr>
        <w:t xml:space="preserve"> 4 ،</w:t>
      </w:r>
      <w:r w:rsidRPr="00AD2B8E">
        <w:rPr>
          <w:rFonts w:ascii="Traditional Arabic" w:eastAsia="Times New Roman" w:hAnsi="Traditional Arabic" w:cs="Traditional Arabic" w:hint="cs"/>
          <w:color w:val="000000"/>
          <w:sz w:val="32"/>
          <w:szCs w:val="32"/>
          <w:rtl/>
          <w:lang w:bidi="ar-DZ"/>
        </w:rPr>
        <w:t xml:space="preserve"> و هو </w:t>
      </w:r>
      <w:r>
        <w:rPr>
          <w:rFonts w:ascii="Traditional Arabic" w:eastAsia="Times New Roman" w:hAnsi="Traditional Arabic" w:cs="Traditional Arabic" w:hint="cs"/>
          <w:color w:val="000000"/>
          <w:sz w:val="32"/>
          <w:szCs w:val="32"/>
          <w:rtl/>
          <w:lang w:bidi="ar-DZ"/>
        </w:rPr>
        <w:t>ما يؤدي إلى إتخاذ قرارات خاطئة، لذا من المهم أن يعمل القائد على تثبيت مدركاته في البيئة الخارجية، وفقاً للمعطيات من المصادر الموثوقة و الصحيحة .</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r w:rsidRPr="00C362FE">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24"/>
          <w:szCs w:val="24"/>
          <w:rtl/>
          <w:lang w:bidi="ar-DZ"/>
        </w:rPr>
        <w:t xml:space="preserve"> </w:t>
      </w:r>
      <w:r w:rsidRPr="00C362FE">
        <w:rPr>
          <w:rFonts w:ascii="Traditional Arabic" w:eastAsia="Times New Roman" w:hAnsi="Traditional Arabic" w:cs="Traditional Arabic" w:hint="cs"/>
          <w:color w:val="000000"/>
          <w:sz w:val="24"/>
          <w:szCs w:val="24"/>
          <w:rtl/>
          <w:lang w:bidi="ar-DZ"/>
        </w:rPr>
        <w:t>د.أحمد نا</w:t>
      </w:r>
      <w:r>
        <w:rPr>
          <w:rFonts w:ascii="Traditional Arabic" w:eastAsia="Times New Roman" w:hAnsi="Traditional Arabic" w:cs="Traditional Arabic" w:hint="cs"/>
          <w:color w:val="000000"/>
          <w:sz w:val="24"/>
          <w:szCs w:val="24"/>
          <w:rtl/>
          <w:lang w:bidi="ar-DZ"/>
        </w:rPr>
        <w:t>ص</w:t>
      </w:r>
      <w:r w:rsidRPr="00C362FE">
        <w:rPr>
          <w:rFonts w:ascii="Traditional Arabic" w:eastAsia="Times New Roman" w:hAnsi="Traditional Arabic" w:cs="Traditional Arabic" w:hint="cs"/>
          <w:color w:val="000000"/>
          <w:sz w:val="24"/>
          <w:szCs w:val="24"/>
          <w:rtl/>
          <w:lang w:bidi="ar-DZ"/>
        </w:rPr>
        <w:t xml:space="preserve">وري، </w:t>
      </w:r>
      <w:r>
        <w:rPr>
          <w:rFonts w:ascii="Traditional Arabic" w:eastAsia="Times New Roman" w:hAnsi="Traditional Arabic" w:cs="Traditional Arabic" w:hint="cs"/>
          <w:color w:val="000000"/>
          <w:sz w:val="24"/>
          <w:szCs w:val="24"/>
          <w:rtl/>
          <w:lang w:bidi="ar-DZ"/>
        </w:rPr>
        <w:t>دراسة</w:t>
      </w:r>
      <w:r w:rsidRPr="00C362FE">
        <w:rPr>
          <w:rFonts w:ascii="Traditional Arabic" w:eastAsia="Times New Roman" w:hAnsi="Traditional Arabic" w:cs="Traditional Arabic" w:hint="cs"/>
          <w:color w:val="000000"/>
          <w:sz w:val="24"/>
          <w:szCs w:val="24"/>
          <w:rtl/>
          <w:lang w:bidi="ar-DZ"/>
        </w:rPr>
        <w:t xml:space="preserve"> تحليلية لعملية صنع القرار السياسي ، </w:t>
      </w:r>
      <w:r w:rsidRPr="00C362FE">
        <w:rPr>
          <w:rFonts w:ascii="Traditional Arabic" w:eastAsia="Times New Roman" w:hAnsi="Traditional Arabic" w:cs="Traditional Arabic" w:hint="cs"/>
          <w:color w:val="000000"/>
          <w:sz w:val="24"/>
          <w:szCs w:val="24"/>
          <w:u w:val="single"/>
          <w:rtl/>
          <w:lang w:bidi="ar-DZ"/>
        </w:rPr>
        <w:t xml:space="preserve">مجلة جامعة دمشق للعلوم الإقتصاديبة و القانونية </w:t>
      </w:r>
      <w:r w:rsidRPr="00C362FE">
        <w:rPr>
          <w:rFonts w:ascii="Traditional Arabic" w:eastAsia="Times New Roman" w:hAnsi="Traditional Arabic" w:cs="Traditional Arabic" w:hint="cs"/>
          <w:color w:val="000000"/>
          <w:sz w:val="24"/>
          <w:szCs w:val="24"/>
          <w:rtl/>
          <w:lang w:bidi="ar-DZ"/>
        </w:rPr>
        <w:t xml:space="preserve"> ، </w:t>
      </w:r>
      <w:r>
        <w:rPr>
          <w:rFonts w:ascii="Traditional Arabic" w:eastAsia="Times New Roman" w:hAnsi="Traditional Arabic" w:cs="Traditional Arabic" w:hint="cs"/>
          <w:color w:val="000000"/>
          <w:sz w:val="24"/>
          <w:szCs w:val="24"/>
          <w:rtl/>
          <w:lang w:bidi="ar-DZ"/>
        </w:rPr>
        <w:t xml:space="preserve">المجلد 21: </w:t>
      </w:r>
      <w:r w:rsidRPr="00C362FE">
        <w:rPr>
          <w:rFonts w:ascii="Traditional Arabic" w:eastAsia="Times New Roman" w:hAnsi="Traditional Arabic" w:cs="Traditional Arabic" w:hint="cs"/>
          <w:color w:val="000000"/>
          <w:sz w:val="24"/>
          <w:szCs w:val="24"/>
          <w:rtl/>
          <w:lang w:bidi="ar-DZ"/>
        </w:rPr>
        <w:t xml:space="preserve">العدد </w:t>
      </w:r>
      <w:r>
        <w:rPr>
          <w:rFonts w:ascii="Traditional Arabic" w:eastAsia="Times New Roman" w:hAnsi="Traditional Arabic" w:cs="Traditional Arabic" w:hint="cs"/>
          <w:color w:val="000000"/>
          <w:sz w:val="24"/>
          <w:szCs w:val="24"/>
          <w:rtl/>
          <w:lang w:bidi="ar-DZ"/>
        </w:rPr>
        <w:t>الأول</w:t>
      </w:r>
      <w:r w:rsidRPr="00C362FE">
        <w:rPr>
          <w:rFonts w:ascii="Traditional Arabic" w:eastAsia="Times New Roman" w:hAnsi="Traditional Arabic" w:cs="Traditional Arabic" w:hint="cs"/>
          <w:color w:val="000000"/>
          <w:sz w:val="24"/>
          <w:szCs w:val="24"/>
          <w:rtl/>
          <w:lang w:bidi="ar-DZ"/>
        </w:rPr>
        <w:t xml:space="preserve"> ، 2005 ، ص 275.</w:t>
      </w:r>
    </w:p>
    <w:p w:rsidR="008E7E25" w:rsidRPr="00BD3A67" w:rsidRDefault="008E7E25" w:rsidP="00C04511">
      <w:pPr>
        <w:bidi/>
        <w:spacing w:after="0" w:line="240" w:lineRule="auto"/>
        <w:ind w:left="-242" w:right="-425"/>
        <w:jc w:val="lowKashida"/>
        <w:rPr>
          <w:rFonts w:ascii="Traditional Arabic" w:hAnsi="Traditional Arabic" w:cs="Traditional Arabic"/>
          <w:color w:val="FF0000"/>
          <w:sz w:val="24"/>
          <w:szCs w:val="24"/>
          <w:rtl/>
          <w:lang w:bidi="ar-DZ"/>
        </w:rPr>
      </w:pPr>
      <w:r w:rsidRPr="00BD3A67">
        <w:rPr>
          <w:rFonts w:ascii="Traditional Arabic" w:hAnsi="Traditional Arabic" w:cs="Traditional Arabic" w:hint="cs"/>
          <w:sz w:val="24"/>
          <w:szCs w:val="24"/>
          <w:rtl/>
          <w:lang w:bidi="ar-DZ"/>
        </w:rPr>
        <w:t>(2) أحمد عارف الكفارنة،</w:t>
      </w:r>
      <w:r>
        <w:rPr>
          <w:rFonts w:ascii="Traditional Arabic" w:hAnsi="Traditional Arabic" w:cs="Traditional Arabic" w:hint="cs"/>
          <w:sz w:val="24"/>
          <w:szCs w:val="24"/>
          <w:rtl/>
          <w:lang w:bidi="ar-DZ"/>
        </w:rPr>
        <w:t xml:space="preserve"> المرجع الاسبق</w:t>
      </w:r>
      <w:r w:rsidRPr="00BD3A67">
        <w:rPr>
          <w:rFonts w:ascii="Traditional Arabic" w:hAnsi="Traditional Arabic" w:cs="Traditional Arabic" w:hint="cs"/>
          <w:sz w:val="24"/>
          <w:szCs w:val="24"/>
          <w:rtl/>
          <w:lang w:bidi="ar-DZ"/>
        </w:rPr>
        <w:t xml:space="preserve">، </w:t>
      </w:r>
      <w:r w:rsidRPr="00BD3A67">
        <w:rPr>
          <w:rFonts w:ascii="Traditional Arabic" w:hAnsi="Traditional Arabic" w:cs="Traditional Arabic" w:hint="cs"/>
          <w:color w:val="000000" w:themeColor="text1"/>
          <w:sz w:val="24"/>
          <w:szCs w:val="24"/>
          <w:rtl/>
          <w:lang w:bidi="ar-DZ"/>
        </w:rPr>
        <w:t xml:space="preserve">ص </w:t>
      </w:r>
      <w:r>
        <w:rPr>
          <w:rFonts w:ascii="Traditional Arabic" w:hAnsi="Traditional Arabic" w:cs="Traditional Arabic" w:hint="cs"/>
          <w:color w:val="000000" w:themeColor="text1"/>
          <w:sz w:val="24"/>
          <w:szCs w:val="24"/>
          <w:rtl/>
          <w:lang w:bidi="ar-DZ"/>
        </w:rPr>
        <w:t>40</w:t>
      </w:r>
      <w:r w:rsidRPr="00BD3A67">
        <w:rPr>
          <w:rFonts w:ascii="Traditional Arabic" w:hAnsi="Traditional Arabic" w:cs="Traditional Arabic" w:hint="cs"/>
          <w:color w:val="000000" w:themeColor="text1"/>
          <w:sz w:val="24"/>
          <w:szCs w:val="24"/>
          <w:rtl/>
          <w:lang w:bidi="ar-DZ"/>
        </w:rPr>
        <w:t>.</w:t>
      </w:r>
    </w:p>
    <w:p w:rsidR="008E7E25" w:rsidRDefault="008E7E25" w:rsidP="00C04511">
      <w:pPr>
        <w:bidi/>
        <w:spacing w:after="0" w:line="240" w:lineRule="auto"/>
        <w:ind w:left="-242" w:right="-425"/>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(3)</w:t>
      </w:r>
      <w:r w:rsidRPr="00C362FE">
        <w:rPr>
          <w:rFonts w:ascii="Traditional Arabic" w:hAnsi="Traditional Arabic" w:cs="Traditional Arabic" w:hint="cs"/>
          <w:sz w:val="24"/>
          <w:szCs w:val="24"/>
          <w:rtl/>
          <w:lang w:bidi="ar-DZ"/>
        </w:rPr>
        <w:t xml:space="preserve"> المرجع </w:t>
      </w:r>
      <w:r>
        <w:rPr>
          <w:rFonts w:ascii="Traditional Arabic" w:hAnsi="Traditional Arabic" w:cs="Traditional Arabic" w:hint="cs"/>
          <w:sz w:val="24"/>
          <w:szCs w:val="24"/>
          <w:rtl/>
          <w:lang w:bidi="ar-DZ"/>
        </w:rPr>
        <w:t>نفسه</w:t>
      </w:r>
      <w:r w:rsidRPr="00C362FE">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17</w:t>
      </w:r>
      <w:r w:rsidRPr="00C362FE">
        <w:rPr>
          <w:rFonts w:ascii="Traditional Arabic" w:hAnsi="Traditional Arabic" w:cs="Traditional Arabic" w:hint="cs"/>
          <w:sz w:val="24"/>
          <w:szCs w:val="24"/>
          <w:rtl/>
          <w:lang w:bidi="ar-DZ"/>
        </w:rPr>
        <w:t>.</w:t>
      </w:r>
    </w:p>
    <w:p w:rsidR="008E7E25" w:rsidRPr="002E6A37" w:rsidRDefault="008E7E25" w:rsidP="00C04511">
      <w:pPr>
        <w:bidi/>
        <w:spacing w:after="0" w:line="240" w:lineRule="auto"/>
        <w:ind w:left="-242" w:right="-425"/>
        <w:jc w:val="lowKashida"/>
        <w:rPr>
          <w:rFonts w:ascii="Traditional Arabic" w:hAnsi="Traditional Arabic" w:cs="Traditional Arabic"/>
          <w:sz w:val="24"/>
          <w:szCs w:val="24"/>
          <w:lang w:bidi="ar-DZ"/>
        </w:rPr>
      </w:pPr>
      <w:r w:rsidRPr="002E6A37">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4</w:t>
      </w:r>
      <w:r w:rsidRPr="002E6A37">
        <w:rPr>
          <w:rFonts w:ascii="Traditional Arabic" w:hAnsi="Traditional Arabic" w:cs="Traditional Arabic" w:hint="cs"/>
          <w:sz w:val="24"/>
          <w:szCs w:val="24"/>
          <w:rtl/>
          <w:lang w:bidi="ar-DZ"/>
        </w:rPr>
        <w:t xml:space="preserve">) المرجع </w:t>
      </w:r>
      <w:r>
        <w:rPr>
          <w:rFonts w:ascii="Traditional Arabic" w:hAnsi="Traditional Arabic" w:cs="Traditional Arabic" w:hint="cs"/>
          <w:sz w:val="24"/>
          <w:szCs w:val="24"/>
          <w:rtl/>
          <w:lang w:bidi="ar-DZ"/>
        </w:rPr>
        <w:t>نفسه</w:t>
      </w:r>
      <w:r w:rsidRPr="002E6A37">
        <w:rPr>
          <w:rFonts w:ascii="Traditional Arabic" w:hAnsi="Traditional Arabic" w:cs="Traditional Arabic" w:hint="cs"/>
          <w:sz w:val="24"/>
          <w:szCs w:val="24"/>
          <w:rtl/>
          <w:lang w:bidi="ar-DZ"/>
        </w:rPr>
        <w:t xml:space="preserve">، ص </w:t>
      </w:r>
      <w:r>
        <w:rPr>
          <w:rFonts w:ascii="Traditional Arabic" w:hAnsi="Traditional Arabic" w:cs="Traditional Arabic" w:hint="cs"/>
          <w:sz w:val="24"/>
          <w:szCs w:val="24"/>
          <w:rtl/>
          <w:lang w:bidi="ar-DZ"/>
        </w:rPr>
        <w:t>18</w:t>
      </w:r>
      <w:r w:rsidRPr="002E6A37">
        <w:rPr>
          <w:rFonts w:ascii="Traditional Arabic" w:hAnsi="Traditional Arabic" w:cs="Traditional Arabic" w:hint="cs"/>
          <w:sz w:val="24"/>
          <w:szCs w:val="24"/>
          <w:rtl/>
          <w:lang w:bidi="ar-DZ"/>
        </w:rPr>
        <w:t>.</w:t>
      </w:r>
    </w:p>
    <w:p w:rsidR="008E7E25" w:rsidRDefault="008E7E25" w:rsidP="00C04511">
      <w:pPr>
        <w:bidi/>
        <w:spacing w:after="0" w:line="240" w:lineRule="auto"/>
        <w:ind w:left="-242" w:right="-425"/>
        <w:jc w:val="center"/>
        <w:rPr>
          <w:rFonts w:ascii="Algerian" w:hAnsi="Algerian" w:cs="Traditional Arabic"/>
          <w:sz w:val="28"/>
          <w:szCs w:val="28"/>
          <w:rtl/>
          <w:lang w:bidi="ar-DZ"/>
        </w:rPr>
      </w:pPr>
    </w:p>
    <w:p w:rsidR="008E7E25" w:rsidRPr="00EE391A" w:rsidRDefault="008E7E25" w:rsidP="00C04511">
      <w:pPr>
        <w:bidi/>
        <w:spacing w:after="0"/>
        <w:ind w:left="-242"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32"/>
          <w:szCs w:val="32"/>
          <w:rtl/>
          <w:lang w:bidi="ar-DZ"/>
        </w:rPr>
        <w:lastRenderedPageBreak/>
        <w:t>و الإدراك قد يكون إيجابي عندما يكون صانع القرار مبادئاَ للتحرك في البيئة الخارجية و قد يكون سلبياً، حيث يكتفي صانع القرار ربد الفعل عن أحداث و مواقف جرت في البيئة الخارجية للدولة و قد تكون المرحلة جامعة بين الحالتين من خلال المبادرة و رد الفعل في نفس الوقت</w:t>
      </w:r>
      <w:r w:rsidRPr="00EC57A8">
        <w:rPr>
          <w:rFonts w:ascii="Traditional Arabic" w:eastAsia="Times New Roman" w:hAnsi="Traditional Arabic" w:cs="Traditional Arabic" w:hint="cs"/>
          <w:color w:val="000000"/>
          <w:sz w:val="24"/>
          <w:szCs w:val="24"/>
          <w:rtl/>
          <w:lang w:bidi="ar-DZ"/>
        </w:rPr>
        <w:t xml:space="preserve"> (1)</w:t>
      </w:r>
      <w:r>
        <w:rPr>
          <w:rFonts w:ascii="Traditional Arabic" w:eastAsia="Times New Roman" w:hAnsi="Traditional Arabic" w:cs="Traditional Arabic" w:hint="cs"/>
          <w:color w:val="000000"/>
          <w:sz w:val="24"/>
          <w:szCs w:val="24"/>
          <w:rtl/>
          <w:lang w:bidi="ar-DZ"/>
        </w:rPr>
        <w:t>.</w:t>
      </w:r>
    </w:p>
    <w:p w:rsidR="008E7E25" w:rsidRPr="00FA4C5E" w:rsidRDefault="008E7E25" w:rsidP="00C04511">
      <w:pPr>
        <w:bidi/>
        <w:spacing w:after="0"/>
        <w:ind w:left="-242" w:right="-425"/>
        <w:jc w:val="lowKashida"/>
        <w:rPr>
          <w:rFonts w:ascii="Traditional Arabic" w:eastAsia="Times New Roman" w:hAnsi="Traditional Arabic" w:cs="Traditional Arabic"/>
          <w:color w:val="000000"/>
          <w:sz w:val="20"/>
          <w:szCs w:val="20"/>
          <w:rtl/>
          <w:lang w:bidi="ar-DZ"/>
        </w:rPr>
      </w:pPr>
    </w:p>
    <w:p w:rsidR="008E7E25" w:rsidRDefault="008E7E25" w:rsidP="00F76A73">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وفقاً لأنموذج  العقيدي (المعرفي) ، فإن عملية صنع القرار هي عملية عقيدية إدراكية يتصرف فيها متخذ القرار بإسقاط عقائده الذاتية على العملية بحد ذاته، في حالة إختيار البديل الملائم الذي ينسجم مع مدركاته و عقائده "</w:t>
      </w:r>
      <w:r w:rsidRPr="00EC57A8">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EC57A8">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32"/>
          <w:szCs w:val="32"/>
          <w:rtl/>
          <w:lang w:bidi="ar-DZ"/>
        </w:rPr>
        <w:t xml:space="preserve"> </w:t>
      </w:r>
      <w:r w:rsidRPr="00EE391A">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32"/>
          <w:szCs w:val="32"/>
          <w:rtl/>
          <w:lang w:bidi="ar-DZ"/>
        </w:rPr>
        <w:t xml:space="preserve">و تعتبر مرحلة الإدراك مرحلة أساسية في صياغة السياسة الخارجية  نظراً لكون العوامل المؤثرة في صنع السياسة الخارجية ، تبرز خلال مرحلة الإدراك صانع القرار لها و يرى </w:t>
      </w:r>
      <w:r w:rsidRPr="00FA4C5E">
        <w:rPr>
          <w:rFonts w:ascii="Traditional Arabic" w:eastAsia="Times New Roman" w:hAnsi="Traditional Arabic" w:cs="Traditional Arabic" w:hint="cs"/>
          <w:b/>
          <w:bCs/>
          <w:color w:val="000000"/>
          <w:sz w:val="32"/>
          <w:szCs w:val="32"/>
          <w:rtl/>
          <w:lang w:bidi="ar-DZ"/>
        </w:rPr>
        <w:t>جيلين فيشر</w:t>
      </w:r>
      <w:r>
        <w:rPr>
          <w:rFonts w:ascii="Traditional Arabic" w:eastAsia="Times New Roman" w:hAnsi="Traditional Arabic" w:cs="Traditional Arabic" w:hint="cs"/>
          <w:color w:val="000000"/>
          <w:sz w:val="32"/>
          <w:szCs w:val="32"/>
          <w:rtl/>
          <w:lang w:bidi="ar-DZ"/>
        </w:rPr>
        <w:t xml:space="preserve"> أن إدراك الفرد للمواقف يتميز بما يلي: إدراك الأشياء بطريقة إنتقائية للغاية بما يتفق مع هيكل الأنظمة المعرفية و الفرد يميل لان يدرك بطريقة لا تقلق نظامه المعرفي المستقر </w:t>
      </w:r>
      <w:r w:rsidRPr="00EC57A8">
        <w:rPr>
          <w:rFonts w:ascii="Traditional Arabic" w:eastAsia="Times New Roman" w:hAnsi="Traditional Arabic" w:cs="Traditional Arabic" w:hint="cs"/>
          <w:color w:val="000000"/>
          <w:sz w:val="24"/>
          <w:szCs w:val="24"/>
          <w:rtl/>
          <w:lang w:bidi="ar-DZ"/>
        </w:rPr>
        <w:t>(3).</w:t>
      </w:r>
    </w:p>
    <w:p w:rsidR="008E7E25" w:rsidRPr="005869AA" w:rsidRDefault="008E7E25" w:rsidP="00C04511">
      <w:pPr>
        <w:bidi/>
        <w:spacing w:after="0"/>
        <w:ind w:left="-242" w:right="-425"/>
        <w:jc w:val="lowKashida"/>
        <w:rPr>
          <w:rFonts w:ascii="Traditional Arabic" w:eastAsia="Times New Roman" w:hAnsi="Traditional Arabic" w:cs="Traditional Arabic"/>
          <w:color w:val="000000"/>
          <w:sz w:val="6"/>
          <w:szCs w:val="6"/>
          <w:lang w:bidi="ar-DZ"/>
        </w:rPr>
      </w:pPr>
    </w:p>
    <w:p w:rsidR="008E7E25" w:rsidRDefault="008E7E25" w:rsidP="00C04511">
      <w:pPr>
        <w:bidi/>
        <w:spacing w:after="0"/>
        <w:ind w:left="-242" w:right="-425"/>
        <w:jc w:val="lowKashida"/>
        <w:rPr>
          <w:rFonts w:ascii="Traditional Arabic" w:eastAsia="Times New Roman" w:hAnsi="Traditional Arabic" w:cs="Traditional Arabic"/>
          <w:b/>
          <w:bCs/>
          <w:color w:val="000000"/>
          <w:sz w:val="32"/>
          <w:szCs w:val="32"/>
          <w:rtl/>
          <w:lang w:bidi="ar-DZ"/>
        </w:rPr>
      </w:pPr>
      <w:r>
        <w:rPr>
          <w:rFonts w:ascii="Traditional Arabic" w:eastAsia="Times New Roman" w:hAnsi="Traditional Arabic" w:cs="Traditional Arabic" w:hint="cs"/>
          <w:b/>
          <w:bCs/>
          <w:color w:val="000000"/>
          <w:sz w:val="32"/>
          <w:szCs w:val="32"/>
          <w:rtl/>
          <w:lang w:bidi="ar-DZ"/>
        </w:rPr>
        <w:t>02.مرحلة تعريف الموقف:</w:t>
      </w:r>
    </w:p>
    <w:p w:rsidR="008E7E25" w:rsidRPr="00AE14F0" w:rsidRDefault="008E7E25" w:rsidP="00C04511">
      <w:pPr>
        <w:bidi/>
        <w:spacing w:after="0"/>
        <w:ind w:left="-242" w:right="-425"/>
        <w:jc w:val="lowKashida"/>
        <w:rPr>
          <w:rFonts w:ascii="Traditional Arabic" w:eastAsia="Times New Roman" w:hAnsi="Traditional Arabic" w:cs="Traditional Arabic"/>
          <w:b/>
          <w:bCs/>
          <w:color w:val="000000"/>
          <w:sz w:val="8"/>
          <w:szCs w:val="8"/>
          <w:rtl/>
          <w:lang w:bidi="ar-DZ"/>
        </w:rPr>
      </w:pPr>
    </w:p>
    <w:p w:rsidR="008E7E25" w:rsidRDefault="008E7E25" w:rsidP="00F76A73">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خلال هذه المرحلة ، يلجأ صانع القرار إلى جمع المعلومات اللازمة عن الواقعة التي تم إدراكها ، لأجل تعريفها  و تحديد أسبابها و مكوناتها و أهدافها و أثرها على مصالح الدولة التي ينتمي إليها، ثم ينتقل لتحليل المعطيات التي تحصل عليها، و هنا تكون المعلومات المرتبطة بالواقعة مهمة جداً لكون المرحلة تحدد طبيعة فهم و تفسير صانع القرار للواقعة محل بحث، كما تسهم هذه المرحلة في ترتيب المعطيات و البيانات المتحصل عليها لأجل تمحيصها و التدقيق فيها.</w:t>
      </w:r>
    </w:p>
    <w:p w:rsidR="008E7E25" w:rsidRPr="00AE14F0"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و يقصد بمرحلة تحديد الموقف "</w:t>
      </w:r>
      <w:r w:rsidRPr="00AE14F0">
        <w:rPr>
          <w:rFonts w:ascii="Traditional Arabic" w:eastAsia="Times New Roman" w:hAnsi="Traditional Arabic" w:cs="Traditional Arabic"/>
          <w:color w:val="000000"/>
          <w:sz w:val="32"/>
          <w:szCs w:val="32"/>
          <w:rtl/>
          <w:lang w:bidi="ar-DZ"/>
        </w:rPr>
        <w:t xml:space="preserve"> دراســة المشــكلة وتحليلهــا</w:t>
      </w:r>
      <w:r>
        <w:rPr>
          <w:rFonts w:ascii="Traditional Arabic" w:eastAsia="Times New Roman" w:hAnsi="Traditional Arabic" w:cs="Traditional Arabic" w:hint="cs"/>
          <w:color w:val="000000"/>
          <w:sz w:val="32"/>
          <w:szCs w:val="32"/>
          <w:rtl/>
          <w:lang w:bidi="ar-DZ"/>
        </w:rPr>
        <w:t xml:space="preserve"> </w:t>
      </w:r>
      <w:r w:rsidRPr="00AE14F0">
        <w:rPr>
          <w:rFonts w:ascii="Traditional Arabic" w:eastAsia="Times New Roman" w:hAnsi="Traditional Arabic" w:cs="Traditional Arabic"/>
          <w:color w:val="000000"/>
          <w:sz w:val="32"/>
          <w:szCs w:val="32"/>
          <w:rtl/>
          <w:lang w:bidi="ar-DZ"/>
        </w:rPr>
        <w:t>مــن جميــع أبعادهــا وتحديــد مــدى تأثيرهــا علــى مصـــالح الدولـــة</w:t>
      </w:r>
      <w:r>
        <w:rPr>
          <w:rFonts w:ascii="Traditional Arabic" w:eastAsia="Times New Roman" w:hAnsi="Traditional Arabic" w:cs="Traditional Arabic" w:hint="cs"/>
          <w:color w:val="000000"/>
          <w:sz w:val="32"/>
          <w:szCs w:val="32"/>
          <w:rtl/>
          <w:lang w:bidi="ar-DZ"/>
        </w:rPr>
        <w:t xml:space="preserve"> </w:t>
      </w:r>
      <w:r w:rsidRPr="00AE14F0">
        <w:rPr>
          <w:rFonts w:ascii="Traditional Arabic" w:eastAsia="Times New Roman" w:hAnsi="Traditional Arabic" w:cs="Traditional Arabic"/>
          <w:color w:val="000000"/>
          <w:sz w:val="32"/>
          <w:szCs w:val="32"/>
          <w:rtl/>
          <w:lang w:bidi="ar-DZ"/>
        </w:rPr>
        <w:t>،ويـــتم ذلـــك عـــن طريـــق تفســـير المعلومـــات</w:t>
      </w:r>
      <w:r>
        <w:rPr>
          <w:rFonts w:ascii="Traditional Arabic" w:eastAsia="Times New Roman" w:hAnsi="Traditional Arabic" w:cs="Traditional Arabic" w:hint="cs"/>
          <w:color w:val="000000"/>
          <w:sz w:val="32"/>
          <w:szCs w:val="32"/>
          <w:rtl/>
          <w:lang w:bidi="ar-DZ"/>
        </w:rPr>
        <w:t xml:space="preserve"> "</w:t>
      </w:r>
      <w:r w:rsidRPr="00EC57A8">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4</w:t>
      </w:r>
      <w:r w:rsidRPr="00EC57A8">
        <w:rPr>
          <w:rFonts w:ascii="Traditional Arabic" w:eastAsia="Times New Roman" w:hAnsi="Traditional Arabic" w:cs="Traditional Arabic" w:hint="cs"/>
          <w:color w:val="000000"/>
          <w:sz w:val="24"/>
          <w:szCs w:val="24"/>
          <w:rtl/>
          <w:lang w:bidi="ar-DZ"/>
        </w:rPr>
        <w:t>).</w:t>
      </w:r>
    </w:p>
    <w:p w:rsidR="008E7E25" w:rsidRDefault="008E7E25" w:rsidP="00C04511">
      <w:pPr>
        <w:bidi/>
        <w:spacing w:after="0" w:line="240" w:lineRule="auto"/>
        <w:ind w:left="-242" w:right="-425"/>
        <w:rPr>
          <w:rFonts w:ascii="Traditional Arabic" w:eastAsia="Times New Roman" w:hAnsi="Traditional Arabic" w:cs="Traditional Arabic"/>
          <w:color w:val="000000"/>
          <w:sz w:val="32"/>
          <w:szCs w:val="32"/>
          <w:rtl/>
          <w:lang w:bidi="ar-DZ"/>
        </w:rPr>
      </w:pPr>
      <w:r w:rsidRPr="00AE14F0">
        <w:rPr>
          <w:rFonts w:ascii="Arial" w:eastAsia="Times New Roman" w:hAnsi="Arial" w:cs="Arial"/>
          <w:sz w:val="20"/>
          <w:szCs w:val="20"/>
        </w:rPr>
        <w:t>.</w:t>
      </w: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2972D1" w:rsidRDefault="008E7E25"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24"/>
          <w:szCs w:val="24"/>
          <w:rtl/>
          <w:lang w:bidi="ar-DZ"/>
        </w:rPr>
        <w:t>(1)</w:t>
      </w:r>
      <w:r w:rsidRPr="005869AA">
        <w:rPr>
          <w:rFonts w:ascii="Traditional Arabic" w:hAnsi="Traditional Arabic" w:cs="Traditional Arabic" w:hint="cs"/>
          <w:color w:val="000000" w:themeColor="text1"/>
          <w:sz w:val="24"/>
          <w:szCs w:val="24"/>
          <w:rtl/>
          <w:lang w:bidi="ar-DZ"/>
        </w:rPr>
        <w:t xml:space="preserve"> </w:t>
      </w:r>
      <w:r w:rsidRPr="005869AA">
        <w:rPr>
          <w:rFonts w:ascii="Traditional Arabic" w:eastAsia="Times New Roman" w:hAnsi="Traditional Arabic" w:cs="Traditional Arabic" w:hint="cs"/>
          <w:color w:val="000000"/>
          <w:sz w:val="24"/>
          <w:szCs w:val="24"/>
          <w:rtl/>
          <w:lang w:bidi="ar-DZ"/>
        </w:rPr>
        <w:t xml:space="preserve">أحمد النوري </w:t>
      </w:r>
      <w:r w:rsidRPr="005570AC">
        <w:rPr>
          <w:rFonts w:ascii="Traditional Arabic" w:eastAsia="Times New Roman" w:hAnsi="Traditional Arabic" w:cs="Traditional Arabic" w:hint="cs"/>
          <w:color w:val="000000"/>
          <w:sz w:val="24"/>
          <w:szCs w:val="24"/>
          <w:rtl/>
          <w:lang w:bidi="ar-DZ"/>
        </w:rPr>
        <w:t>النعيمي، المرجع السابق ،</w:t>
      </w:r>
      <w:r>
        <w:rPr>
          <w:rFonts w:ascii="Traditional Arabic" w:eastAsia="Times New Roman" w:hAnsi="Traditional Arabic" w:cs="Traditional Arabic" w:hint="cs"/>
          <w:color w:val="000000"/>
          <w:sz w:val="24"/>
          <w:szCs w:val="24"/>
          <w:u w:val="single"/>
          <w:rtl/>
          <w:lang w:bidi="ar-DZ"/>
        </w:rPr>
        <w:t xml:space="preserve"> </w:t>
      </w:r>
      <w:r w:rsidRPr="005869AA">
        <w:rPr>
          <w:rFonts w:ascii="Traditional Arabic" w:eastAsia="Times New Roman" w:hAnsi="Traditional Arabic" w:cs="Traditional Arabic" w:hint="cs"/>
          <w:color w:val="000000"/>
          <w:sz w:val="24"/>
          <w:szCs w:val="24"/>
          <w:rtl/>
          <w:lang w:bidi="ar-DZ"/>
        </w:rPr>
        <w:t xml:space="preserve">ص </w:t>
      </w:r>
      <w:r w:rsidRPr="002972D1">
        <w:rPr>
          <w:rFonts w:ascii="Traditional Arabic" w:eastAsia="Times New Roman" w:hAnsi="Traditional Arabic" w:cs="Traditional Arabic" w:hint="cs"/>
          <w:color w:val="000000"/>
          <w:sz w:val="24"/>
          <w:szCs w:val="24"/>
          <w:rtl/>
          <w:lang w:bidi="ar-DZ"/>
        </w:rPr>
        <w:t>311.</w:t>
      </w: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sz w:val="24"/>
          <w:szCs w:val="24"/>
          <w:rtl/>
          <w:lang w:bidi="ar-DZ"/>
        </w:rPr>
      </w:pPr>
      <w:r w:rsidRPr="002972D1">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2972D1">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المرجع نفسه،</w:t>
      </w:r>
      <w:r w:rsidRPr="002972D1">
        <w:rPr>
          <w:rFonts w:ascii="Traditional Arabic" w:eastAsia="Times New Roman" w:hAnsi="Traditional Arabic" w:cs="Traditional Arabic" w:hint="cs"/>
          <w:color w:val="000000"/>
          <w:sz w:val="24"/>
          <w:szCs w:val="24"/>
          <w:rtl/>
          <w:lang w:bidi="ar-DZ"/>
        </w:rPr>
        <w:t xml:space="preserve"> ص 311.</w:t>
      </w:r>
    </w:p>
    <w:p w:rsidR="008E7E25" w:rsidRDefault="008E7E25" w:rsidP="00C04511">
      <w:pPr>
        <w:bidi/>
        <w:spacing w:after="0" w:line="240" w:lineRule="auto"/>
        <w:ind w:left="-242" w:right="-425"/>
        <w:jc w:val="lowKashida"/>
        <w:rPr>
          <w:rFonts w:ascii="Traditional Arabic" w:eastAsia="Times New Roman" w:hAnsi="Traditional Arabic" w:cs="Traditional Arabic"/>
          <w:color w:val="FF0000"/>
          <w:sz w:val="24"/>
          <w:szCs w:val="24"/>
          <w:rtl/>
          <w:lang w:bidi="ar-DZ"/>
        </w:rPr>
      </w:pPr>
      <w:r>
        <w:rPr>
          <w:rFonts w:ascii="Traditional Arabic" w:eastAsia="Times New Roman" w:hAnsi="Traditional Arabic" w:cs="Traditional Arabic" w:hint="cs"/>
          <w:color w:val="000000"/>
          <w:sz w:val="24"/>
          <w:szCs w:val="24"/>
          <w:rtl/>
          <w:lang w:bidi="ar-DZ"/>
        </w:rPr>
        <w:t xml:space="preserve">(3) </w:t>
      </w:r>
      <w:r w:rsidRPr="00E72AE5">
        <w:rPr>
          <w:rFonts w:ascii="Traditional Arabic" w:eastAsia="Times New Roman" w:hAnsi="Traditional Arabic" w:cs="Traditional Arabic" w:hint="cs"/>
          <w:color w:val="000000" w:themeColor="text1"/>
          <w:sz w:val="24"/>
          <w:szCs w:val="24"/>
          <w:rtl/>
          <w:lang w:bidi="ar-DZ"/>
        </w:rPr>
        <w:t xml:space="preserve">جيلين فيشر، </w:t>
      </w:r>
      <w:r w:rsidRPr="00E72AE5">
        <w:rPr>
          <w:rFonts w:ascii="Traditional Arabic" w:eastAsia="Times New Roman" w:hAnsi="Traditional Arabic" w:cs="Traditional Arabic" w:hint="cs"/>
          <w:color w:val="000000" w:themeColor="text1"/>
          <w:sz w:val="24"/>
          <w:szCs w:val="24"/>
          <w:u w:val="single"/>
          <w:rtl/>
          <w:lang w:bidi="ar-DZ"/>
        </w:rPr>
        <w:t>دور الثقافة و الادراك في العلاقات الدولية</w:t>
      </w:r>
      <w:r w:rsidRPr="00E72AE5">
        <w:rPr>
          <w:rFonts w:ascii="Traditional Arabic" w:eastAsia="Times New Roman" w:hAnsi="Traditional Arabic" w:cs="Traditional Arabic" w:hint="cs"/>
          <w:color w:val="000000" w:themeColor="text1"/>
          <w:sz w:val="24"/>
          <w:szCs w:val="24"/>
          <w:rtl/>
          <w:lang w:bidi="ar-DZ"/>
        </w:rPr>
        <w:t xml:space="preserve"> (تر:أ.حليم سعد)،القاهرة: </w:t>
      </w:r>
      <w:r>
        <w:rPr>
          <w:rFonts w:ascii="Traditional Arabic" w:eastAsia="Times New Roman" w:hAnsi="Traditional Arabic" w:cs="Traditional Arabic" w:hint="cs"/>
          <w:color w:val="000000" w:themeColor="text1"/>
          <w:sz w:val="24"/>
          <w:szCs w:val="24"/>
          <w:rtl/>
          <w:lang w:bidi="ar-DZ"/>
        </w:rPr>
        <w:t>الجمعية</w:t>
      </w:r>
      <w:r w:rsidRPr="00E72AE5">
        <w:rPr>
          <w:rFonts w:ascii="Traditional Arabic" w:eastAsia="Times New Roman" w:hAnsi="Traditional Arabic" w:cs="Traditional Arabic" w:hint="cs"/>
          <w:color w:val="000000" w:themeColor="text1"/>
          <w:sz w:val="24"/>
          <w:szCs w:val="24"/>
          <w:rtl/>
          <w:lang w:bidi="ar-DZ"/>
        </w:rPr>
        <w:t xml:space="preserve"> المصرية لنشر المعرفة و الثقافة العالمية، 2004،       ص41 و 42.</w:t>
      </w: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themeColor="text1"/>
          <w:sz w:val="24"/>
          <w:szCs w:val="24"/>
          <w:rtl/>
          <w:lang w:bidi="ar-DZ"/>
        </w:rPr>
      </w:pPr>
      <w:r w:rsidRPr="00AE14F0">
        <w:rPr>
          <w:rFonts w:ascii="Traditional Arabic" w:eastAsia="Times New Roman" w:hAnsi="Traditional Arabic" w:cs="Traditional Arabic" w:hint="cs"/>
          <w:color w:val="000000" w:themeColor="text1"/>
          <w:sz w:val="24"/>
          <w:szCs w:val="24"/>
          <w:rtl/>
          <w:lang w:bidi="ar-DZ"/>
        </w:rPr>
        <w:t xml:space="preserve">(4) </w:t>
      </w:r>
      <w:r w:rsidRPr="00100139">
        <w:rPr>
          <w:rFonts w:ascii="Traditional Arabic" w:eastAsia="Times New Roman" w:hAnsi="Traditional Arabic" w:cs="Traditional Arabic" w:hint="cs"/>
          <w:color w:val="000000" w:themeColor="text1"/>
          <w:sz w:val="24"/>
          <w:szCs w:val="24"/>
          <w:rtl/>
          <w:lang w:bidi="ar-DZ"/>
        </w:rPr>
        <w:t xml:space="preserve">أحمد عارف الكفارنة، </w:t>
      </w:r>
      <w:r>
        <w:rPr>
          <w:rFonts w:ascii="Traditional Arabic" w:eastAsia="Times New Roman" w:hAnsi="Traditional Arabic" w:cs="Traditional Arabic" w:hint="cs"/>
          <w:color w:val="000000" w:themeColor="text1"/>
          <w:sz w:val="24"/>
          <w:szCs w:val="24"/>
          <w:rtl/>
          <w:lang w:bidi="ar-DZ"/>
        </w:rPr>
        <w:t xml:space="preserve">المرجع السابق ، </w:t>
      </w:r>
      <w:r w:rsidRPr="00AE14F0">
        <w:rPr>
          <w:rFonts w:ascii="Traditional Arabic" w:eastAsia="Times New Roman" w:hAnsi="Traditional Arabic" w:cs="Traditional Arabic" w:hint="cs"/>
          <w:color w:val="000000" w:themeColor="text1"/>
          <w:sz w:val="24"/>
          <w:szCs w:val="24"/>
          <w:rtl/>
          <w:lang w:bidi="ar-DZ"/>
        </w:rPr>
        <w:t xml:space="preserve">ص </w:t>
      </w:r>
      <w:r>
        <w:rPr>
          <w:rFonts w:ascii="Traditional Arabic" w:eastAsia="Times New Roman" w:hAnsi="Traditional Arabic" w:cs="Traditional Arabic" w:hint="cs"/>
          <w:color w:val="000000" w:themeColor="text1"/>
          <w:sz w:val="24"/>
          <w:szCs w:val="24"/>
          <w:rtl/>
          <w:lang w:bidi="ar-DZ"/>
        </w:rPr>
        <w:t>19</w:t>
      </w:r>
      <w:r w:rsidRPr="00AE14F0">
        <w:rPr>
          <w:rFonts w:ascii="Traditional Arabic" w:eastAsia="Times New Roman" w:hAnsi="Traditional Arabic" w:cs="Traditional Arabic" w:hint="cs"/>
          <w:color w:val="000000" w:themeColor="text1"/>
          <w:sz w:val="24"/>
          <w:szCs w:val="24"/>
          <w:rtl/>
          <w:lang w:bidi="ar-DZ"/>
        </w:rPr>
        <w:t>.</w:t>
      </w: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themeColor="text1"/>
          <w:sz w:val="24"/>
          <w:szCs w:val="24"/>
          <w:rtl/>
          <w:lang w:bidi="ar-DZ"/>
        </w:rPr>
      </w:pP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themeColor="text1"/>
          <w:sz w:val="24"/>
          <w:szCs w:val="24"/>
          <w:rtl/>
          <w:lang w:bidi="ar-DZ"/>
        </w:rPr>
      </w:pP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themeColor="text1"/>
          <w:sz w:val="24"/>
          <w:szCs w:val="24"/>
          <w:rtl/>
          <w:lang w:bidi="ar-DZ"/>
        </w:rPr>
      </w:pP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themeColor="text1"/>
          <w:sz w:val="24"/>
          <w:szCs w:val="24"/>
          <w:rtl/>
          <w:lang w:bidi="ar-DZ"/>
        </w:rPr>
      </w:pPr>
    </w:p>
    <w:p w:rsidR="008E7E25" w:rsidRDefault="008E7E25" w:rsidP="00C04511">
      <w:pPr>
        <w:bidi/>
        <w:spacing w:after="0"/>
        <w:ind w:left="-242" w:right="-425"/>
        <w:jc w:val="lowKashida"/>
        <w:rPr>
          <w:rFonts w:ascii="Traditional Arabic" w:eastAsia="Times New Roman" w:hAnsi="Traditional Arabic" w:cs="Traditional Arabic"/>
          <w:b/>
          <w:bCs/>
          <w:color w:val="000000"/>
          <w:sz w:val="32"/>
          <w:szCs w:val="32"/>
          <w:rtl/>
          <w:lang w:bidi="ar-DZ"/>
        </w:rPr>
      </w:pPr>
      <w:r>
        <w:rPr>
          <w:rFonts w:ascii="Traditional Arabic" w:eastAsia="Times New Roman" w:hAnsi="Traditional Arabic" w:cs="Traditional Arabic" w:hint="cs"/>
          <w:b/>
          <w:bCs/>
          <w:color w:val="000000"/>
          <w:sz w:val="32"/>
          <w:szCs w:val="32"/>
          <w:rtl/>
          <w:lang w:bidi="ar-DZ"/>
        </w:rPr>
        <w:lastRenderedPageBreak/>
        <w:t xml:space="preserve">03.مرحلة </w:t>
      </w:r>
      <w:r w:rsidRPr="003B63F1">
        <w:rPr>
          <w:rFonts w:ascii="Traditional Arabic" w:eastAsia="Times New Roman" w:hAnsi="Traditional Arabic" w:cs="Traditional Arabic" w:hint="cs"/>
          <w:b/>
          <w:bCs/>
          <w:color w:val="000000"/>
          <w:sz w:val="32"/>
          <w:szCs w:val="32"/>
          <w:rtl/>
          <w:lang w:bidi="ar-DZ"/>
        </w:rPr>
        <w:t>التخطيط</w:t>
      </w:r>
      <w:r w:rsidRPr="003B63F1">
        <w:rPr>
          <w:rFonts w:ascii="Traditional Arabic" w:eastAsia="Times New Roman" w:hAnsi="Traditional Arabic" w:cs="Traditional Arabic"/>
          <w:b/>
          <w:bCs/>
          <w:color w:val="000000"/>
          <w:sz w:val="32"/>
          <w:szCs w:val="32"/>
          <w:lang w:bidi="ar-DZ"/>
        </w:rPr>
        <w:t xml:space="preserve"> </w:t>
      </w:r>
      <w:r>
        <w:rPr>
          <w:rFonts w:ascii="Traditional Arabic" w:eastAsia="Times New Roman" w:hAnsi="Traditional Arabic" w:cs="Traditional Arabic"/>
          <w:b/>
          <w:bCs/>
          <w:color w:val="000000"/>
          <w:sz w:val="32"/>
          <w:szCs w:val="32"/>
          <w:lang w:bidi="ar-DZ"/>
        </w:rPr>
        <w:t xml:space="preserve"> </w:t>
      </w:r>
      <w:r>
        <w:rPr>
          <w:rFonts w:ascii="Traditional Arabic" w:eastAsia="Times New Roman" w:hAnsi="Traditional Arabic" w:cs="Traditional Arabic" w:hint="cs"/>
          <w:b/>
          <w:bCs/>
          <w:color w:val="000000"/>
          <w:sz w:val="32"/>
          <w:szCs w:val="32"/>
          <w:rtl/>
          <w:lang w:bidi="ar-DZ"/>
        </w:rPr>
        <w:t>:</w:t>
      </w:r>
    </w:p>
    <w:p w:rsidR="008E7E25"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2"/>
          <w:szCs w:val="32"/>
          <w:rtl/>
          <w:lang w:bidi="ar-DZ"/>
        </w:rPr>
        <w:t xml:space="preserve">       </w:t>
      </w:r>
      <w:r w:rsidRPr="003B63F1">
        <w:rPr>
          <w:rFonts w:ascii="Traditional Arabic" w:eastAsia="Times New Roman" w:hAnsi="Traditional Arabic" w:cs="Traditional Arabic" w:hint="cs"/>
          <w:color w:val="000000"/>
          <w:sz w:val="32"/>
          <w:szCs w:val="32"/>
          <w:rtl/>
          <w:lang w:bidi="ar-DZ"/>
        </w:rPr>
        <w:t xml:space="preserve"> أدخل مفهوم </w:t>
      </w:r>
      <w:r>
        <w:rPr>
          <w:rFonts w:ascii="Traditional Arabic" w:eastAsia="Times New Roman" w:hAnsi="Traditional Arabic" w:cs="Traditional Arabic" w:hint="cs"/>
          <w:color w:val="000000"/>
          <w:sz w:val="32"/>
          <w:szCs w:val="32"/>
          <w:rtl/>
          <w:lang w:bidi="ar-DZ"/>
        </w:rPr>
        <w:t>التخطيط على عملية صنع السياسة الخارجية من قبل وزارة الخارجية الأمريكية في أعقاب الحرب العالمية الثانية، من خلال إستحداث مكاتب و خلايا خاصة بالتخطيط في السياسة الخارجية، تعتمد على أفكار الباحثين و معارفهم و دراساتهم، و لهذا نجد ما يطلق عليهم المبعوثين الدوليين، و هم خبراء مهمتهم تأسيس لإتخاذ قرارات خارجية مبنية على إستراتيجية علمية و إستشرافية فيما يعرف بالخطط ذات الخيارات الثلاث ، على أن يتم تقييم كل خيار على حدى.</w:t>
      </w:r>
    </w:p>
    <w:p w:rsidR="008E7E25" w:rsidRDefault="008E7E25" w:rsidP="00C04511">
      <w:pPr>
        <w:bidi/>
        <w:spacing w:after="0"/>
        <w:ind w:left="-242"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32"/>
          <w:szCs w:val="32"/>
          <w:rtl/>
          <w:lang w:bidi="ar-DZ"/>
        </w:rPr>
        <w:t xml:space="preserve">       عملية التخطيط في السياسة الخارجية يقصد به "توقع الأحداث الدولية و الأحداث الداخلية ذات الأهمية الدولية ، بهدف تعديل السياسة الخارجية بشكل محسوب يحقق أهداف الدولة " </w:t>
      </w:r>
      <w:r w:rsidRPr="00EC57A8">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32"/>
          <w:szCs w:val="32"/>
          <w:rtl/>
          <w:lang w:bidi="ar-DZ"/>
        </w:rPr>
        <w:t xml:space="preserve"> ، و يعرف أيضاَ بأنه " تحديد المصالح و الأهداف الوطنية "</w:t>
      </w:r>
      <w:r w:rsidRPr="00EC57A8">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2</w:t>
      </w:r>
      <w:r w:rsidRPr="00EC57A8">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w:t>
      </w:r>
      <w:r w:rsidRPr="008109AA">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و على هذا الأساس نرى أن التخطيط في السياسة الخارجية ، يعني الخطوة التي تتلو عملية الإدراك و تعريف الموقف ، من خلال رسم خريطة الطريق التي تؤدي إلى تحقيق الهدف المنشود في البيئة الخارجية.</w:t>
      </w:r>
    </w:p>
    <w:p w:rsidR="008E7E25" w:rsidRPr="00CB38AF" w:rsidRDefault="008E7E25" w:rsidP="00C04511">
      <w:pPr>
        <w:bidi/>
        <w:spacing w:after="0"/>
        <w:ind w:left="-242" w:right="-425"/>
        <w:jc w:val="lowKashida"/>
        <w:rPr>
          <w:rFonts w:ascii="Traditional Arabic" w:eastAsia="Times New Roman" w:hAnsi="Traditional Arabic" w:cs="Traditional Arabic"/>
          <w:color w:val="000000"/>
          <w:sz w:val="18"/>
          <w:szCs w:val="18"/>
          <w:rtl/>
          <w:lang w:bidi="ar-DZ"/>
        </w:rPr>
      </w:pPr>
    </w:p>
    <w:p w:rsidR="008E7E25" w:rsidRDefault="008E7E25" w:rsidP="00C04511">
      <w:pPr>
        <w:bidi/>
        <w:spacing w:after="0"/>
        <w:ind w:left="-242" w:right="-425"/>
        <w:jc w:val="lowKashida"/>
        <w:rPr>
          <w:rFonts w:ascii="Traditional Arabic" w:eastAsia="Times New Roman" w:hAnsi="Traditional Arabic" w:cs="Traditional Arabic"/>
          <w:b/>
          <w:bCs/>
          <w:color w:val="000000"/>
          <w:sz w:val="32"/>
          <w:szCs w:val="32"/>
          <w:rtl/>
          <w:lang w:bidi="ar-DZ"/>
        </w:rPr>
      </w:pPr>
      <w:r w:rsidRPr="00701302">
        <w:rPr>
          <w:rFonts w:ascii="Traditional Arabic" w:eastAsia="Times New Roman" w:hAnsi="Traditional Arabic" w:cs="Traditional Arabic" w:hint="cs"/>
          <w:b/>
          <w:bCs/>
          <w:color w:val="000000"/>
          <w:sz w:val="32"/>
          <w:szCs w:val="32"/>
          <w:rtl/>
          <w:lang w:bidi="ar-DZ"/>
        </w:rPr>
        <w:t>04/ مرحلة تحديد و إختيار البدائل</w:t>
      </w:r>
      <w:r>
        <w:rPr>
          <w:rFonts w:ascii="Traditional Arabic" w:eastAsia="Times New Roman" w:hAnsi="Traditional Arabic" w:cs="Traditional Arabic" w:hint="cs"/>
          <w:b/>
          <w:bCs/>
          <w:color w:val="000000"/>
          <w:sz w:val="32"/>
          <w:szCs w:val="32"/>
          <w:rtl/>
          <w:lang w:bidi="ar-DZ"/>
        </w:rPr>
        <w:t>:</w:t>
      </w:r>
    </w:p>
    <w:p w:rsidR="008E7E25" w:rsidRPr="006B7043" w:rsidRDefault="008E7E25" w:rsidP="00C04511">
      <w:pPr>
        <w:bidi/>
        <w:spacing w:after="0"/>
        <w:ind w:left="-242" w:right="-425"/>
        <w:jc w:val="lowKashida"/>
        <w:rPr>
          <w:rFonts w:ascii="Traditional Arabic" w:eastAsia="Times New Roman" w:hAnsi="Traditional Arabic" w:cs="Traditional Arabic"/>
          <w:b/>
          <w:bCs/>
          <w:color w:val="000000"/>
          <w:sz w:val="8"/>
          <w:szCs w:val="8"/>
          <w:rtl/>
          <w:lang w:bidi="ar-DZ"/>
        </w:rPr>
      </w:pPr>
    </w:p>
    <w:p w:rsidR="008E7E25" w:rsidRDefault="008E7E25" w:rsidP="00F76A73">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بعد التمحص في المعلومات التي تم تجميعها و المعطيات المتحصل عليها، ينتقل صانع القرار إلى تقييمها مع تحديد البدائل و الخيارات ، التي يراها انسب  إتجاه الموقف أو الحادثة المعنية ، في عهد الرئيس الأمريكي </w:t>
      </w:r>
      <w:r w:rsidRPr="00804EAF">
        <w:rPr>
          <w:rFonts w:ascii="Traditional Arabic" w:eastAsia="Times New Roman" w:hAnsi="Traditional Arabic" w:cs="Traditional Arabic" w:hint="cs"/>
          <w:b/>
          <w:bCs/>
          <w:color w:val="000000" w:themeColor="text1"/>
          <w:sz w:val="32"/>
          <w:szCs w:val="32"/>
          <w:rtl/>
          <w:lang w:bidi="ar-DZ"/>
        </w:rPr>
        <w:t>جون كينيدي</w:t>
      </w:r>
      <w:r w:rsidRPr="00804EAF">
        <w:rPr>
          <w:rFonts w:ascii="Traditional Arabic" w:eastAsia="Times New Roman" w:hAnsi="Traditional Arabic" w:cs="Traditional Arabic" w:hint="cs"/>
          <w:color w:val="000000" w:themeColor="text1"/>
          <w:sz w:val="32"/>
          <w:szCs w:val="32"/>
          <w:rtl/>
          <w:lang w:bidi="ar-DZ"/>
        </w:rPr>
        <w:t xml:space="preserve"> و أثناء ازمة الصواريخ الكوبية ، عرضت عليه عدة خيارات بشأن التعامل مع الأزمة ، حيث يهدف</w:t>
      </w:r>
      <w:r>
        <w:rPr>
          <w:rFonts w:ascii="Traditional Arabic" w:eastAsia="Times New Roman" w:hAnsi="Traditional Arabic" w:cs="Traditional Arabic" w:hint="cs"/>
          <w:color w:val="000000"/>
          <w:sz w:val="32"/>
          <w:szCs w:val="32"/>
          <w:rtl/>
          <w:lang w:bidi="ar-DZ"/>
        </w:rPr>
        <w:t xml:space="preserve"> من ورائها صانع القرار " إلى الوقوف على إيجابيات و سلبيات كل بديل من البدائل المقترحة، أي تحديد مزايا  و مخاطر كل بديل على نحو دقيق تمهيداً للترجيح بينها"</w:t>
      </w:r>
      <w:r w:rsidRPr="00EC57A8">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3</w:t>
      </w:r>
      <w:r w:rsidRPr="00EC57A8">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32"/>
          <w:szCs w:val="32"/>
          <w:rtl/>
          <w:lang w:bidi="ar-DZ"/>
        </w:rPr>
        <w:t>، و "</w:t>
      </w:r>
      <w:r w:rsidRPr="00701302">
        <w:rPr>
          <w:rFonts w:ascii="Traditional Arabic" w:eastAsia="Times New Roman" w:hAnsi="Traditional Arabic" w:cs="Traditional Arabic" w:hint="cs"/>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701302">
        <w:rPr>
          <w:rFonts w:ascii="Traditional Arabic" w:eastAsia="Times New Roman" w:hAnsi="Traditional Arabic" w:cs="Traditional Arabic" w:hint="cs"/>
          <w:color w:val="000000"/>
          <w:sz w:val="32"/>
          <w:szCs w:val="32"/>
          <w:rtl/>
          <w:lang w:bidi="ar-DZ"/>
        </w:rPr>
        <w:t>بعد</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تحديد</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بديلين</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أو</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أكثر</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من</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البدائل</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تتم</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مقارنة</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النتائج</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المترتبة</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على</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كل</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منها،</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ثم</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يتم</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اختيار</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ما</w:t>
      </w:r>
      <w:r>
        <w:rPr>
          <w:rFonts w:ascii="Traditional Arabic" w:eastAsia="Times New Roman" w:hAnsi="Traditional Arabic" w:cs="Traditional Arabic" w:hint="cs"/>
          <w:color w:val="000000"/>
          <w:sz w:val="32"/>
          <w:szCs w:val="32"/>
          <w:rtl/>
          <w:lang w:bidi="ar-DZ"/>
        </w:rPr>
        <w:t xml:space="preserve"> </w:t>
      </w:r>
      <w:r w:rsidRPr="00701302">
        <w:rPr>
          <w:rFonts w:ascii="Traditional Arabic" w:eastAsia="Times New Roman" w:hAnsi="Traditional Arabic" w:cs="Traditional Arabic" w:hint="cs"/>
          <w:color w:val="000000"/>
          <w:sz w:val="32"/>
          <w:szCs w:val="32"/>
          <w:rtl/>
          <w:lang w:bidi="ar-DZ"/>
        </w:rPr>
        <w:t>يتصوره</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متخذ</w:t>
      </w:r>
      <w:r w:rsidRPr="00701302">
        <w:rPr>
          <w:rFonts w:ascii="Traditional Arabic" w:eastAsia="Times New Roman" w:hAnsi="Traditional Arabic" w:cs="Traditional Arabic"/>
          <w:color w:val="000000"/>
          <w:sz w:val="32"/>
          <w:szCs w:val="32"/>
          <w:lang w:bidi="ar-DZ"/>
        </w:rPr>
        <w:t xml:space="preserve"> </w:t>
      </w:r>
      <w:r>
        <w:rPr>
          <w:rFonts w:ascii="Traditional Arabic" w:eastAsia="Times New Roman" w:hAnsi="Traditional Arabic" w:cs="Traditional Arabic" w:hint="cs"/>
          <w:color w:val="000000"/>
          <w:sz w:val="32"/>
          <w:szCs w:val="32"/>
          <w:rtl/>
          <w:lang w:bidi="ar-DZ"/>
        </w:rPr>
        <w:t>الق</w:t>
      </w:r>
      <w:r w:rsidRPr="00701302">
        <w:rPr>
          <w:rFonts w:ascii="Traditional Arabic" w:eastAsia="Times New Roman" w:hAnsi="Traditional Arabic" w:cs="Traditional Arabic" w:hint="cs"/>
          <w:color w:val="000000"/>
          <w:sz w:val="32"/>
          <w:szCs w:val="32"/>
          <w:rtl/>
          <w:lang w:bidi="ar-DZ"/>
        </w:rPr>
        <w:t>ر</w:t>
      </w:r>
      <w:r>
        <w:rPr>
          <w:rFonts w:ascii="Traditional Arabic" w:eastAsia="Times New Roman" w:hAnsi="Traditional Arabic" w:cs="Traditional Arabic" w:hint="cs"/>
          <w:color w:val="000000"/>
          <w:sz w:val="32"/>
          <w:szCs w:val="32"/>
          <w:rtl/>
          <w:lang w:bidi="ar-DZ"/>
        </w:rPr>
        <w:t>ار</w:t>
      </w:r>
      <w:r w:rsidRPr="00701302">
        <w:rPr>
          <w:rFonts w:ascii="Traditional Arabic" w:eastAsia="Times New Roman" w:hAnsi="Traditional Arabic" w:cs="Traditional Arabic" w:hint="cs"/>
          <w:color w:val="000000"/>
          <w:sz w:val="32"/>
          <w:szCs w:val="32"/>
          <w:rtl/>
          <w:lang w:bidi="ar-DZ"/>
        </w:rPr>
        <w:t>،</w:t>
      </w:r>
      <w:r w:rsidRPr="00701302">
        <w:rPr>
          <w:rFonts w:ascii="Traditional Arabic" w:eastAsia="Times New Roman" w:hAnsi="Traditional Arabic" w:cs="Traditional Arabic"/>
          <w:color w:val="000000"/>
          <w:sz w:val="32"/>
          <w:szCs w:val="32"/>
          <w:lang w:bidi="ar-DZ"/>
        </w:rPr>
        <w:t xml:space="preserve"> </w:t>
      </w:r>
      <w:r w:rsidRPr="00701302">
        <w:rPr>
          <w:rFonts w:ascii="Traditional Arabic" w:eastAsia="Times New Roman" w:hAnsi="Traditional Arabic" w:cs="Traditional Arabic" w:hint="cs"/>
          <w:color w:val="000000"/>
          <w:sz w:val="32"/>
          <w:szCs w:val="32"/>
          <w:rtl/>
          <w:lang w:bidi="ar-DZ"/>
        </w:rPr>
        <w:t>أفضلها</w:t>
      </w:r>
      <w:r>
        <w:rPr>
          <w:rFonts w:ascii="Traditional Arabic" w:eastAsia="Times New Roman" w:hAnsi="Traditional Arabic" w:cs="Traditional Arabic" w:hint="cs"/>
          <w:color w:val="000000"/>
          <w:sz w:val="32"/>
          <w:szCs w:val="32"/>
          <w:rtl/>
          <w:lang w:bidi="ar-DZ"/>
        </w:rPr>
        <w:t>"</w:t>
      </w:r>
      <w:r w:rsidRPr="00EC57A8">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4</w:t>
      </w:r>
      <w:r w:rsidRPr="00EC57A8">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32"/>
          <w:szCs w:val="32"/>
          <w:rtl/>
          <w:lang w:bidi="ar-DZ"/>
        </w:rPr>
        <w:t>.</w:t>
      </w:r>
    </w:p>
    <w:p w:rsidR="008E7E25" w:rsidRPr="008109AA"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sidRPr="008109AA">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w:t>
      </w: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8109AA">
        <w:rPr>
          <w:rFonts w:ascii="Traditional Arabic" w:eastAsia="Times New Roman" w:hAnsi="Traditional Arabic" w:cs="Traditional Arabic" w:hint="cs"/>
          <w:color w:val="000000"/>
          <w:sz w:val="32"/>
          <w:szCs w:val="32"/>
          <w:rtl/>
          <w:lang w:bidi="ar-DZ"/>
        </w:rPr>
        <w:t>ـــــــــــــ</w:t>
      </w:r>
    </w:p>
    <w:p w:rsidR="008E7E25" w:rsidRPr="005570AC" w:rsidRDefault="008E7E25" w:rsidP="00C04511">
      <w:pPr>
        <w:bidi/>
        <w:spacing w:after="0"/>
        <w:ind w:left="-242" w:right="-425"/>
        <w:jc w:val="lowKashida"/>
        <w:rPr>
          <w:rFonts w:ascii="Traditional Arabic" w:eastAsia="Times New Roman" w:hAnsi="Traditional Arabic" w:cs="Traditional Arabic"/>
          <w:color w:val="000000"/>
          <w:sz w:val="24"/>
          <w:szCs w:val="24"/>
          <w:rtl/>
          <w:lang w:bidi="ar-DZ"/>
        </w:rPr>
      </w:pPr>
      <w:r w:rsidRPr="006B7043">
        <w:rPr>
          <w:rFonts w:ascii="Traditional Arabic" w:eastAsia="Times New Roman" w:hAnsi="Traditional Arabic" w:cs="Traditional Arabic" w:hint="cs"/>
          <w:color w:val="000000"/>
          <w:sz w:val="24"/>
          <w:szCs w:val="24"/>
          <w:rtl/>
          <w:lang w:bidi="ar-DZ"/>
        </w:rPr>
        <w:t>(1</w:t>
      </w:r>
      <w:r w:rsidRPr="005570AC">
        <w:rPr>
          <w:rFonts w:ascii="Traditional Arabic" w:eastAsia="Times New Roman" w:hAnsi="Traditional Arabic" w:cs="Traditional Arabic" w:hint="cs"/>
          <w:color w:val="000000"/>
          <w:sz w:val="24"/>
          <w:szCs w:val="24"/>
          <w:rtl/>
          <w:lang w:bidi="ar-DZ"/>
        </w:rPr>
        <w:t>) أحمد النوري النعيمي، المرجع الاسبق ، ص  312.</w:t>
      </w:r>
    </w:p>
    <w:p w:rsidR="008E7E25" w:rsidRPr="005570AC" w:rsidRDefault="008E7E25" w:rsidP="00C04511">
      <w:pPr>
        <w:bidi/>
        <w:spacing w:after="0"/>
        <w:ind w:left="-242" w:right="-425"/>
        <w:jc w:val="lowKashida"/>
        <w:rPr>
          <w:rFonts w:ascii="Traditional Arabic" w:eastAsia="Times New Roman" w:hAnsi="Traditional Arabic" w:cs="Traditional Arabic"/>
          <w:color w:val="000000"/>
          <w:sz w:val="24"/>
          <w:szCs w:val="24"/>
          <w:rtl/>
          <w:lang w:bidi="ar-DZ"/>
        </w:rPr>
      </w:pPr>
      <w:r w:rsidRPr="005570AC">
        <w:rPr>
          <w:rFonts w:ascii="Traditional Arabic" w:eastAsia="Times New Roman" w:hAnsi="Traditional Arabic" w:cs="Traditional Arabic" w:hint="cs"/>
          <w:color w:val="000000"/>
          <w:sz w:val="24"/>
          <w:szCs w:val="24"/>
          <w:rtl/>
          <w:lang w:bidi="ar-DZ"/>
        </w:rPr>
        <w:t>(2) المرجع نفسه، ص 312.</w:t>
      </w:r>
    </w:p>
    <w:p w:rsidR="008E7E25" w:rsidRPr="006B7043" w:rsidRDefault="008E7E25" w:rsidP="00C04511">
      <w:pPr>
        <w:bidi/>
        <w:spacing w:after="0"/>
        <w:ind w:left="-242" w:right="-425"/>
        <w:jc w:val="lowKashida"/>
        <w:rPr>
          <w:rFonts w:ascii="Traditional Arabic" w:eastAsia="Times New Roman" w:hAnsi="Traditional Arabic" w:cs="Traditional Arabic"/>
          <w:color w:val="000000"/>
          <w:sz w:val="24"/>
          <w:szCs w:val="24"/>
          <w:rtl/>
          <w:lang w:bidi="ar-DZ"/>
        </w:rPr>
      </w:pPr>
      <w:r w:rsidRPr="006B7043">
        <w:rPr>
          <w:rFonts w:ascii="Traditional Arabic" w:eastAsia="Times New Roman" w:hAnsi="Traditional Arabic" w:cs="Traditional Arabic" w:hint="cs"/>
          <w:color w:val="000000"/>
          <w:sz w:val="24"/>
          <w:szCs w:val="24"/>
          <w:rtl/>
          <w:lang w:bidi="ar-DZ"/>
        </w:rPr>
        <w:t xml:space="preserve">(3) د.بهاء الدين مكاوي، </w:t>
      </w:r>
      <w:r w:rsidRPr="006B7043">
        <w:rPr>
          <w:rFonts w:ascii="Traditional Arabic" w:eastAsia="Times New Roman" w:hAnsi="Traditional Arabic" w:cs="Traditional Arabic" w:hint="cs"/>
          <w:color w:val="000000"/>
          <w:sz w:val="24"/>
          <w:szCs w:val="24"/>
          <w:u w:val="single"/>
          <w:rtl/>
          <w:lang w:bidi="ar-DZ"/>
        </w:rPr>
        <w:t>القرار السياسي: ماهيته، صناعته، إتخاذه و تحدياته</w:t>
      </w:r>
      <w:r w:rsidRPr="006B7043">
        <w:rPr>
          <w:rFonts w:ascii="Traditional Arabic" w:eastAsia="Times New Roman" w:hAnsi="Traditional Arabic" w:cs="Traditional Arabic" w:hint="cs"/>
          <w:color w:val="000000"/>
          <w:sz w:val="24"/>
          <w:szCs w:val="24"/>
          <w:rtl/>
          <w:lang w:bidi="ar-DZ"/>
        </w:rPr>
        <w:t>، البحرين: معهد البحرين للتنمية السياسية، 2017 ، ص 24 .</w:t>
      </w:r>
    </w:p>
    <w:p w:rsidR="008E7E25" w:rsidRDefault="008E7E25" w:rsidP="00C04511">
      <w:pPr>
        <w:bidi/>
        <w:spacing w:after="0"/>
        <w:ind w:left="-242" w:right="-425"/>
        <w:jc w:val="lowKashida"/>
        <w:rPr>
          <w:rFonts w:ascii="Traditional Arabic" w:eastAsia="Times New Roman" w:hAnsi="Traditional Arabic" w:cs="Traditional Arabic"/>
          <w:color w:val="000000"/>
          <w:sz w:val="24"/>
          <w:szCs w:val="24"/>
          <w:rtl/>
          <w:lang w:bidi="ar-DZ"/>
        </w:rPr>
      </w:pPr>
      <w:r w:rsidRPr="006B7043">
        <w:rPr>
          <w:rFonts w:ascii="Traditional Arabic" w:eastAsia="Times New Roman" w:hAnsi="Traditional Arabic" w:cs="Traditional Arabic" w:hint="cs"/>
          <w:color w:val="000000"/>
          <w:sz w:val="24"/>
          <w:szCs w:val="24"/>
          <w:rtl/>
          <w:lang w:bidi="ar-DZ"/>
        </w:rPr>
        <w:t>(4) أحمد عارف الكفارنة، المرجع السابق، ص 19.</w:t>
      </w:r>
    </w:p>
    <w:p w:rsidR="008E7E25" w:rsidRDefault="008E7E25" w:rsidP="00C04511">
      <w:pPr>
        <w:bidi/>
        <w:spacing w:after="0"/>
        <w:ind w:left="-242" w:right="-425"/>
        <w:jc w:val="lowKashida"/>
        <w:rPr>
          <w:rFonts w:ascii="Traditional Arabic" w:eastAsia="Times New Roman" w:hAnsi="Traditional Arabic" w:cs="Traditional Arabic"/>
          <w:color w:val="000000"/>
          <w:sz w:val="24"/>
          <w:szCs w:val="24"/>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sz w:val="24"/>
          <w:szCs w:val="24"/>
          <w:rtl/>
          <w:lang w:bidi="ar-DZ"/>
        </w:rPr>
      </w:pPr>
    </w:p>
    <w:p w:rsidR="008E7E25" w:rsidRDefault="008E7E25" w:rsidP="00C04511">
      <w:pPr>
        <w:bidi/>
        <w:spacing w:after="0"/>
        <w:ind w:left="-242" w:right="-425"/>
        <w:jc w:val="lowKashida"/>
        <w:rPr>
          <w:rFonts w:ascii="Traditional Arabic" w:eastAsia="Times New Roman" w:hAnsi="Traditional Arabic" w:cs="Traditional Arabic"/>
          <w:b/>
          <w:bCs/>
          <w:color w:val="000000"/>
          <w:sz w:val="32"/>
          <w:szCs w:val="32"/>
          <w:rtl/>
          <w:lang w:bidi="ar-DZ"/>
        </w:rPr>
      </w:pPr>
      <w:r w:rsidRPr="00701302">
        <w:rPr>
          <w:rFonts w:ascii="Traditional Arabic" w:eastAsia="Times New Roman" w:hAnsi="Traditional Arabic" w:cs="Traditional Arabic" w:hint="cs"/>
          <w:b/>
          <w:bCs/>
          <w:color w:val="000000"/>
          <w:sz w:val="32"/>
          <w:szCs w:val="32"/>
          <w:rtl/>
          <w:lang w:bidi="ar-DZ"/>
        </w:rPr>
        <w:lastRenderedPageBreak/>
        <w:t>05</w:t>
      </w:r>
      <w:r>
        <w:rPr>
          <w:rFonts w:ascii="Traditional Arabic" w:eastAsia="Times New Roman" w:hAnsi="Traditional Arabic" w:cs="Traditional Arabic" w:hint="cs"/>
          <w:b/>
          <w:bCs/>
          <w:color w:val="000000"/>
          <w:sz w:val="32"/>
          <w:szCs w:val="32"/>
          <w:rtl/>
          <w:lang w:bidi="ar-DZ"/>
        </w:rPr>
        <w:t>.</w:t>
      </w:r>
      <w:r w:rsidRPr="00701302">
        <w:rPr>
          <w:rFonts w:ascii="Traditional Arabic" w:eastAsia="Times New Roman" w:hAnsi="Traditional Arabic" w:cs="Traditional Arabic" w:hint="cs"/>
          <w:b/>
          <w:bCs/>
          <w:color w:val="000000"/>
          <w:sz w:val="32"/>
          <w:szCs w:val="32"/>
          <w:rtl/>
          <w:lang w:bidi="ar-DZ"/>
        </w:rPr>
        <w:t>مرحلة إتخاذ القرار:</w:t>
      </w:r>
    </w:p>
    <w:p w:rsidR="008E7E25" w:rsidRPr="00350639" w:rsidRDefault="008E7E25" w:rsidP="00C04511">
      <w:pPr>
        <w:bidi/>
        <w:spacing w:after="0"/>
        <w:ind w:left="-242" w:right="-425"/>
        <w:jc w:val="lowKashida"/>
        <w:rPr>
          <w:rFonts w:ascii="Traditional Arabic" w:eastAsia="Times New Roman" w:hAnsi="Traditional Arabic" w:cs="Traditional Arabic"/>
          <w:b/>
          <w:bCs/>
          <w:color w:val="000000"/>
          <w:sz w:val="20"/>
          <w:szCs w:val="20"/>
          <w:rtl/>
          <w:lang w:bidi="ar-DZ"/>
        </w:rPr>
      </w:pPr>
    </w:p>
    <w:p w:rsidR="008E7E25" w:rsidRDefault="008E7E25" w:rsidP="00F76A73">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b/>
          <w:b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هي المرحلة المهمة و الحساسة ، </w:t>
      </w:r>
      <w:r w:rsidRPr="006C29EF">
        <w:rPr>
          <w:rFonts w:ascii="Traditional Arabic" w:eastAsia="Times New Roman" w:hAnsi="Traditional Arabic" w:cs="Traditional Arabic" w:hint="cs"/>
          <w:color w:val="000000" w:themeColor="text1"/>
          <w:sz w:val="32"/>
          <w:szCs w:val="32"/>
          <w:rtl/>
          <w:lang w:bidi="ar-DZ"/>
        </w:rPr>
        <w:t>حيث يلجأ صانع القرار إلى إختيار بديل من البدائل المقترحة، التي تكون غالباَ محصورة في بديلين او ثلاث على الأكثر، في هذه المرحلة ينحصر عدد الأشخاص المعنيين بإتخاذ القرار ، لكونها تناط بأشخاص قليلون أنيطت بهم هذه المسؤولية،  و لعل من المهم أن عملية إتخاذ القرار تعني إختيار بديل من البدائل، فإذا كنا أمام موقف ذو بديل وحيد، "و وجدنا أنفسنا أمام خيار واحد، لا يمكننا حينئذ الحديث عن إتخاذ قرار "</w:t>
      </w:r>
      <w:r w:rsidRPr="00F01BA4">
        <w:rPr>
          <w:rFonts w:ascii="Traditional Arabic" w:eastAsia="Times New Roman" w:hAnsi="Traditional Arabic" w:cs="Traditional Arabic" w:hint="cs"/>
          <w:color w:val="000000" w:themeColor="text1"/>
          <w:sz w:val="24"/>
          <w:szCs w:val="24"/>
          <w:rtl/>
          <w:lang w:bidi="ar-DZ"/>
        </w:rPr>
        <w:t xml:space="preserve"> (1)</w:t>
      </w:r>
      <w:r>
        <w:rPr>
          <w:rFonts w:ascii="Traditional Arabic" w:eastAsia="Times New Roman" w:hAnsi="Traditional Arabic" w:cs="Traditional Arabic" w:hint="cs"/>
          <w:color w:val="000000" w:themeColor="text1"/>
          <w:sz w:val="32"/>
          <w:szCs w:val="32"/>
          <w:rtl/>
          <w:lang w:bidi="ar-DZ"/>
        </w:rPr>
        <w:t xml:space="preserve"> ، و لعل من المهم جداً أين يتوفر لدى صانع القرار عدة بدائل لأجل المفاضلة بينهم في المرحلة الحاسمة .</w:t>
      </w:r>
    </w:p>
    <w:p w:rsidR="008E7E25" w:rsidRPr="00350639" w:rsidRDefault="008E7E25" w:rsidP="00C04511">
      <w:pPr>
        <w:bidi/>
        <w:spacing w:after="0"/>
        <w:ind w:left="-242" w:right="-425"/>
        <w:jc w:val="lowKashida"/>
        <w:rPr>
          <w:rFonts w:ascii="Traditional Arabic" w:eastAsia="Times New Roman" w:hAnsi="Traditional Arabic" w:cs="Traditional Arabic"/>
          <w:color w:val="000000" w:themeColor="text1"/>
          <w:sz w:val="18"/>
          <w:szCs w:val="18"/>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r w:rsidRPr="00350639">
        <w:rPr>
          <w:rFonts w:ascii="Traditional Arabic" w:eastAsia="Times New Roman" w:hAnsi="Traditional Arabic" w:cs="Traditional Arabic" w:hint="cs"/>
          <w:b/>
          <w:bCs/>
          <w:color w:val="000000" w:themeColor="text1"/>
          <w:sz w:val="32"/>
          <w:szCs w:val="32"/>
          <w:rtl/>
          <w:lang w:bidi="ar-DZ"/>
        </w:rPr>
        <w:t>06</w:t>
      </w:r>
      <w:r>
        <w:rPr>
          <w:rFonts w:ascii="Traditional Arabic" w:eastAsia="Times New Roman" w:hAnsi="Traditional Arabic" w:cs="Traditional Arabic" w:hint="cs"/>
          <w:color w:val="000000" w:themeColor="text1"/>
          <w:sz w:val="32"/>
          <w:szCs w:val="32"/>
          <w:rtl/>
          <w:lang w:bidi="ar-DZ"/>
        </w:rPr>
        <w:t>.</w:t>
      </w:r>
      <w:r w:rsidRPr="006C29EF">
        <w:rPr>
          <w:rFonts w:ascii="Traditional Arabic" w:eastAsia="Times New Roman" w:hAnsi="Traditional Arabic" w:cs="Traditional Arabic" w:hint="cs"/>
          <w:b/>
          <w:bCs/>
          <w:color w:val="000000" w:themeColor="text1"/>
          <w:sz w:val="32"/>
          <w:szCs w:val="32"/>
          <w:rtl/>
          <w:lang w:bidi="ar-DZ"/>
        </w:rPr>
        <w:t xml:space="preserve">مرحلة المتابعة و </w:t>
      </w:r>
      <w:r>
        <w:rPr>
          <w:rFonts w:ascii="Traditional Arabic" w:eastAsia="Times New Roman" w:hAnsi="Traditional Arabic" w:cs="Traditional Arabic" w:hint="cs"/>
          <w:b/>
          <w:bCs/>
          <w:color w:val="000000" w:themeColor="text1"/>
          <w:sz w:val="32"/>
          <w:szCs w:val="32"/>
          <w:rtl/>
          <w:lang w:bidi="ar-DZ"/>
        </w:rPr>
        <w:t>التقويم</w:t>
      </w:r>
      <w:r w:rsidRPr="006C29EF">
        <w:rPr>
          <w:rFonts w:ascii="Traditional Arabic" w:eastAsia="Times New Roman" w:hAnsi="Traditional Arabic" w:cs="Traditional Arabic" w:hint="cs"/>
          <w:color w:val="000000" w:themeColor="text1"/>
          <w:sz w:val="32"/>
          <w:szCs w:val="32"/>
          <w:rtl/>
          <w:lang w:bidi="ar-DZ"/>
        </w:rPr>
        <w:t xml:space="preserve"> :</w:t>
      </w:r>
    </w:p>
    <w:p w:rsidR="008E7E25" w:rsidRPr="00350639" w:rsidRDefault="008E7E25" w:rsidP="00C04511">
      <w:pPr>
        <w:bidi/>
        <w:spacing w:after="0"/>
        <w:ind w:left="-242" w:right="-425"/>
        <w:jc w:val="lowKashida"/>
        <w:rPr>
          <w:rFonts w:ascii="Traditional Arabic" w:eastAsia="Times New Roman" w:hAnsi="Traditional Arabic" w:cs="Traditional Arabic"/>
          <w:color w:val="000000" w:themeColor="text1"/>
          <w:sz w:val="14"/>
          <w:szCs w:val="14"/>
          <w:rtl/>
          <w:lang w:bidi="ar-DZ"/>
        </w:rPr>
      </w:pPr>
    </w:p>
    <w:p w:rsidR="008E7E25" w:rsidRPr="000430D6" w:rsidRDefault="008E7E25" w:rsidP="00C04511">
      <w:pPr>
        <w:bidi/>
        <w:spacing w:after="0"/>
        <w:ind w:left="-242" w:right="-425"/>
        <w:jc w:val="lowKashida"/>
        <w:rPr>
          <w:rFonts w:ascii="Traditional Arabic" w:eastAsia="Times New Roman" w:hAnsi="Traditional Arabic" w:cs="Traditional Arabic"/>
          <w:color w:val="000000" w:themeColor="text1"/>
          <w:sz w:val="24"/>
          <w:szCs w:val="24"/>
          <w:rtl/>
          <w:lang w:bidi="ar-DZ"/>
        </w:rPr>
      </w:pPr>
      <w:r w:rsidRPr="006C29EF">
        <w:rPr>
          <w:rFonts w:ascii="Traditional Arabic" w:eastAsia="Times New Roman" w:hAnsi="Traditional Arabic" w:cs="Traditional Arabic" w:hint="cs"/>
          <w:color w:val="000000" w:themeColor="text1"/>
          <w:sz w:val="32"/>
          <w:szCs w:val="32"/>
          <w:rtl/>
          <w:lang w:bidi="ar-DZ"/>
        </w:rPr>
        <w:t xml:space="preserve">        تكون هذه المرحلة  في آخر المطاف ، تتلو عملية إتخ</w:t>
      </w:r>
      <w:r w:rsidRPr="00A47CC2">
        <w:rPr>
          <w:rFonts w:ascii="Traditional Arabic" w:eastAsia="Times New Roman" w:hAnsi="Traditional Arabic" w:cs="Traditional Arabic" w:hint="cs"/>
          <w:color w:val="000000" w:themeColor="text1"/>
          <w:sz w:val="32"/>
          <w:szCs w:val="32"/>
          <w:rtl/>
          <w:lang w:bidi="ar-DZ"/>
        </w:rPr>
        <w:t xml:space="preserve">اذ القرار و تهدف هذه المرحلة أو الخطوة إلى تقويم الإنحرافات الحاصلة </w:t>
      </w:r>
      <w:r>
        <w:rPr>
          <w:rFonts w:ascii="Traditional Arabic" w:eastAsia="Times New Roman" w:hAnsi="Traditional Arabic" w:cs="Traditional Arabic" w:hint="cs"/>
          <w:color w:val="000000" w:themeColor="text1"/>
          <w:sz w:val="32"/>
          <w:szCs w:val="32"/>
          <w:rtl/>
          <w:lang w:bidi="ar-DZ"/>
        </w:rPr>
        <w:t xml:space="preserve">في القرار المتخذ </w:t>
      </w:r>
      <w:r w:rsidRPr="00A47CC2">
        <w:rPr>
          <w:rFonts w:ascii="Traditional Arabic" w:eastAsia="Times New Roman" w:hAnsi="Traditional Arabic" w:cs="Traditional Arabic" w:hint="cs"/>
          <w:color w:val="000000" w:themeColor="text1"/>
          <w:sz w:val="32"/>
          <w:szCs w:val="32"/>
          <w:rtl/>
          <w:lang w:bidi="ar-DZ"/>
        </w:rPr>
        <w:t>و معرفة مد</w:t>
      </w:r>
      <w:r>
        <w:rPr>
          <w:rFonts w:ascii="Traditional Arabic" w:eastAsia="Times New Roman" w:hAnsi="Traditional Arabic" w:cs="Traditional Arabic" w:hint="cs"/>
          <w:color w:val="000000" w:themeColor="text1"/>
          <w:sz w:val="32"/>
          <w:szCs w:val="32"/>
          <w:rtl/>
          <w:lang w:bidi="ar-DZ"/>
        </w:rPr>
        <w:t xml:space="preserve">ى </w:t>
      </w:r>
      <w:r w:rsidRPr="00A47CC2">
        <w:rPr>
          <w:rFonts w:ascii="Traditional Arabic" w:eastAsia="Times New Roman" w:hAnsi="Traditional Arabic" w:cs="Traditional Arabic" w:hint="cs"/>
          <w:color w:val="000000" w:themeColor="text1"/>
          <w:sz w:val="32"/>
          <w:szCs w:val="32"/>
          <w:rtl/>
          <w:lang w:bidi="ar-DZ"/>
        </w:rPr>
        <w:t xml:space="preserve">فاعليته </w:t>
      </w:r>
      <w:r>
        <w:rPr>
          <w:rFonts w:ascii="Traditional Arabic" w:eastAsia="Times New Roman" w:hAnsi="Traditional Arabic" w:cs="Traditional Arabic" w:hint="cs"/>
          <w:color w:val="000000" w:themeColor="text1"/>
          <w:sz w:val="32"/>
          <w:szCs w:val="32"/>
          <w:rtl/>
          <w:lang w:bidi="ar-DZ"/>
        </w:rPr>
        <w:t>في هذه المرحلة ، حيث "</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يبقى</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صانع</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القرار</w:t>
      </w:r>
      <w:r>
        <w:rPr>
          <w:rFonts w:ascii="Traditional Arabic" w:eastAsia="Times New Roman" w:hAnsi="Traditional Arabic" w:cs="Traditional Arabic" w:hint="cs"/>
          <w:color w:val="000000" w:themeColor="text1"/>
          <w:sz w:val="32"/>
          <w:szCs w:val="32"/>
          <w:rtl/>
          <w:lang w:bidi="ar-DZ"/>
        </w:rPr>
        <w:t xml:space="preserve"> </w:t>
      </w:r>
      <w:r w:rsidRPr="006C29EF">
        <w:rPr>
          <w:rFonts w:ascii="Traditional Arabic" w:eastAsia="Times New Roman" w:hAnsi="Traditional Arabic" w:cs="Traditional Arabic" w:hint="cs"/>
          <w:color w:val="000000" w:themeColor="text1"/>
          <w:sz w:val="32"/>
          <w:szCs w:val="32"/>
          <w:rtl/>
          <w:lang w:bidi="ar-DZ"/>
        </w:rPr>
        <w:t>يراقب</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ويقوم</w:t>
      </w:r>
      <w:r>
        <w:rPr>
          <w:rFonts w:ascii="Traditional Arabic" w:eastAsia="Times New Roman" w:hAnsi="Traditional Arabic" w:cs="Traditional Arabic" w:hint="cs"/>
          <w:color w:val="000000" w:themeColor="text1"/>
          <w:sz w:val="32"/>
          <w:szCs w:val="32"/>
          <w:rtl/>
          <w:lang w:bidi="ar-DZ"/>
        </w:rPr>
        <w:t xml:space="preserve"> </w:t>
      </w:r>
      <w:r w:rsidRPr="006C29EF">
        <w:rPr>
          <w:rFonts w:ascii="Traditional Arabic" w:eastAsia="Times New Roman" w:hAnsi="Traditional Arabic" w:cs="Traditional Arabic" w:hint="cs"/>
          <w:color w:val="000000" w:themeColor="text1"/>
          <w:sz w:val="32"/>
          <w:szCs w:val="32"/>
          <w:rtl/>
          <w:lang w:bidi="ar-DZ"/>
        </w:rPr>
        <w:t>النتائج</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و</w:t>
      </w:r>
      <w:r>
        <w:rPr>
          <w:rFonts w:ascii="Traditional Arabic" w:eastAsia="Times New Roman" w:hAnsi="Traditional Arabic" w:cs="Traditional Arabic" w:hint="cs"/>
          <w:color w:val="000000" w:themeColor="text1"/>
          <w:sz w:val="32"/>
          <w:szCs w:val="32"/>
          <w:rtl/>
          <w:lang w:bidi="ar-DZ"/>
        </w:rPr>
        <w:t xml:space="preserve"> </w:t>
      </w:r>
      <w:r w:rsidRPr="006C29EF">
        <w:rPr>
          <w:rFonts w:ascii="Traditional Arabic" w:eastAsia="Times New Roman" w:hAnsi="Traditional Arabic" w:cs="Traditional Arabic" w:hint="cs"/>
          <w:color w:val="000000" w:themeColor="text1"/>
          <w:sz w:val="32"/>
          <w:szCs w:val="32"/>
          <w:rtl/>
          <w:lang w:bidi="ar-DZ"/>
        </w:rPr>
        <w:t>يعقد</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المقارنة</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بين</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النتائج</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الفعلية</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التي</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حققها</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وبين</w:t>
      </w:r>
      <w:r>
        <w:rPr>
          <w:rFonts w:ascii="Traditional Arabic" w:eastAsia="Times New Roman" w:hAnsi="Traditional Arabic" w:cs="Traditional Arabic" w:hint="cs"/>
          <w:color w:val="000000" w:themeColor="text1"/>
          <w:sz w:val="32"/>
          <w:szCs w:val="32"/>
          <w:rtl/>
          <w:lang w:bidi="ar-DZ"/>
        </w:rPr>
        <w:t xml:space="preserve"> </w:t>
      </w:r>
      <w:r w:rsidRPr="006C29EF">
        <w:rPr>
          <w:rFonts w:ascii="Traditional Arabic" w:eastAsia="Times New Roman" w:hAnsi="Traditional Arabic" w:cs="Traditional Arabic" w:hint="cs"/>
          <w:color w:val="000000" w:themeColor="text1"/>
          <w:sz w:val="32"/>
          <w:szCs w:val="32"/>
          <w:rtl/>
          <w:lang w:bidi="ar-DZ"/>
        </w:rPr>
        <w:t>نتائجه</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المتوقعة،</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أي</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عقد</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مقارنة</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بين</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ما</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كان</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يجب</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تحقيقه</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وبين</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ما</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حققه</w:t>
      </w:r>
      <w:r>
        <w:rPr>
          <w:rFonts w:ascii="Traditional Arabic" w:eastAsia="Times New Roman" w:hAnsi="Traditional Arabic" w:cs="Traditional Arabic" w:hint="cs"/>
          <w:color w:val="000000" w:themeColor="text1"/>
          <w:sz w:val="32"/>
          <w:szCs w:val="32"/>
          <w:rtl/>
          <w:lang w:bidi="ar-DZ"/>
        </w:rPr>
        <w:t xml:space="preserve"> </w:t>
      </w:r>
      <w:r w:rsidRPr="006C29EF">
        <w:rPr>
          <w:rFonts w:ascii="Traditional Arabic" w:eastAsia="Times New Roman" w:hAnsi="Traditional Arabic" w:cs="Traditional Arabic" w:hint="cs"/>
          <w:color w:val="000000" w:themeColor="text1"/>
          <w:sz w:val="32"/>
          <w:szCs w:val="32"/>
          <w:rtl/>
          <w:lang w:bidi="ar-DZ"/>
        </w:rPr>
        <w:t>القرار</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من</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نتائج</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ملموسة</w:t>
      </w:r>
      <w:r w:rsidRPr="006C29EF">
        <w:rPr>
          <w:rFonts w:ascii="Traditional Arabic" w:eastAsia="Times New Roman" w:hAnsi="Traditional Arabic" w:cs="Traditional Arabic"/>
          <w:color w:val="000000" w:themeColor="text1"/>
          <w:sz w:val="32"/>
          <w:szCs w:val="32"/>
          <w:lang w:bidi="ar-DZ"/>
        </w:rPr>
        <w:t xml:space="preserve"> </w:t>
      </w:r>
      <w:r w:rsidRPr="006C29EF">
        <w:rPr>
          <w:rFonts w:ascii="Traditional Arabic" w:eastAsia="Times New Roman" w:hAnsi="Traditional Arabic" w:cs="Traditional Arabic" w:hint="cs"/>
          <w:color w:val="000000" w:themeColor="text1"/>
          <w:sz w:val="32"/>
          <w:szCs w:val="32"/>
          <w:rtl/>
          <w:lang w:bidi="ar-DZ"/>
        </w:rPr>
        <w:t>فعلاً</w:t>
      </w:r>
      <w:r>
        <w:rPr>
          <w:rFonts w:ascii="Traditional Arabic" w:eastAsia="Times New Roman" w:hAnsi="Traditional Arabic" w:cs="Traditional Arabic" w:hint="cs"/>
          <w:color w:val="000000" w:themeColor="text1"/>
          <w:sz w:val="32"/>
          <w:szCs w:val="32"/>
          <w:rtl/>
          <w:lang w:bidi="ar-DZ"/>
        </w:rPr>
        <w:t>"</w:t>
      </w:r>
      <w:r w:rsidRPr="00F01BA4">
        <w:rPr>
          <w:rFonts w:ascii="Traditional Arabic" w:eastAsia="Times New Roman" w:hAnsi="Traditional Arabic" w:cs="Traditional Arabic" w:hint="cs"/>
          <w:color w:val="000000" w:themeColor="text1"/>
          <w:sz w:val="32"/>
          <w:szCs w:val="32"/>
          <w:rtl/>
          <w:lang w:bidi="ar-DZ"/>
        </w:rPr>
        <w:t xml:space="preserve"> </w:t>
      </w:r>
      <w:r w:rsidRPr="00F01BA4">
        <w:rPr>
          <w:rFonts w:ascii="Traditional Arabic" w:eastAsia="Times New Roman" w:hAnsi="Traditional Arabic" w:cs="Traditional Arabic" w:hint="cs"/>
          <w:color w:val="000000" w:themeColor="text1"/>
          <w:sz w:val="24"/>
          <w:szCs w:val="24"/>
          <w:rtl/>
          <w:lang w:bidi="ar-DZ"/>
        </w:rPr>
        <w:t>(2)</w:t>
      </w:r>
      <w:r>
        <w:rPr>
          <w:rFonts w:ascii="Traditional Arabic" w:eastAsia="Times New Roman" w:hAnsi="Traditional Arabic" w:cs="Traditional Arabic" w:hint="cs"/>
          <w:color w:val="000000" w:themeColor="text1"/>
          <w:sz w:val="24"/>
          <w:szCs w:val="24"/>
          <w:rtl/>
          <w:lang w:bidi="ar-DZ"/>
        </w:rPr>
        <w:t xml:space="preserve">. </w:t>
      </w:r>
      <w:r w:rsidRPr="000430D6">
        <w:rPr>
          <w:rFonts w:ascii="Traditional Arabic" w:eastAsia="Times New Roman" w:hAnsi="Traditional Arabic" w:cs="Traditional Arabic" w:hint="cs"/>
          <w:color w:val="000000" w:themeColor="text1"/>
          <w:sz w:val="24"/>
          <w:szCs w:val="24"/>
          <w:rtl/>
          <w:lang w:bidi="ar-DZ"/>
        </w:rPr>
        <w:t xml:space="preserve"> </w:t>
      </w:r>
    </w:p>
    <w:p w:rsidR="008E7E25" w:rsidRPr="000430D6" w:rsidRDefault="008E7E25" w:rsidP="00C04511">
      <w:pPr>
        <w:bidi/>
        <w:spacing w:after="0"/>
        <w:ind w:left="-242" w:right="-425"/>
        <w:jc w:val="lowKashida"/>
        <w:rPr>
          <w:rFonts w:ascii="Traditional Arabic" w:eastAsia="Times New Roman" w:hAnsi="Traditional Arabic" w:cs="Traditional Arabic"/>
          <w:color w:val="000000" w:themeColor="text1"/>
          <w:sz w:val="12"/>
          <w:szCs w:val="12"/>
          <w:rtl/>
          <w:lang w:bidi="ar-DZ"/>
        </w:rPr>
      </w:pPr>
    </w:p>
    <w:p w:rsidR="008E7E25" w:rsidRDefault="008E7E25" w:rsidP="005A7756">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FF0000"/>
          <w:sz w:val="32"/>
          <w:szCs w:val="32"/>
          <w:rtl/>
          <w:lang w:bidi="ar-DZ"/>
        </w:rPr>
        <w:t xml:space="preserve"> </w:t>
      </w:r>
      <w:r w:rsidRPr="000430D6">
        <w:rPr>
          <w:rFonts w:ascii="Traditional Arabic" w:eastAsia="Times New Roman" w:hAnsi="Traditional Arabic" w:cs="Traditional Arabic" w:hint="cs"/>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    </w:t>
      </w:r>
      <w:r w:rsidRPr="000430D6">
        <w:rPr>
          <w:rFonts w:ascii="Traditional Arabic" w:eastAsia="Times New Roman" w:hAnsi="Traditional Arabic" w:cs="Traditional Arabic" w:hint="cs"/>
          <w:color w:val="000000" w:themeColor="text1"/>
          <w:sz w:val="32"/>
          <w:szCs w:val="32"/>
          <w:rtl/>
          <w:lang w:bidi="ar-DZ"/>
        </w:rPr>
        <w:t xml:space="preserve">  عموماً تكتسي عملية </w:t>
      </w:r>
      <w:r>
        <w:rPr>
          <w:rFonts w:ascii="Traditional Arabic" w:eastAsia="Times New Roman" w:hAnsi="Traditional Arabic" w:cs="Traditional Arabic" w:hint="cs"/>
          <w:color w:val="000000" w:themeColor="text1"/>
          <w:sz w:val="32"/>
          <w:szCs w:val="32"/>
          <w:rtl/>
          <w:lang w:bidi="ar-DZ"/>
        </w:rPr>
        <w:t>إ</w:t>
      </w:r>
      <w:r w:rsidRPr="000430D6">
        <w:rPr>
          <w:rFonts w:ascii="Traditional Arabic" w:eastAsia="Times New Roman" w:hAnsi="Traditional Arabic" w:cs="Traditional Arabic" w:hint="cs"/>
          <w:color w:val="000000" w:themeColor="text1"/>
          <w:sz w:val="32"/>
          <w:szCs w:val="32"/>
          <w:rtl/>
          <w:lang w:bidi="ar-DZ"/>
        </w:rPr>
        <w:t>تخاذ القرارات</w:t>
      </w:r>
      <w:r>
        <w:rPr>
          <w:rFonts w:ascii="Traditional Arabic" w:eastAsia="Times New Roman" w:hAnsi="Traditional Arabic" w:cs="Traditional Arabic" w:hint="cs"/>
          <w:color w:val="000000" w:themeColor="text1"/>
          <w:sz w:val="32"/>
          <w:szCs w:val="32"/>
          <w:rtl/>
          <w:lang w:bidi="ar-DZ"/>
        </w:rPr>
        <w:t>،</w:t>
      </w:r>
      <w:r w:rsidRPr="000430D6">
        <w:rPr>
          <w:rFonts w:ascii="Traditional Arabic" w:eastAsia="Times New Roman" w:hAnsi="Traditional Arabic" w:cs="Traditional Arabic" w:hint="cs"/>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أ</w:t>
      </w:r>
      <w:r w:rsidRPr="000430D6">
        <w:rPr>
          <w:rFonts w:ascii="Traditional Arabic" w:eastAsia="Times New Roman" w:hAnsi="Traditional Arabic" w:cs="Traditional Arabic" w:hint="cs"/>
          <w:color w:val="000000" w:themeColor="text1"/>
          <w:sz w:val="32"/>
          <w:szCs w:val="32"/>
          <w:rtl/>
          <w:lang w:bidi="ar-DZ"/>
        </w:rPr>
        <w:t>همية ب</w:t>
      </w:r>
      <w:r>
        <w:rPr>
          <w:rFonts w:ascii="Traditional Arabic" w:eastAsia="Times New Roman" w:hAnsi="Traditional Arabic" w:cs="Traditional Arabic" w:hint="cs"/>
          <w:color w:val="000000" w:themeColor="text1"/>
          <w:sz w:val="32"/>
          <w:szCs w:val="32"/>
          <w:rtl/>
          <w:lang w:bidi="ar-DZ"/>
        </w:rPr>
        <w:t xml:space="preserve">الغة </w:t>
      </w:r>
      <w:r w:rsidRPr="000430D6">
        <w:rPr>
          <w:rFonts w:ascii="Traditional Arabic" w:eastAsia="Times New Roman" w:hAnsi="Traditional Arabic" w:cs="Traditional Arabic" w:hint="cs"/>
          <w:color w:val="000000" w:themeColor="text1"/>
          <w:sz w:val="32"/>
          <w:szCs w:val="32"/>
          <w:rtl/>
          <w:lang w:bidi="ar-DZ"/>
        </w:rPr>
        <w:t>في رسم السيا</w:t>
      </w:r>
      <w:r>
        <w:rPr>
          <w:rFonts w:ascii="Traditional Arabic" w:eastAsia="Times New Roman" w:hAnsi="Traditional Arabic" w:cs="Traditional Arabic" w:hint="cs"/>
          <w:color w:val="000000" w:themeColor="text1"/>
          <w:sz w:val="32"/>
          <w:szCs w:val="32"/>
          <w:rtl/>
          <w:lang w:bidi="ar-DZ"/>
        </w:rPr>
        <w:t>سة</w:t>
      </w:r>
      <w:r w:rsidRPr="000430D6">
        <w:rPr>
          <w:rFonts w:ascii="Traditional Arabic" w:eastAsia="Times New Roman" w:hAnsi="Traditional Arabic" w:cs="Traditional Arabic" w:hint="cs"/>
          <w:color w:val="000000" w:themeColor="text1"/>
          <w:sz w:val="32"/>
          <w:szCs w:val="32"/>
          <w:rtl/>
          <w:lang w:bidi="ar-DZ"/>
        </w:rPr>
        <w:t xml:space="preserve"> الخارجية، بغية الوصول إلى قرارات </w:t>
      </w:r>
      <w:r>
        <w:rPr>
          <w:rFonts w:ascii="Traditional Arabic" w:eastAsia="Times New Roman" w:hAnsi="Traditional Arabic" w:cs="Traditional Arabic" w:hint="cs"/>
          <w:color w:val="000000" w:themeColor="text1"/>
          <w:sz w:val="32"/>
          <w:szCs w:val="32"/>
          <w:rtl/>
          <w:lang w:bidi="ar-DZ"/>
        </w:rPr>
        <w:t xml:space="preserve">من شأنها تحقيق أهداف الدولة و مصالحها الخارجية، </w:t>
      </w:r>
      <w:r w:rsidRPr="000430D6">
        <w:rPr>
          <w:rFonts w:ascii="Traditional Arabic" w:eastAsia="Times New Roman" w:hAnsi="Traditional Arabic" w:cs="Traditional Arabic" w:hint="cs"/>
          <w:color w:val="000000" w:themeColor="text1"/>
          <w:sz w:val="32"/>
          <w:szCs w:val="32"/>
          <w:rtl/>
          <w:lang w:bidi="ar-DZ"/>
        </w:rPr>
        <w:t xml:space="preserve"> غير</w:t>
      </w:r>
      <w:r>
        <w:rPr>
          <w:rFonts w:ascii="Traditional Arabic" w:eastAsia="Times New Roman" w:hAnsi="Traditional Arabic" w:cs="Traditional Arabic" w:hint="cs"/>
          <w:color w:val="000000" w:themeColor="text1"/>
          <w:sz w:val="32"/>
          <w:szCs w:val="32"/>
          <w:rtl/>
          <w:lang w:bidi="ar-DZ"/>
        </w:rPr>
        <w:t xml:space="preserve"> أ</w:t>
      </w:r>
      <w:r w:rsidRPr="000430D6">
        <w:rPr>
          <w:rFonts w:ascii="Traditional Arabic" w:eastAsia="Times New Roman" w:hAnsi="Traditional Arabic" w:cs="Traditional Arabic" w:hint="cs"/>
          <w:color w:val="000000" w:themeColor="text1"/>
          <w:sz w:val="32"/>
          <w:szCs w:val="32"/>
          <w:rtl/>
          <w:lang w:bidi="ar-DZ"/>
        </w:rPr>
        <w:t>نه في حال ال</w:t>
      </w:r>
      <w:r>
        <w:rPr>
          <w:rFonts w:ascii="Traditional Arabic" w:eastAsia="Times New Roman" w:hAnsi="Traditional Arabic" w:cs="Traditional Arabic" w:hint="cs"/>
          <w:color w:val="000000" w:themeColor="text1"/>
          <w:sz w:val="32"/>
          <w:szCs w:val="32"/>
          <w:rtl/>
          <w:lang w:bidi="ar-DZ"/>
        </w:rPr>
        <w:t>أ</w:t>
      </w:r>
      <w:r w:rsidRPr="000430D6">
        <w:rPr>
          <w:rFonts w:ascii="Traditional Arabic" w:eastAsia="Times New Roman" w:hAnsi="Traditional Arabic" w:cs="Traditional Arabic" w:hint="cs"/>
          <w:color w:val="000000" w:themeColor="text1"/>
          <w:sz w:val="32"/>
          <w:szCs w:val="32"/>
          <w:rtl/>
          <w:lang w:bidi="ar-DZ"/>
        </w:rPr>
        <w:t>زمات ، يجد صانع القرار نفسه مرغما</w:t>
      </w:r>
      <w:r>
        <w:rPr>
          <w:rFonts w:ascii="Traditional Arabic" w:eastAsia="Times New Roman" w:hAnsi="Traditional Arabic" w:cs="Traditional Arabic" w:hint="cs"/>
          <w:color w:val="000000" w:themeColor="text1"/>
          <w:sz w:val="32"/>
          <w:szCs w:val="32"/>
          <w:rtl/>
          <w:lang w:bidi="ar-DZ"/>
        </w:rPr>
        <w:t>ً</w:t>
      </w:r>
      <w:r w:rsidRPr="000430D6">
        <w:rPr>
          <w:rFonts w:ascii="Traditional Arabic" w:eastAsia="Times New Roman" w:hAnsi="Traditional Arabic" w:cs="Traditional Arabic" w:hint="cs"/>
          <w:color w:val="000000" w:themeColor="text1"/>
          <w:sz w:val="32"/>
          <w:szCs w:val="32"/>
          <w:rtl/>
          <w:lang w:bidi="ar-DZ"/>
        </w:rPr>
        <w:t xml:space="preserve"> على إتخاذ القرار ال</w:t>
      </w:r>
      <w:r>
        <w:rPr>
          <w:rFonts w:ascii="Traditional Arabic" w:eastAsia="Times New Roman" w:hAnsi="Traditional Arabic" w:cs="Traditional Arabic" w:hint="cs"/>
          <w:color w:val="000000" w:themeColor="text1"/>
          <w:sz w:val="32"/>
          <w:szCs w:val="32"/>
          <w:rtl/>
          <w:lang w:bidi="ar-DZ"/>
        </w:rPr>
        <w:t>أ</w:t>
      </w:r>
      <w:r w:rsidRPr="000430D6">
        <w:rPr>
          <w:rFonts w:ascii="Traditional Arabic" w:eastAsia="Times New Roman" w:hAnsi="Traditional Arabic" w:cs="Traditional Arabic" w:hint="cs"/>
          <w:color w:val="000000" w:themeColor="text1"/>
          <w:sz w:val="32"/>
          <w:szCs w:val="32"/>
          <w:rtl/>
          <w:lang w:bidi="ar-DZ"/>
        </w:rPr>
        <w:t>نسب و الأص</w:t>
      </w:r>
      <w:r>
        <w:rPr>
          <w:rFonts w:ascii="Traditional Arabic" w:eastAsia="Times New Roman" w:hAnsi="Traditional Arabic" w:cs="Traditional Arabic" w:hint="cs"/>
          <w:color w:val="000000" w:themeColor="text1"/>
          <w:sz w:val="32"/>
          <w:szCs w:val="32"/>
          <w:rtl/>
          <w:lang w:bidi="ar-DZ"/>
        </w:rPr>
        <w:t>ل</w:t>
      </w:r>
      <w:r w:rsidRPr="000430D6">
        <w:rPr>
          <w:rFonts w:ascii="Traditional Arabic" w:eastAsia="Times New Roman" w:hAnsi="Traditional Arabic" w:cs="Traditional Arabic" w:hint="cs"/>
          <w:color w:val="000000" w:themeColor="text1"/>
          <w:sz w:val="32"/>
          <w:szCs w:val="32"/>
          <w:rtl/>
          <w:lang w:bidi="ar-DZ"/>
        </w:rPr>
        <w:t>ح في فترة زمنية وجي</w:t>
      </w:r>
      <w:r>
        <w:rPr>
          <w:rFonts w:ascii="Traditional Arabic" w:eastAsia="Times New Roman" w:hAnsi="Traditional Arabic" w:cs="Traditional Arabic" w:hint="cs"/>
          <w:color w:val="000000" w:themeColor="text1"/>
          <w:sz w:val="32"/>
          <w:szCs w:val="32"/>
          <w:rtl/>
          <w:lang w:bidi="ar-DZ"/>
        </w:rPr>
        <w:t>ز</w:t>
      </w:r>
      <w:r w:rsidRPr="000430D6">
        <w:rPr>
          <w:rFonts w:ascii="Traditional Arabic" w:eastAsia="Times New Roman" w:hAnsi="Traditional Arabic" w:cs="Traditional Arabic" w:hint="cs"/>
          <w:color w:val="000000" w:themeColor="text1"/>
          <w:sz w:val="32"/>
          <w:szCs w:val="32"/>
          <w:rtl/>
          <w:lang w:bidi="ar-DZ"/>
        </w:rPr>
        <w:t xml:space="preserve">ة </w:t>
      </w:r>
      <w:r>
        <w:rPr>
          <w:rFonts w:ascii="Traditional Arabic" w:eastAsia="Times New Roman" w:hAnsi="Traditional Arabic" w:cs="Traditional Arabic" w:hint="cs"/>
          <w:color w:val="000000" w:themeColor="text1"/>
          <w:sz w:val="32"/>
          <w:szCs w:val="32"/>
          <w:rtl/>
          <w:lang w:bidi="ar-DZ"/>
        </w:rPr>
        <w:t xml:space="preserve"> </w:t>
      </w:r>
      <w:r w:rsidRPr="000430D6">
        <w:rPr>
          <w:rFonts w:ascii="Traditional Arabic" w:eastAsia="Times New Roman" w:hAnsi="Traditional Arabic" w:cs="Traditional Arabic" w:hint="cs"/>
          <w:color w:val="000000" w:themeColor="text1"/>
          <w:sz w:val="32"/>
          <w:szCs w:val="32"/>
          <w:rtl/>
          <w:lang w:bidi="ar-DZ"/>
        </w:rPr>
        <w:t xml:space="preserve">و بمعطيات ضئيلة، كما </w:t>
      </w:r>
      <w:r>
        <w:rPr>
          <w:rFonts w:ascii="Traditional Arabic" w:eastAsia="Times New Roman" w:hAnsi="Traditional Arabic" w:cs="Traditional Arabic" w:hint="cs"/>
          <w:color w:val="000000" w:themeColor="text1"/>
          <w:sz w:val="32"/>
          <w:szCs w:val="32"/>
          <w:rtl/>
          <w:lang w:bidi="ar-DZ"/>
        </w:rPr>
        <w:t xml:space="preserve">يبقى </w:t>
      </w:r>
      <w:r w:rsidRPr="000430D6">
        <w:rPr>
          <w:rFonts w:ascii="Traditional Arabic" w:eastAsia="Times New Roman" w:hAnsi="Traditional Arabic" w:cs="Traditional Arabic" w:hint="cs"/>
          <w:color w:val="000000" w:themeColor="text1"/>
          <w:sz w:val="32"/>
          <w:szCs w:val="32"/>
          <w:rtl/>
          <w:lang w:bidi="ar-DZ"/>
        </w:rPr>
        <w:t>من الرشيد أيضا</w:t>
      </w:r>
      <w:r>
        <w:rPr>
          <w:rFonts w:ascii="Traditional Arabic" w:eastAsia="Times New Roman" w:hAnsi="Traditional Arabic" w:cs="Traditional Arabic" w:hint="cs"/>
          <w:color w:val="000000" w:themeColor="text1"/>
          <w:sz w:val="32"/>
          <w:szCs w:val="32"/>
          <w:rtl/>
          <w:lang w:bidi="ar-DZ"/>
        </w:rPr>
        <w:t>ً</w:t>
      </w:r>
      <w:r w:rsidRPr="000430D6">
        <w:rPr>
          <w:rFonts w:ascii="Traditional Arabic" w:eastAsia="Times New Roman" w:hAnsi="Traditional Arabic" w:cs="Traditional Arabic" w:hint="cs"/>
          <w:color w:val="000000" w:themeColor="text1"/>
          <w:sz w:val="32"/>
          <w:szCs w:val="32"/>
          <w:rtl/>
          <w:lang w:bidi="ar-DZ"/>
        </w:rPr>
        <w:t xml:space="preserve">  الإشارة </w:t>
      </w:r>
      <w:r>
        <w:rPr>
          <w:rFonts w:ascii="Traditional Arabic" w:eastAsia="Times New Roman" w:hAnsi="Traditional Arabic" w:cs="Traditional Arabic" w:hint="cs"/>
          <w:color w:val="000000" w:themeColor="text1"/>
          <w:sz w:val="32"/>
          <w:szCs w:val="32"/>
          <w:rtl/>
          <w:lang w:bidi="ar-DZ"/>
        </w:rPr>
        <w:t>إلى أ</w:t>
      </w:r>
      <w:r w:rsidRPr="000430D6">
        <w:rPr>
          <w:rFonts w:ascii="Traditional Arabic" w:eastAsia="Times New Roman" w:hAnsi="Traditional Arabic" w:cs="Traditional Arabic" w:hint="cs"/>
          <w:color w:val="000000" w:themeColor="text1"/>
          <w:sz w:val="32"/>
          <w:szCs w:val="32"/>
          <w:rtl/>
          <w:lang w:bidi="ar-DZ"/>
        </w:rPr>
        <w:t xml:space="preserve">ن من بين مزايا النظام الرئاسي ، إختزال العملية القرارية في يد الرئيس </w:t>
      </w:r>
      <w:r>
        <w:rPr>
          <w:rFonts w:ascii="Traditional Arabic" w:eastAsia="Times New Roman" w:hAnsi="Traditional Arabic" w:cs="Traditional Arabic" w:hint="cs"/>
          <w:color w:val="000000" w:themeColor="text1"/>
          <w:sz w:val="32"/>
          <w:szCs w:val="32"/>
          <w:rtl/>
          <w:lang w:bidi="ar-DZ"/>
        </w:rPr>
        <w:t>و كل ما يترتب عن ذلك من مزايا توفير الجهد و الزمن، بعيداً عن الأعمال البيروقراطي</w:t>
      </w:r>
      <w:r>
        <w:rPr>
          <w:rFonts w:ascii="Traditional Arabic" w:eastAsia="Times New Roman" w:hAnsi="Traditional Arabic" w:cs="Traditional Arabic" w:hint="eastAsia"/>
          <w:color w:val="000000" w:themeColor="text1"/>
          <w:sz w:val="32"/>
          <w:szCs w:val="32"/>
          <w:rtl/>
          <w:lang w:bidi="ar-DZ"/>
        </w:rPr>
        <w:t>ة</w:t>
      </w:r>
      <w:r>
        <w:rPr>
          <w:rFonts w:ascii="Traditional Arabic" w:eastAsia="Times New Roman" w:hAnsi="Traditional Arabic" w:cs="Traditional Arabic" w:hint="cs"/>
          <w:color w:val="000000" w:themeColor="text1"/>
          <w:sz w:val="32"/>
          <w:szCs w:val="32"/>
          <w:rtl/>
          <w:lang w:bidi="ar-DZ"/>
        </w:rPr>
        <w:t xml:space="preserve"> و منعاً لتداخل السلطات فيما بينها .</w:t>
      </w:r>
    </w:p>
    <w:p w:rsidR="008E7E25" w:rsidRPr="00E3527B" w:rsidRDefault="008E7E25" w:rsidP="00C04511">
      <w:pPr>
        <w:bidi/>
        <w:spacing w:after="0"/>
        <w:ind w:left="-242" w:right="-425"/>
        <w:jc w:val="lowKashida"/>
        <w:rPr>
          <w:rFonts w:ascii="Traditional Arabic" w:eastAsia="Times New Roman" w:hAnsi="Traditional Arabic" w:cs="Traditional Arabic"/>
          <w:color w:val="000000" w:themeColor="text1"/>
          <w:sz w:val="24"/>
          <w:szCs w:val="24"/>
          <w:rtl/>
          <w:lang w:bidi="ar-DZ"/>
        </w:rPr>
      </w:pPr>
      <w:r w:rsidRPr="00E3527B">
        <w:rPr>
          <w:rFonts w:ascii="Traditional Arabic" w:eastAsia="Times New Roman"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E3527B" w:rsidRDefault="008E7E25" w:rsidP="00C04511">
      <w:pPr>
        <w:pStyle w:val="Paragraphedeliste"/>
        <w:numPr>
          <w:ilvl w:val="0"/>
          <w:numId w:val="17"/>
        </w:numPr>
        <w:bidi/>
        <w:spacing w:after="0"/>
        <w:ind w:right="-425"/>
        <w:jc w:val="lowKashida"/>
        <w:rPr>
          <w:rFonts w:ascii="Traditional Arabic" w:eastAsia="Times New Roman" w:hAnsi="Traditional Arabic" w:cs="Traditional Arabic"/>
          <w:color w:val="000000" w:themeColor="text1"/>
          <w:sz w:val="24"/>
          <w:szCs w:val="24"/>
          <w:rtl/>
          <w:lang w:bidi="ar-DZ"/>
        </w:rPr>
      </w:pPr>
      <w:r w:rsidRPr="00E3527B">
        <w:rPr>
          <w:rFonts w:ascii="Traditional Arabic" w:eastAsia="Times New Roman" w:hAnsi="Traditional Arabic" w:cs="Traditional Arabic" w:hint="cs"/>
          <w:color w:val="000000" w:themeColor="text1"/>
          <w:sz w:val="24"/>
          <w:szCs w:val="24"/>
          <w:rtl/>
          <w:lang w:bidi="ar-DZ"/>
        </w:rPr>
        <w:t xml:space="preserve">د.بهاء الدين مكاوي، </w:t>
      </w:r>
      <w:r w:rsidRPr="005570AC">
        <w:rPr>
          <w:rFonts w:ascii="Traditional Arabic" w:eastAsia="Times New Roman" w:hAnsi="Traditional Arabic" w:cs="Traditional Arabic" w:hint="cs"/>
          <w:color w:val="000000" w:themeColor="text1"/>
          <w:sz w:val="24"/>
          <w:szCs w:val="24"/>
          <w:rtl/>
          <w:lang w:bidi="ar-DZ"/>
        </w:rPr>
        <w:t>المرجع السابق</w:t>
      </w:r>
      <w:r w:rsidRPr="00E3527B">
        <w:rPr>
          <w:rFonts w:ascii="Traditional Arabic" w:eastAsia="Times New Roman" w:hAnsi="Traditional Arabic" w:cs="Traditional Arabic" w:hint="cs"/>
          <w:color w:val="000000" w:themeColor="text1"/>
          <w:sz w:val="24"/>
          <w:szCs w:val="24"/>
          <w:rtl/>
          <w:lang w:bidi="ar-DZ"/>
        </w:rPr>
        <w:t xml:space="preserve"> ص </w:t>
      </w:r>
      <w:r>
        <w:rPr>
          <w:rFonts w:ascii="Traditional Arabic" w:eastAsia="Times New Roman" w:hAnsi="Traditional Arabic" w:cs="Traditional Arabic" w:hint="cs"/>
          <w:color w:val="000000" w:themeColor="text1"/>
          <w:sz w:val="24"/>
          <w:szCs w:val="24"/>
          <w:rtl/>
          <w:lang w:bidi="ar-DZ"/>
        </w:rPr>
        <w:t>25</w:t>
      </w:r>
      <w:r w:rsidRPr="00E3527B">
        <w:rPr>
          <w:rFonts w:ascii="Traditional Arabic" w:eastAsia="Times New Roman" w:hAnsi="Traditional Arabic" w:cs="Traditional Arabic" w:hint="cs"/>
          <w:color w:val="000000" w:themeColor="text1"/>
          <w:sz w:val="24"/>
          <w:szCs w:val="24"/>
          <w:rtl/>
          <w:lang w:bidi="ar-DZ"/>
        </w:rPr>
        <w:t xml:space="preserve"> .</w:t>
      </w:r>
    </w:p>
    <w:p w:rsidR="008E7E25" w:rsidRPr="00E3527B" w:rsidRDefault="008E7E25" w:rsidP="00C04511">
      <w:pPr>
        <w:pStyle w:val="Paragraphedeliste"/>
        <w:numPr>
          <w:ilvl w:val="0"/>
          <w:numId w:val="17"/>
        </w:numPr>
        <w:bidi/>
        <w:spacing w:after="0"/>
        <w:ind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24"/>
          <w:szCs w:val="24"/>
          <w:rtl/>
          <w:lang w:bidi="ar-DZ"/>
        </w:rPr>
        <w:t xml:space="preserve">ياسين محمد ، أنس اكرم ، صنع القرار السياسي الأمريكي ، </w:t>
      </w:r>
      <w:r w:rsidRPr="00FB4467">
        <w:rPr>
          <w:rFonts w:ascii="Traditional Arabic" w:eastAsia="Times New Roman" w:hAnsi="Traditional Arabic" w:cs="Traditional Arabic" w:hint="cs"/>
          <w:color w:val="000000" w:themeColor="text1"/>
          <w:sz w:val="24"/>
          <w:szCs w:val="24"/>
          <w:u w:val="single"/>
          <w:rtl/>
          <w:lang w:bidi="ar-DZ"/>
        </w:rPr>
        <w:t>مجلة مداد الآداب</w:t>
      </w:r>
      <w:r w:rsidRPr="00E3527B">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 xml:space="preserve">، </w:t>
      </w:r>
      <w:r w:rsidRPr="00E3527B">
        <w:rPr>
          <w:rFonts w:ascii="Traditional Arabic" w:eastAsia="Times New Roman" w:hAnsi="Traditional Arabic" w:cs="Traditional Arabic" w:hint="cs"/>
          <w:color w:val="000000" w:themeColor="text1"/>
          <w:sz w:val="24"/>
          <w:szCs w:val="24"/>
          <w:rtl/>
          <w:lang w:bidi="ar-DZ"/>
        </w:rPr>
        <w:t xml:space="preserve">العدد </w:t>
      </w:r>
      <w:r>
        <w:rPr>
          <w:rFonts w:ascii="Traditional Arabic" w:eastAsia="Times New Roman" w:hAnsi="Traditional Arabic" w:cs="Traditional Arabic" w:hint="cs"/>
          <w:color w:val="000000" w:themeColor="text1"/>
          <w:sz w:val="24"/>
          <w:szCs w:val="24"/>
          <w:rtl/>
          <w:lang w:bidi="ar-DZ"/>
        </w:rPr>
        <w:t>السابع ، أكتوبر 2013</w:t>
      </w:r>
      <w:r w:rsidRPr="00E3527B">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 xml:space="preserve">، </w:t>
      </w:r>
      <w:r w:rsidRPr="00E3527B">
        <w:rPr>
          <w:rFonts w:ascii="Traditional Arabic" w:eastAsia="Times New Roman" w:hAnsi="Traditional Arabic" w:cs="Traditional Arabic" w:hint="cs"/>
          <w:color w:val="000000" w:themeColor="text1"/>
          <w:sz w:val="24"/>
          <w:szCs w:val="24"/>
          <w:rtl/>
          <w:lang w:bidi="ar-DZ"/>
        </w:rPr>
        <w:t>ص 300 و 301.</w:t>
      </w: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p>
    <w:p w:rsidR="008E7E25" w:rsidRPr="00F35550" w:rsidRDefault="008E7E25" w:rsidP="00C04511">
      <w:pPr>
        <w:bidi/>
        <w:spacing w:after="0"/>
        <w:ind w:left="-242" w:right="-425"/>
        <w:jc w:val="lowKashida"/>
        <w:rPr>
          <w:rFonts w:ascii="Traditional Arabic" w:eastAsia="Times New Roman" w:hAnsi="Traditional Arabic" w:cs="Traditional Arabic"/>
          <w:b/>
          <w:bCs/>
          <w:color w:val="000000" w:themeColor="text1"/>
          <w:sz w:val="20"/>
          <w:szCs w:val="20"/>
          <w:rtl/>
          <w:lang w:bidi="ar-DZ"/>
        </w:rPr>
      </w:pPr>
    </w:p>
    <w:p w:rsidR="008E7E25" w:rsidRPr="00FB4467" w:rsidRDefault="008E7E25" w:rsidP="00C04511">
      <w:pPr>
        <w:bidi/>
        <w:spacing w:after="0"/>
        <w:ind w:left="-242" w:right="-425"/>
        <w:jc w:val="lowKashida"/>
        <w:rPr>
          <w:rFonts w:ascii="Traditional Arabic" w:eastAsia="Times New Roman" w:hAnsi="Traditional Arabic" w:cs="Traditional Arabic"/>
          <w:color w:val="000000" w:themeColor="text1"/>
          <w:sz w:val="36"/>
          <w:szCs w:val="36"/>
          <w:rtl/>
          <w:lang w:bidi="ar-DZ"/>
        </w:rPr>
      </w:pPr>
      <w:r>
        <w:rPr>
          <w:rFonts w:ascii="Traditional Arabic" w:eastAsia="Times New Roman" w:hAnsi="Traditional Arabic" w:cs="Traditional Arabic" w:hint="cs"/>
          <w:b/>
          <w:bCs/>
          <w:color w:val="000000" w:themeColor="text1"/>
          <w:sz w:val="36"/>
          <w:szCs w:val="36"/>
          <w:rtl/>
          <w:lang w:bidi="ar-DZ"/>
        </w:rPr>
        <w:lastRenderedPageBreak/>
        <w:t xml:space="preserve">المطلب الثالث : </w:t>
      </w:r>
      <w:r w:rsidRPr="00FB4467">
        <w:rPr>
          <w:rFonts w:ascii="Traditional Arabic" w:eastAsia="Times New Roman" w:hAnsi="Traditional Arabic" w:cs="Traditional Arabic" w:hint="cs"/>
          <w:b/>
          <w:bCs/>
          <w:color w:val="000000" w:themeColor="text1"/>
          <w:sz w:val="36"/>
          <w:szCs w:val="36"/>
          <w:rtl/>
          <w:lang w:bidi="ar-DZ"/>
        </w:rPr>
        <w:t>مؤسسات صنع القرار الخارجي في ظل النظام الرئاسي</w:t>
      </w:r>
    </w:p>
    <w:p w:rsidR="008E7E25" w:rsidRPr="00113366" w:rsidRDefault="008E7E25" w:rsidP="00C04511">
      <w:pPr>
        <w:bidi/>
        <w:spacing w:after="0"/>
        <w:ind w:left="-242" w:right="-425"/>
        <w:jc w:val="lowKashida"/>
        <w:rPr>
          <w:rFonts w:ascii="Traditional Arabic" w:eastAsia="Times New Roman" w:hAnsi="Traditional Arabic" w:cs="Traditional Arabic"/>
          <w:color w:val="000000" w:themeColor="text1"/>
          <w:sz w:val="2"/>
          <w:szCs w:val="2"/>
          <w:rtl/>
          <w:lang w:bidi="ar-DZ"/>
        </w:rPr>
      </w:pPr>
    </w:p>
    <w:p w:rsidR="008E7E25" w:rsidRPr="00F35550" w:rsidRDefault="008E7E25" w:rsidP="00C04511">
      <w:pPr>
        <w:bidi/>
        <w:spacing w:after="0"/>
        <w:ind w:left="-242" w:right="-425"/>
        <w:jc w:val="lowKashida"/>
        <w:rPr>
          <w:rFonts w:ascii="Traditional Arabic" w:eastAsia="Times New Roman" w:hAnsi="Traditional Arabic" w:cs="Traditional Arabic"/>
          <w:color w:val="000000" w:themeColor="text1"/>
          <w:sz w:val="18"/>
          <w:szCs w:val="18"/>
          <w:rtl/>
          <w:lang w:bidi="ar-DZ"/>
        </w:rPr>
      </w:pPr>
      <w:r w:rsidRPr="00A47CC2">
        <w:rPr>
          <w:rFonts w:ascii="Traditional Arabic" w:eastAsia="Times New Roman" w:hAnsi="Traditional Arabic" w:cs="Traditional Arabic" w:hint="cs"/>
          <w:color w:val="000000" w:themeColor="text1"/>
          <w:sz w:val="32"/>
          <w:szCs w:val="32"/>
          <w:rtl/>
          <w:lang w:bidi="ar-DZ"/>
        </w:rPr>
        <w:t xml:space="preserve">      </w:t>
      </w: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سبق الحديث للصلاحيات الواسعة الممنوحة لمؤسسة الرئاسة في ظل النظام الرئاسي ، سيما تلك المتعلقة بإصدار القرارات الهامة و إدارة علاقات الدولة في سياستها الخارجية ، و تختلف أجهزة و مؤسسات صنع القرار في الدول المطبقة للنظام الرئاسي من دولة إلى أخرى</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ب</w:t>
      </w:r>
      <w:r w:rsidRPr="00A47CC2">
        <w:rPr>
          <w:rFonts w:ascii="Traditional Arabic" w:eastAsia="Times New Roman" w:hAnsi="Traditional Arabic" w:cs="Traditional Arabic" w:hint="cs"/>
          <w:color w:val="000000" w:themeColor="text1"/>
          <w:sz w:val="32"/>
          <w:szCs w:val="32"/>
          <w:rtl/>
          <w:lang w:bidi="ar-DZ"/>
        </w:rPr>
        <w:t xml:space="preserve">حسب الدستور المطبق </w:t>
      </w:r>
      <w:r>
        <w:rPr>
          <w:rFonts w:ascii="Traditional Arabic" w:eastAsia="Times New Roman" w:hAnsi="Traditional Arabic" w:cs="Traditional Arabic" w:hint="cs"/>
          <w:color w:val="000000" w:themeColor="text1"/>
          <w:sz w:val="32"/>
          <w:szCs w:val="32"/>
          <w:rtl/>
          <w:lang w:bidi="ar-DZ"/>
        </w:rPr>
        <w:t xml:space="preserve">و </w:t>
      </w:r>
      <w:r w:rsidRPr="00A47CC2">
        <w:rPr>
          <w:rFonts w:ascii="Traditional Arabic" w:eastAsia="Times New Roman" w:hAnsi="Traditional Arabic" w:cs="Traditional Arabic" w:hint="cs"/>
          <w:color w:val="000000" w:themeColor="text1"/>
          <w:sz w:val="32"/>
          <w:szCs w:val="32"/>
          <w:rtl/>
          <w:lang w:bidi="ar-DZ"/>
        </w:rPr>
        <w:t xml:space="preserve">المحدد لتوزيع الصلاحيات بين السلطات الثلاث </w:t>
      </w:r>
      <w:r>
        <w:rPr>
          <w:rFonts w:ascii="Traditional Arabic" w:eastAsia="Times New Roman" w:hAnsi="Traditional Arabic" w:cs="Traditional Arabic" w:hint="cs"/>
          <w:color w:val="000000" w:themeColor="text1"/>
          <w:sz w:val="32"/>
          <w:szCs w:val="32"/>
          <w:rtl/>
          <w:lang w:bidi="ar-DZ"/>
        </w:rPr>
        <w:t>، ف</w:t>
      </w:r>
      <w:r w:rsidRPr="00A47CC2">
        <w:rPr>
          <w:rFonts w:ascii="Traditional Arabic" w:eastAsia="Times New Roman" w:hAnsi="Traditional Arabic" w:cs="Traditional Arabic" w:hint="cs"/>
          <w:color w:val="000000" w:themeColor="text1"/>
          <w:sz w:val="32"/>
          <w:szCs w:val="32"/>
          <w:rtl/>
          <w:lang w:bidi="ar-DZ"/>
        </w:rPr>
        <w:t xml:space="preserve">في الولايات المتحدة الأمريكية، المطبقة لنموذج  الحكم الرئاسي الأقدم على وجه الكرة الأرضية، نجد رئيس الدولة هو المقرر في السياسة الخارجية، و يساعده في ذلك وزرائه و مستشاريه </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كما</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توجد</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هناك</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أجهزة</w:t>
      </w:r>
      <w:r w:rsidRPr="00A47CC2">
        <w:rPr>
          <w:rFonts w:ascii="Traditional Arabic" w:eastAsia="Times New Roman" w:hAnsi="Traditional Arabic" w:cs="Traditional Arabic"/>
          <w:color w:val="000000" w:themeColor="text1"/>
          <w:sz w:val="32"/>
          <w:szCs w:val="32"/>
          <w:lang w:bidi="ar-DZ"/>
        </w:rPr>
        <w:t xml:space="preserve"> </w:t>
      </w:r>
      <w:r>
        <w:rPr>
          <w:rFonts w:ascii="Traditional Arabic" w:eastAsia="Times New Roman" w:hAnsi="Traditional Arabic" w:cs="Traditional Arabic" w:hint="cs"/>
          <w:color w:val="000000" w:themeColor="text1"/>
          <w:sz w:val="32"/>
          <w:szCs w:val="32"/>
          <w:rtl/>
          <w:lang w:bidi="ar-DZ"/>
        </w:rPr>
        <w:t xml:space="preserve">أخرى داخل الدولة ، </w:t>
      </w:r>
      <w:r w:rsidRPr="00A47CC2">
        <w:rPr>
          <w:rFonts w:ascii="Traditional Arabic" w:eastAsia="Times New Roman" w:hAnsi="Traditional Arabic" w:cs="Traditional Arabic" w:hint="cs"/>
          <w:color w:val="000000" w:themeColor="text1"/>
          <w:sz w:val="32"/>
          <w:szCs w:val="32"/>
          <w:rtl/>
          <w:lang w:bidi="ar-DZ"/>
        </w:rPr>
        <w:t>تشارك</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في</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عملية</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صنع</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القر</w:t>
      </w:r>
      <w:r>
        <w:rPr>
          <w:rFonts w:ascii="Traditional Arabic" w:eastAsia="Times New Roman" w:hAnsi="Traditional Arabic" w:cs="Traditional Arabic" w:hint="cs"/>
          <w:color w:val="000000" w:themeColor="text1"/>
          <w:sz w:val="32"/>
          <w:szCs w:val="32"/>
          <w:rtl/>
          <w:lang w:bidi="ar-DZ"/>
        </w:rPr>
        <w:t>ا</w:t>
      </w:r>
      <w:r w:rsidRPr="00A47CC2">
        <w:rPr>
          <w:rFonts w:ascii="Traditional Arabic" w:eastAsia="Times New Roman" w:hAnsi="Traditional Arabic" w:cs="Traditional Arabic" w:hint="cs"/>
          <w:color w:val="000000" w:themeColor="text1"/>
          <w:sz w:val="32"/>
          <w:szCs w:val="32"/>
          <w:rtl/>
          <w:lang w:bidi="ar-DZ"/>
        </w:rPr>
        <w:t>ر</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في</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السياسة</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الخارجية،</w:t>
      </w:r>
      <w:r w:rsidRPr="00A47CC2">
        <w:rPr>
          <w:rFonts w:ascii="Traditional Arabic" w:eastAsia="Times New Roman" w:hAnsi="Traditional Arabic" w:cs="Traditional Arabic"/>
          <w:color w:val="000000" w:themeColor="text1"/>
          <w:sz w:val="32"/>
          <w:szCs w:val="32"/>
          <w:lang w:bidi="ar-DZ"/>
        </w:rPr>
        <w:t xml:space="preserve"> </w:t>
      </w:r>
      <w:r>
        <w:rPr>
          <w:rFonts w:ascii="Traditional Arabic" w:eastAsia="Times New Roman" w:hAnsi="Traditional Arabic" w:cs="Traditional Arabic" w:hint="cs"/>
          <w:color w:val="000000" w:themeColor="text1"/>
          <w:sz w:val="32"/>
          <w:szCs w:val="32"/>
          <w:rtl/>
          <w:lang w:bidi="ar-DZ"/>
        </w:rPr>
        <w:t xml:space="preserve">على غرار كل من:            وزارة الخارجية </w:t>
      </w:r>
      <w:r w:rsidRPr="00A47CC2">
        <w:rPr>
          <w:rFonts w:ascii="Traditional Arabic" w:eastAsia="Times New Roman" w:hAnsi="Traditional Arabic" w:cs="Traditional Arabic" w:hint="cs"/>
          <w:color w:val="000000" w:themeColor="text1"/>
          <w:sz w:val="32"/>
          <w:szCs w:val="32"/>
          <w:rtl/>
          <w:lang w:bidi="ar-DZ"/>
        </w:rPr>
        <w:t>و</w:t>
      </w:r>
      <w:r>
        <w:rPr>
          <w:rFonts w:ascii="Traditional Arabic" w:eastAsia="Times New Roman" w:hAnsi="Traditional Arabic" w:cs="Traditional Arabic"/>
          <w:color w:val="000000" w:themeColor="text1"/>
          <w:sz w:val="32"/>
          <w:szCs w:val="32"/>
          <w:lang w:bidi="ar-DZ"/>
        </w:rPr>
        <w:t xml:space="preserve"> </w:t>
      </w:r>
      <w:r>
        <w:rPr>
          <w:rFonts w:ascii="Traditional Arabic" w:eastAsia="Times New Roman" w:hAnsi="Traditional Arabic" w:cs="Traditional Arabic" w:hint="cs"/>
          <w:color w:val="000000" w:themeColor="text1"/>
          <w:sz w:val="32"/>
          <w:szCs w:val="32"/>
          <w:rtl/>
          <w:lang w:bidi="ar-DZ"/>
        </w:rPr>
        <w:t xml:space="preserve"> وزارة </w:t>
      </w:r>
      <w:r w:rsidRPr="00A47CC2">
        <w:rPr>
          <w:rFonts w:ascii="Traditional Arabic" w:eastAsia="Times New Roman" w:hAnsi="Traditional Arabic" w:cs="Traditional Arabic" w:hint="cs"/>
          <w:color w:val="000000" w:themeColor="text1"/>
          <w:sz w:val="32"/>
          <w:szCs w:val="32"/>
          <w:rtl/>
          <w:lang w:bidi="ar-DZ"/>
        </w:rPr>
        <w:t>الدفاع</w:t>
      </w:r>
      <w:r w:rsidRPr="00A47CC2">
        <w:rPr>
          <w:rFonts w:ascii="Traditional Arabic" w:eastAsia="Times New Roman" w:hAnsi="Traditional Arabic" w:cs="Traditional Arabic"/>
          <w:color w:val="000000" w:themeColor="text1"/>
          <w:sz w:val="32"/>
          <w:szCs w:val="32"/>
          <w:lang w:bidi="ar-DZ"/>
        </w:rPr>
        <w:t xml:space="preserve"> </w:t>
      </w:r>
      <w:r>
        <w:rPr>
          <w:rFonts w:ascii="Traditional Arabic" w:eastAsia="Times New Roman" w:hAnsi="Traditional Arabic" w:cs="Traditional Arabic" w:hint="cs"/>
          <w:color w:val="000000" w:themeColor="text1"/>
          <w:sz w:val="32"/>
          <w:szCs w:val="32"/>
          <w:rtl/>
          <w:lang w:bidi="ar-DZ"/>
        </w:rPr>
        <w:t xml:space="preserve"> و السلطة التشريعية، غير أن مساهمتهم  تبقى دائماً تدور في فلك سلطات الرئيس ،  حيث "</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تتركز</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عملية</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صنع</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القر</w:t>
      </w:r>
      <w:r>
        <w:rPr>
          <w:rFonts w:ascii="Traditional Arabic" w:eastAsia="Times New Roman" w:hAnsi="Traditional Arabic" w:cs="Traditional Arabic" w:hint="cs"/>
          <w:color w:val="000000" w:themeColor="text1"/>
          <w:sz w:val="32"/>
          <w:szCs w:val="32"/>
          <w:rtl/>
          <w:lang w:bidi="ar-DZ"/>
        </w:rPr>
        <w:t>ا</w:t>
      </w:r>
      <w:r w:rsidRPr="00A47CC2">
        <w:rPr>
          <w:rFonts w:ascii="Traditional Arabic" w:eastAsia="Times New Roman" w:hAnsi="Traditional Arabic" w:cs="Traditional Arabic" w:hint="cs"/>
          <w:color w:val="000000" w:themeColor="text1"/>
          <w:sz w:val="32"/>
          <w:szCs w:val="32"/>
          <w:rtl/>
          <w:lang w:bidi="ar-DZ"/>
        </w:rPr>
        <w:t>ر</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في</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السياسة</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الخارجية</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في</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صانع</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الق</w:t>
      </w:r>
      <w:r>
        <w:rPr>
          <w:rFonts w:ascii="Traditional Arabic" w:eastAsia="Times New Roman" w:hAnsi="Traditional Arabic" w:cs="Traditional Arabic" w:hint="cs"/>
          <w:color w:val="000000" w:themeColor="text1"/>
          <w:sz w:val="32"/>
          <w:szCs w:val="32"/>
          <w:rtl/>
          <w:lang w:bidi="ar-DZ"/>
        </w:rPr>
        <w:t>رار</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الرئيسي</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رئيس</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الدولة</w:t>
      </w:r>
      <w:r>
        <w:rPr>
          <w:rFonts w:ascii="Traditional Arabic" w:eastAsia="Times New Roman" w:hAnsi="Traditional Arabic" w:cs="Traditional Arabic" w:hint="cs"/>
          <w:color w:val="000000" w:themeColor="text1"/>
          <w:sz w:val="32"/>
          <w:szCs w:val="32"/>
          <w:rtl/>
          <w:lang w:bidi="ar-DZ"/>
        </w:rPr>
        <w:t>)..</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مع</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ال</w:t>
      </w:r>
      <w:r>
        <w:rPr>
          <w:rFonts w:ascii="Traditional Arabic" w:eastAsia="Times New Roman" w:hAnsi="Traditional Arabic" w:cs="Traditional Arabic" w:hint="cs"/>
          <w:color w:val="000000" w:themeColor="text1"/>
          <w:sz w:val="32"/>
          <w:szCs w:val="32"/>
          <w:rtl/>
          <w:lang w:bidi="ar-DZ"/>
        </w:rPr>
        <w:t>إ</w:t>
      </w:r>
      <w:r w:rsidRPr="00A47CC2">
        <w:rPr>
          <w:rFonts w:ascii="Traditional Arabic" w:eastAsia="Times New Roman" w:hAnsi="Traditional Arabic" w:cs="Traditional Arabic" w:hint="cs"/>
          <w:color w:val="000000" w:themeColor="text1"/>
          <w:sz w:val="32"/>
          <w:szCs w:val="32"/>
          <w:rtl/>
          <w:lang w:bidi="ar-DZ"/>
        </w:rPr>
        <w:t>ستعانة</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ببعض</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المستشارين</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من</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حوله</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و</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يزداد</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دور</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القائد</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السياسي</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في</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الحالات</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التي</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يفضل</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فيها</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الإشر</w:t>
      </w:r>
      <w:r>
        <w:rPr>
          <w:rFonts w:ascii="Traditional Arabic" w:eastAsia="Times New Roman" w:hAnsi="Traditional Arabic" w:cs="Traditional Arabic" w:hint="cs"/>
          <w:color w:val="000000" w:themeColor="text1"/>
          <w:sz w:val="32"/>
          <w:szCs w:val="32"/>
          <w:rtl/>
          <w:lang w:bidi="ar-DZ"/>
        </w:rPr>
        <w:t>ا</w:t>
      </w:r>
      <w:r w:rsidRPr="00A47CC2">
        <w:rPr>
          <w:rFonts w:ascii="Traditional Arabic" w:eastAsia="Times New Roman" w:hAnsi="Traditional Arabic" w:cs="Traditional Arabic" w:hint="cs"/>
          <w:color w:val="000000" w:themeColor="text1"/>
          <w:sz w:val="32"/>
          <w:szCs w:val="32"/>
          <w:rtl/>
          <w:lang w:bidi="ar-DZ"/>
        </w:rPr>
        <w:t>ف</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على</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السياسة</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الخارجية،</w:t>
      </w:r>
      <w:r>
        <w:rPr>
          <w:rFonts w:ascii="Traditional Arabic" w:eastAsia="Times New Roman" w:hAnsi="Traditional Arabic" w:cs="Traditional Arabic" w:hint="cs"/>
          <w:color w:val="000000" w:themeColor="text1"/>
          <w:sz w:val="32"/>
          <w:szCs w:val="32"/>
          <w:rtl/>
          <w:lang w:bidi="ar-DZ"/>
        </w:rPr>
        <w:t xml:space="preserve"> </w:t>
      </w:r>
      <w:r w:rsidRPr="00A47CC2">
        <w:rPr>
          <w:rFonts w:ascii="Traditional Arabic" w:eastAsia="Times New Roman" w:hAnsi="Traditional Arabic" w:cs="Traditional Arabic" w:hint="cs"/>
          <w:color w:val="000000" w:themeColor="text1"/>
          <w:sz w:val="32"/>
          <w:szCs w:val="32"/>
          <w:rtl/>
          <w:lang w:bidi="ar-DZ"/>
        </w:rPr>
        <w:t>دون</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الاعتماد</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على</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جهة</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معينة</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في</w:t>
      </w:r>
      <w:r w:rsidRPr="00A47CC2">
        <w:rPr>
          <w:rFonts w:ascii="Traditional Arabic" w:eastAsia="Times New Roman" w:hAnsi="Traditional Arabic" w:cs="Traditional Arabic"/>
          <w:color w:val="000000" w:themeColor="text1"/>
          <w:sz w:val="32"/>
          <w:szCs w:val="32"/>
          <w:lang w:bidi="ar-DZ"/>
        </w:rPr>
        <w:t xml:space="preserve"> </w:t>
      </w:r>
      <w:r w:rsidRPr="00A47CC2">
        <w:rPr>
          <w:rFonts w:ascii="Traditional Arabic" w:eastAsia="Times New Roman" w:hAnsi="Traditional Arabic" w:cs="Traditional Arabic" w:hint="cs"/>
          <w:color w:val="000000" w:themeColor="text1"/>
          <w:sz w:val="32"/>
          <w:szCs w:val="32"/>
          <w:rtl/>
          <w:lang w:bidi="ar-DZ"/>
        </w:rPr>
        <w:t>ذلك</w:t>
      </w:r>
      <w:r>
        <w:rPr>
          <w:rFonts w:ascii="Traditional Arabic" w:eastAsia="Times New Roman" w:hAnsi="Traditional Arabic" w:cs="Traditional Arabic" w:hint="cs"/>
          <w:color w:val="000000" w:themeColor="text1"/>
          <w:sz w:val="32"/>
          <w:szCs w:val="32"/>
          <w:rtl/>
          <w:lang w:bidi="ar-DZ"/>
        </w:rPr>
        <w:t>"</w:t>
      </w:r>
      <w:r w:rsidRPr="00284760">
        <w:rPr>
          <w:rFonts w:ascii="Traditional Arabic" w:eastAsia="Times New Roman" w:hAnsi="Traditional Arabic" w:cs="Traditional Arabic" w:hint="cs"/>
          <w:color w:val="000000" w:themeColor="text1"/>
          <w:sz w:val="24"/>
          <w:szCs w:val="24"/>
          <w:rtl/>
          <w:lang w:bidi="ar-DZ"/>
        </w:rPr>
        <w:t xml:space="preserve"> </w:t>
      </w:r>
      <w:r w:rsidRPr="00F01BA4">
        <w:rPr>
          <w:rFonts w:ascii="Traditional Arabic" w:eastAsia="Times New Roman" w:hAnsi="Traditional Arabic" w:cs="Traditional Arabic" w:hint="cs"/>
          <w:color w:val="000000" w:themeColor="text1"/>
          <w:sz w:val="24"/>
          <w:szCs w:val="24"/>
          <w:rtl/>
          <w:lang w:bidi="ar-DZ"/>
        </w:rPr>
        <w:t xml:space="preserve"> (1)</w:t>
      </w:r>
      <w:r w:rsidRPr="00284760">
        <w:rPr>
          <w:rFonts w:ascii="Traditional Arabic" w:eastAsia="Times New Roman" w:hAnsi="Traditional Arabic" w:cs="Traditional Arabic" w:hint="cs"/>
          <w:color w:val="000000" w:themeColor="text1"/>
          <w:sz w:val="24"/>
          <w:szCs w:val="24"/>
          <w:rtl/>
          <w:lang w:bidi="ar-DZ"/>
        </w:rPr>
        <w:t xml:space="preserve"> </w:t>
      </w:r>
      <w:r w:rsidRPr="00284760">
        <w:rPr>
          <w:rFonts w:ascii="Traditional Arabic" w:eastAsia="Times New Roman" w:hAnsi="Traditional Arabic" w:cs="Traditional Arabic" w:hint="cs"/>
          <w:color w:val="000000" w:themeColor="text1"/>
          <w:sz w:val="32"/>
          <w:szCs w:val="32"/>
          <w:rtl/>
          <w:lang w:bidi="ar-DZ"/>
        </w:rPr>
        <w:t>، و فيما يلي</w:t>
      </w:r>
      <w:r>
        <w:rPr>
          <w:rFonts w:ascii="Traditional Arabic" w:eastAsia="Times New Roman" w:hAnsi="Traditional Arabic" w:cs="Traditional Arabic" w:hint="cs"/>
          <w:color w:val="000000" w:themeColor="text1"/>
          <w:sz w:val="32"/>
          <w:szCs w:val="32"/>
          <w:rtl/>
          <w:lang w:bidi="ar-DZ"/>
        </w:rPr>
        <w:t xml:space="preserve"> نتطرق لمؤسسات صنع السياسة الخارجية في ظل النظام الرئاسي:</w:t>
      </w:r>
    </w:p>
    <w:p w:rsidR="008E7E25" w:rsidRPr="00113366" w:rsidRDefault="008E7E25" w:rsidP="00C04511">
      <w:pPr>
        <w:bidi/>
        <w:spacing w:after="0"/>
        <w:ind w:left="-242" w:right="-425"/>
        <w:jc w:val="lowKashida"/>
        <w:rPr>
          <w:rFonts w:ascii="Traditional Arabic" w:eastAsia="Times New Roman" w:hAnsi="Traditional Arabic" w:cs="Traditional Arabic"/>
          <w:color w:val="000000" w:themeColor="text1"/>
          <w:sz w:val="2"/>
          <w:szCs w:val="2"/>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01ـ  </w:t>
      </w:r>
      <w:r w:rsidRPr="004C4541">
        <w:rPr>
          <w:rFonts w:ascii="Traditional Arabic" w:eastAsia="Times New Roman" w:hAnsi="Traditional Arabic" w:cs="Traditional Arabic" w:hint="cs"/>
          <w:b/>
          <w:bCs/>
          <w:color w:val="000000" w:themeColor="text1"/>
          <w:sz w:val="32"/>
          <w:szCs w:val="32"/>
          <w:rtl/>
          <w:lang w:bidi="ar-DZ"/>
        </w:rPr>
        <w:t>الجهاز التنفيذي:</w:t>
      </w:r>
      <w:r>
        <w:rPr>
          <w:rFonts w:ascii="Traditional Arabic" w:eastAsia="Times New Roman" w:hAnsi="Traditional Arabic" w:cs="Traditional Arabic" w:hint="cs"/>
          <w:b/>
          <w:bCs/>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يبدو أن دور الجهاز التنفيذي في رسم و تنفيذ السياسة الخارجية أكثر وضوحاً من غيره من الأجهزة الأخرى و ذلك لما يحتوي عليه من أهم صانعي قرارات السياسة الخارجية مثل الرئيس، رئيس الوزراء            و وزير الخارجية  و في ظل النظام الرئاسي، يكون الرئيس محرك السياسة الخارجية، فهو رئيس الدولة و رئيس الحكومة  و تنبع قوته من الشعب الذي إنتخبه</w:t>
      </w:r>
      <w:r w:rsidRPr="009A3953">
        <w:rPr>
          <w:rFonts w:ascii="Traditional Arabic" w:eastAsia="Times New Roman" w:hAnsi="Traditional Arabic" w:cs="Traditional Arabic" w:hint="cs"/>
          <w:color w:val="000000" w:themeColor="text1"/>
          <w:sz w:val="24"/>
          <w:szCs w:val="24"/>
          <w:rtl/>
          <w:lang w:bidi="ar-DZ"/>
        </w:rPr>
        <w:t>(2)</w:t>
      </w:r>
      <w:r>
        <w:rPr>
          <w:rFonts w:ascii="Traditional Arabic" w:eastAsia="Times New Roman" w:hAnsi="Traditional Arabic" w:cs="Traditional Arabic" w:hint="cs"/>
          <w:color w:val="000000" w:themeColor="text1"/>
          <w:sz w:val="32"/>
          <w:szCs w:val="32"/>
          <w:rtl/>
          <w:lang w:bidi="ar-DZ"/>
        </w:rPr>
        <w:t xml:space="preserve"> "فمن المبادئ المقررة لدى رجال الفقه الدستوري و الأنظمة السياسية انه حين يريد واضعوا الدستور إقامة رئيس ضعيف فإنهم يقررون أن تكون طريقة إنتخابه بواسطة البرلمان  و أما إن أرادوا رئيساَ قوياً فإنهم يقررون إنتخابه بواسطة الشعب"</w:t>
      </w:r>
      <w:r w:rsidRPr="00F01BA4">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3</w:t>
      </w:r>
      <w:r w:rsidRPr="00F01BA4">
        <w:rPr>
          <w:rFonts w:ascii="Traditional Arabic" w:eastAsia="Times New Roman" w:hAnsi="Traditional Arabic" w:cs="Traditional Arabic" w:hint="cs"/>
          <w:color w:val="000000" w:themeColor="text1"/>
          <w:sz w:val="24"/>
          <w:szCs w:val="24"/>
          <w:rtl/>
          <w:lang w:bidi="ar-DZ"/>
        </w:rPr>
        <w:t>)</w:t>
      </w:r>
      <w:r>
        <w:rPr>
          <w:rFonts w:ascii="Traditional Arabic" w:eastAsia="Times New Roman" w:hAnsi="Traditional Arabic" w:cs="Traditional Arabic" w:hint="cs"/>
          <w:color w:val="000000" w:themeColor="text1"/>
          <w:sz w:val="32"/>
          <w:szCs w:val="32"/>
          <w:rtl/>
          <w:lang w:bidi="ar-DZ"/>
        </w:rPr>
        <w:t xml:space="preserve"> .</w:t>
      </w:r>
    </w:p>
    <w:p w:rsidR="008E7E25" w:rsidRDefault="008E7E25"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pStyle w:val="Paragraphedeliste"/>
        <w:numPr>
          <w:ilvl w:val="0"/>
          <w:numId w:val="18"/>
        </w:numPr>
        <w:bidi/>
        <w:spacing w:after="0" w:line="240" w:lineRule="auto"/>
        <w:ind w:right="-425"/>
        <w:jc w:val="lowKashida"/>
        <w:rPr>
          <w:rFonts w:ascii="Traditional Arabic" w:eastAsia="Times New Roman" w:hAnsi="Traditional Arabic" w:cs="Traditional Arabic"/>
          <w:color w:val="000000" w:themeColor="text1"/>
          <w:sz w:val="24"/>
          <w:szCs w:val="24"/>
          <w:lang w:bidi="ar-DZ"/>
        </w:rPr>
      </w:pPr>
      <w:r w:rsidRPr="00F35550">
        <w:rPr>
          <w:rFonts w:ascii="Traditional Arabic" w:eastAsia="Times New Roman" w:hAnsi="Traditional Arabic" w:cs="Traditional Arabic" w:hint="cs"/>
          <w:color w:val="000000" w:themeColor="text1"/>
          <w:sz w:val="24"/>
          <w:szCs w:val="24"/>
          <w:rtl/>
          <w:lang w:bidi="ar-DZ"/>
        </w:rPr>
        <w:t>أحمد عارف الكفارنة</w:t>
      </w:r>
      <w:r w:rsidRPr="005570AC">
        <w:rPr>
          <w:rFonts w:ascii="Traditional Arabic" w:eastAsia="Times New Roman" w:hAnsi="Traditional Arabic" w:cs="Traditional Arabic" w:hint="cs"/>
          <w:color w:val="000000" w:themeColor="text1"/>
          <w:sz w:val="24"/>
          <w:szCs w:val="24"/>
          <w:rtl/>
          <w:lang w:bidi="ar-DZ"/>
        </w:rPr>
        <w:t>، المرجع السابق</w:t>
      </w:r>
      <w:r>
        <w:rPr>
          <w:rFonts w:ascii="Traditional Arabic" w:eastAsia="Times New Roman" w:hAnsi="Traditional Arabic" w:cs="Traditional Arabic" w:hint="cs"/>
          <w:b/>
          <w:bCs/>
          <w:color w:val="000000" w:themeColor="text1"/>
          <w:sz w:val="24"/>
          <w:szCs w:val="24"/>
          <w:rtl/>
          <w:lang w:bidi="ar-DZ"/>
        </w:rPr>
        <w:t xml:space="preserve"> ، </w:t>
      </w:r>
      <w:r w:rsidRPr="00F35550">
        <w:rPr>
          <w:rFonts w:ascii="Traditional Arabic" w:eastAsia="Times New Roman" w:hAnsi="Traditional Arabic" w:cs="Traditional Arabic" w:hint="cs"/>
          <w:color w:val="000000" w:themeColor="text1"/>
          <w:sz w:val="24"/>
          <w:szCs w:val="24"/>
          <w:rtl/>
          <w:lang w:bidi="ar-DZ"/>
        </w:rPr>
        <w:t xml:space="preserve">ص </w:t>
      </w:r>
      <w:r>
        <w:rPr>
          <w:rFonts w:ascii="Traditional Arabic" w:eastAsia="Times New Roman" w:hAnsi="Traditional Arabic" w:cs="Traditional Arabic" w:hint="cs"/>
          <w:color w:val="000000" w:themeColor="text1"/>
          <w:sz w:val="24"/>
          <w:szCs w:val="24"/>
          <w:rtl/>
          <w:lang w:bidi="ar-DZ"/>
        </w:rPr>
        <w:t>20.</w:t>
      </w:r>
    </w:p>
    <w:p w:rsidR="008E7E25" w:rsidRPr="009A3953" w:rsidRDefault="008E7E25" w:rsidP="00C04511">
      <w:pPr>
        <w:spacing w:after="0" w:line="240" w:lineRule="auto"/>
        <w:ind w:left="-142" w:right="-425"/>
        <w:jc w:val="lowKashida"/>
        <w:rPr>
          <w:rFonts w:ascii="Traditional Arabic" w:eastAsia="Times New Roman" w:hAnsi="Traditional Arabic" w:cs="Traditional Arabic"/>
          <w:sz w:val="24"/>
          <w:szCs w:val="24"/>
        </w:rPr>
      </w:pPr>
      <w:r>
        <w:rPr>
          <w:rFonts w:ascii="Traditional Arabic" w:hAnsi="Traditional Arabic" w:cs="Traditional Arabic"/>
          <w:sz w:val="24"/>
          <w:szCs w:val="24"/>
        </w:rPr>
        <w:t xml:space="preserve"> (2) </w:t>
      </w:r>
      <w:r w:rsidRPr="009A3953">
        <w:rPr>
          <w:rFonts w:ascii="Traditional Arabic" w:hAnsi="Traditional Arabic" w:cs="Traditional Arabic"/>
          <w:sz w:val="24"/>
          <w:szCs w:val="24"/>
        </w:rPr>
        <w:t xml:space="preserve">les differents types de regimes politiques, diponible sur </w:t>
      </w:r>
      <w:hyperlink r:id="rId11" w:history="1">
        <w:r w:rsidRPr="009A3953">
          <w:rPr>
            <w:rStyle w:val="Lienhypertexte"/>
            <w:rFonts w:ascii="Traditional Arabic" w:eastAsia="Times New Roman" w:hAnsi="Traditional Arabic" w:cs="Traditional Arabic"/>
            <w:sz w:val="24"/>
            <w:szCs w:val="24"/>
          </w:rPr>
          <w:t>http://www.vie-publique.fr</w:t>
        </w:r>
      </w:hyperlink>
      <w:r w:rsidRPr="009A3953">
        <w:rPr>
          <w:rFonts w:ascii="Traditional Arabic" w:eastAsia="Times New Roman" w:hAnsi="Traditional Arabic" w:cs="Traditional Arabic"/>
          <w:sz w:val="24"/>
          <w:szCs w:val="24"/>
        </w:rPr>
        <w:t xml:space="preserve"> /decouverte-institutions/institutions/approfondissements/differents-types-regimes-Politiques.htm.</w:t>
      </w:r>
      <w:r>
        <w:rPr>
          <w:rFonts w:ascii="Traditional Arabic" w:eastAsia="Times New Roman" w:hAnsi="Traditional Arabic" w:cs="Traditional Arabic"/>
          <w:sz w:val="24"/>
          <w:szCs w:val="24"/>
        </w:rPr>
        <w:t>p2</w:t>
      </w:r>
    </w:p>
    <w:p w:rsidR="008E7E25" w:rsidRPr="009A3953" w:rsidRDefault="008E7E25" w:rsidP="00C04511">
      <w:p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24"/>
          <w:szCs w:val="24"/>
          <w:rtl/>
          <w:lang w:bidi="ar-DZ"/>
        </w:rPr>
        <w:t>(3)</w:t>
      </w:r>
      <w:r w:rsidRPr="009A3953">
        <w:rPr>
          <w:rFonts w:ascii="Traditional Arabic" w:eastAsia="Times New Roman" w:hAnsi="Traditional Arabic" w:cs="Traditional Arabic" w:hint="cs"/>
          <w:color w:val="000000" w:themeColor="text1"/>
          <w:sz w:val="24"/>
          <w:szCs w:val="24"/>
          <w:rtl/>
          <w:lang w:bidi="ar-DZ"/>
        </w:rPr>
        <w:t xml:space="preserve">حسن سيد اسماعيل، </w:t>
      </w:r>
      <w:r w:rsidRPr="009A3953">
        <w:rPr>
          <w:rFonts w:ascii="Traditional Arabic" w:eastAsia="Times New Roman" w:hAnsi="Traditional Arabic" w:cs="Traditional Arabic" w:hint="cs"/>
          <w:color w:val="000000" w:themeColor="text1"/>
          <w:sz w:val="24"/>
          <w:szCs w:val="24"/>
          <w:u w:val="single"/>
          <w:rtl/>
          <w:lang w:bidi="ar-DZ"/>
        </w:rPr>
        <w:t xml:space="preserve">النظام السياسي للولايات المتحدة و إنجلترا </w:t>
      </w:r>
      <w:r w:rsidRPr="009A3953">
        <w:rPr>
          <w:rFonts w:ascii="Traditional Arabic" w:eastAsia="Times New Roman" w:hAnsi="Traditional Arabic" w:cs="Traditional Arabic" w:hint="cs"/>
          <w:color w:val="000000" w:themeColor="text1"/>
          <w:sz w:val="24"/>
          <w:szCs w:val="24"/>
          <w:rtl/>
          <w:lang w:bidi="ar-DZ"/>
        </w:rPr>
        <w:t>، القاهرة: دار النهضة العربية، الطبعة الاولى، بدون سنة ، ص 10 .</w:t>
      </w: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lastRenderedPageBreak/>
        <w:t xml:space="preserve">            </w:t>
      </w:r>
      <w:r w:rsidRPr="00F35550">
        <w:rPr>
          <w:rFonts w:ascii="Traditional Arabic" w:eastAsia="Times New Roman" w:hAnsi="Traditional Arabic" w:cs="Traditional Arabic" w:hint="cs"/>
          <w:color w:val="000000" w:themeColor="text1"/>
          <w:sz w:val="32"/>
          <w:szCs w:val="32"/>
          <w:rtl/>
          <w:lang w:bidi="ar-DZ"/>
        </w:rPr>
        <w:t>و لعل هذه السمة المميزة للنظام الرئاسي ، هي التي تخول الرئيس صلاحيات إدارة الشؤون الخارجية للدولة،</w:t>
      </w:r>
      <w:r>
        <w:rPr>
          <w:rFonts w:ascii="Traditional Arabic" w:eastAsia="Times New Roman" w:hAnsi="Traditional Arabic" w:cs="Traditional Arabic" w:hint="cs"/>
          <w:color w:val="000000" w:themeColor="text1"/>
          <w:sz w:val="32"/>
          <w:szCs w:val="32"/>
          <w:rtl/>
          <w:lang w:bidi="ar-DZ"/>
        </w:rPr>
        <w:t xml:space="preserve"> </w:t>
      </w:r>
      <w:r w:rsidRPr="00F35550">
        <w:rPr>
          <w:rFonts w:ascii="Traditional Arabic" w:eastAsia="Times New Roman" w:hAnsi="Traditional Arabic" w:cs="Traditional Arabic" w:hint="cs"/>
          <w:color w:val="000000" w:themeColor="text1"/>
          <w:sz w:val="32"/>
          <w:szCs w:val="32"/>
          <w:rtl/>
          <w:lang w:bidi="ar-DZ"/>
        </w:rPr>
        <w:t>و " يمتلك الرئيس في النظام الرئاسي سلطة المبادرة في صنع السياسة الخارجية و إدارتها تتركز في السلطة التنفيذية بصفة عامة و على وجه الخصوص في قمة هذه السلطة التي تمثلها الرئاسة"</w:t>
      </w:r>
      <w:r w:rsidRPr="00F01BA4">
        <w:rPr>
          <w:rFonts w:ascii="Traditional Arabic" w:eastAsia="Times New Roman" w:hAnsi="Traditional Arabic" w:cs="Traditional Arabic" w:hint="cs"/>
          <w:color w:val="000000" w:themeColor="text1"/>
          <w:sz w:val="24"/>
          <w:szCs w:val="24"/>
          <w:rtl/>
          <w:lang w:bidi="ar-DZ"/>
        </w:rPr>
        <w:t xml:space="preserve"> (1).</w:t>
      </w:r>
    </w:p>
    <w:p w:rsidR="008E7E25" w:rsidRPr="00C30D5B" w:rsidRDefault="008E7E25" w:rsidP="00C04511">
      <w:pPr>
        <w:bidi/>
        <w:spacing w:after="0"/>
        <w:ind w:left="-242" w:right="-425"/>
        <w:jc w:val="lowKashida"/>
        <w:rPr>
          <w:rFonts w:ascii="Traditional Arabic" w:eastAsia="Times New Roman" w:hAnsi="Traditional Arabic" w:cs="Traditional Arabic"/>
          <w:color w:val="000000" w:themeColor="text1"/>
          <w:sz w:val="16"/>
          <w:szCs w:val="16"/>
          <w:rtl/>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و يحتوي الجهاز التنفيذي على عدة وكالات و أجهزة تهتم بجمع المعلومات و تحليلها و وضع الخطط الملائمة للسياسة الخارجية و هذه الإختصاصات و السلطات التي يتمتع بها الجهاز التنفيذي في ميدان السياسة الخارجية مستمدة أساساً من الدساتير حيث تنص معظم دساتير العالم على أن السياسة الخارجية يضطلع بها رئيس الجهاز التنفيذي (رئيس الدولة، الوزير الأول ، الملك... إلخ )</w:t>
      </w:r>
      <w:r>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32"/>
          <w:szCs w:val="32"/>
          <w:rtl/>
          <w:lang w:bidi="ar-DZ"/>
        </w:rPr>
        <w:t xml:space="preserve">و ترجع هيمنة و سيطرة السلطة التنفيذية على السياسة الخارجية  لعدة إعتبارات منها </w:t>
      </w:r>
      <w:r>
        <w:rPr>
          <w:rFonts w:ascii="Traditional Arabic" w:eastAsia="Times New Roman" w:hAnsi="Traditional Arabic" w:cs="Traditional Arabic" w:hint="cs"/>
          <w:color w:val="000000" w:themeColor="text1"/>
          <w:sz w:val="24"/>
          <w:szCs w:val="24"/>
          <w:rtl/>
          <w:lang w:bidi="ar-DZ"/>
        </w:rPr>
        <w:t>:</w:t>
      </w:r>
    </w:p>
    <w:p w:rsidR="008E7E25" w:rsidRPr="00AA5B10" w:rsidRDefault="008E7E25" w:rsidP="00C04511">
      <w:pPr>
        <w:bidi/>
        <w:spacing w:after="0"/>
        <w:ind w:left="-242" w:right="-425"/>
        <w:jc w:val="lowKashida"/>
        <w:rPr>
          <w:rFonts w:ascii="Traditional Arabic" w:eastAsia="Times New Roman" w:hAnsi="Traditional Arabic" w:cs="Traditional Arabic"/>
          <w:color w:val="000000" w:themeColor="text1"/>
          <w:sz w:val="2"/>
          <w:szCs w:val="2"/>
          <w:rtl/>
          <w:lang w:bidi="ar-DZ"/>
        </w:rPr>
      </w:pPr>
    </w:p>
    <w:p w:rsidR="008E7E25" w:rsidRPr="00113366" w:rsidRDefault="008E7E25" w:rsidP="00C04511">
      <w:pPr>
        <w:pStyle w:val="Paragraphedeliste"/>
        <w:numPr>
          <w:ilvl w:val="0"/>
          <w:numId w:val="8"/>
        </w:numPr>
        <w:bidi/>
        <w:spacing w:after="0" w:line="240" w:lineRule="auto"/>
        <w:ind w:right="-425"/>
        <w:jc w:val="lowKashida"/>
        <w:rPr>
          <w:rFonts w:ascii="Traditional Arabic" w:eastAsia="Times New Roman" w:hAnsi="Traditional Arabic" w:cs="Traditional Arabic"/>
          <w:color w:val="000000" w:themeColor="text1"/>
          <w:sz w:val="32"/>
          <w:szCs w:val="32"/>
          <w:rtl/>
          <w:lang w:bidi="ar-DZ"/>
        </w:rPr>
      </w:pPr>
      <w:r w:rsidRPr="00113366">
        <w:rPr>
          <w:rFonts w:ascii="Traditional Arabic" w:eastAsia="Times New Roman" w:hAnsi="Traditional Arabic" w:cs="Traditional Arabic" w:hint="cs"/>
          <w:color w:val="000000" w:themeColor="text1"/>
          <w:sz w:val="32"/>
          <w:szCs w:val="32"/>
          <w:rtl/>
          <w:lang w:bidi="ar-DZ"/>
        </w:rPr>
        <w:t xml:space="preserve"> تزايد حجم المواقف الدولية التي تتطلب مركزية عملية صنع و تنفيذ السياسة الخارجية ، لان ذلك يؤدي إلى مرونة و سرعة التعامل مع هذه المواقف .</w:t>
      </w:r>
    </w:p>
    <w:p w:rsidR="008E7E25" w:rsidRPr="00AA5B10" w:rsidRDefault="008E7E25" w:rsidP="00C04511">
      <w:pPr>
        <w:pStyle w:val="Paragraphedeliste"/>
        <w:numPr>
          <w:ilvl w:val="0"/>
          <w:numId w:val="8"/>
        </w:numPr>
        <w:bidi/>
        <w:spacing w:after="0" w:line="240" w:lineRule="auto"/>
        <w:ind w:right="-425"/>
        <w:jc w:val="lowKashida"/>
        <w:rPr>
          <w:rFonts w:ascii="Traditional Arabic" w:eastAsia="Times New Roman" w:hAnsi="Traditional Arabic" w:cs="Traditional Arabic"/>
          <w:color w:val="000000" w:themeColor="text1"/>
          <w:sz w:val="32"/>
          <w:szCs w:val="32"/>
          <w:lang w:bidi="ar-DZ"/>
        </w:rPr>
      </w:pPr>
      <w:r w:rsidRPr="00113366">
        <w:rPr>
          <w:rFonts w:ascii="Traditional Arabic" w:eastAsia="Times New Roman" w:hAnsi="Traditional Arabic" w:cs="Traditional Arabic" w:hint="cs"/>
          <w:color w:val="000000" w:themeColor="text1"/>
          <w:sz w:val="32"/>
          <w:szCs w:val="32"/>
          <w:rtl/>
          <w:lang w:bidi="ar-DZ"/>
        </w:rPr>
        <w:t xml:space="preserve"> السلطة التنفيذية تملك قنوات و أجهزة فرعية ، تجعل من هيمنتها على السياسة</w:t>
      </w:r>
      <w:r w:rsidRPr="00AA5B10">
        <w:rPr>
          <w:rFonts w:ascii="Traditional Arabic" w:eastAsia="Times New Roman" w:hAnsi="Traditional Arabic" w:cs="Traditional Arabic"/>
          <w:color w:val="000000" w:themeColor="text1"/>
          <w:sz w:val="32"/>
          <w:szCs w:val="32"/>
          <w:rtl/>
          <w:lang w:bidi="ar-DZ"/>
        </w:rPr>
        <w:t xml:space="preserve"> الخارجية أمراً تفرضه طبيعة وكفاءة جهازها البيروقراطي</w:t>
      </w:r>
      <w:r w:rsidRPr="00F01BA4">
        <w:rPr>
          <w:rFonts w:ascii="Traditional Arabic" w:eastAsia="Times New Roman" w:hAnsi="Traditional Arabic" w:cs="Traditional Arabic" w:hint="cs"/>
          <w:color w:val="000000" w:themeColor="text1"/>
          <w:sz w:val="32"/>
          <w:szCs w:val="32"/>
          <w:rtl/>
          <w:lang w:bidi="ar-DZ"/>
        </w:rPr>
        <w:t xml:space="preserve"> </w:t>
      </w:r>
      <w:r w:rsidRPr="00F01BA4">
        <w:rPr>
          <w:rFonts w:ascii="Traditional Arabic" w:eastAsia="Times New Roman" w:hAnsi="Traditional Arabic" w:cs="Traditional Arabic" w:hint="cs"/>
          <w:color w:val="000000" w:themeColor="text1"/>
          <w:sz w:val="24"/>
          <w:szCs w:val="24"/>
          <w:rtl/>
          <w:lang w:bidi="ar-DZ"/>
        </w:rPr>
        <w:t>(2)</w:t>
      </w:r>
      <w:r>
        <w:rPr>
          <w:rFonts w:ascii="Traditional Arabic" w:eastAsia="Times New Roman" w:hAnsi="Traditional Arabic" w:cs="Traditional Arabic" w:hint="cs"/>
          <w:color w:val="000000" w:themeColor="text1"/>
          <w:sz w:val="32"/>
          <w:szCs w:val="32"/>
          <w:rtl/>
          <w:lang w:bidi="ar-DZ"/>
        </w:rPr>
        <w:t>.</w:t>
      </w:r>
    </w:p>
    <w:p w:rsidR="008E7E25" w:rsidRPr="00F01BA4" w:rsidRDefault="008E7E25" w:rsidP="00C04511">
      <w:pPr>
        <w:bidi/>
        <w:spacing w:after="0"/>
        <w:ind w:right="-425"/>
        <w:jc w:val="lowKashida"/>
        <w:rPr>
          <w:rFonts w:ascii="Traditional Arabic" w:eastAsia="Times New Roman" w:hAnsi="Traditional Arabic" w:cs="Traditional Arabic"/>
          <w:color w:val="000000" w:themeColor="text1"/>
          <w:sz w:val="12"/>
          <w:szCs w:val="12"/>
          <w:rtl/>
          <w:lang w:bidi="ar-DZ"/>
        </w:rPr>
      </w:pPr>
    </w:p>
    <w:p w:rsidR="008E7E25" w:rsidRPr="00AA5B10"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r w:rsidRPr="00AA5B10">
        <w:rPr>
          <w:rFonts w:ascii="Traditional Arabic" w:eastAsia="Times New Roman" w:hAnsi="Traditional Arabic" w:cs="Traditional Arabic"/>
          <w:color w:val="000000" w:themeColor="text1"/>
          <w:sz w:val="32"/>
          <w:szCs w:val="32"/>
          <w:rtl/>
          <w:lang w:bidi="ar-DZ"/>
        </w:rPr>
        <w:t xml:space="preserve">        رغم أن الرئيس هو المسؤول عن السياسة الخارجية من الناحية النظرية، فإنه من الناحية العملية ، تحول             و توكل جل الاختصاصات في هذا الإطار إلى وزارة الشؤون الخارجية، فإذا كان وزير الخارجية من الناحية النظرية  يقدم المشورة و المساعدة للرئيس الدولة، فإن من الناحية العملية يلعب الدور الرئيس في قيادة السياسة الخارجية ،    و من ثم تعود إليه الوظيفة الأساسية في بلورة و إنجاز قرارات السياسة الخارجية ، غير أن هذا يبقى مرهون بالخبرة           و الأهمية التي يوليها الرئيس للسياسة الخارجية، فإذا كان الرئيس ذو خبرة في هذا المجال (شغل منصب في وزارة الخارجية)، يضاف إليها توجهاته و أهدافه الخارجية، في هذا الحال يبرز دور الرئيس أكثر من غيره من ممثلي وزارة الخارجية، أما إذا كان الرئيس أقل خبرة ، ترجح كفة وزارة الخارجية في هذا الشق</w:t>
      </w:r>
      <w:r w:rsidRPr="00F01BA4">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3</w:t>
      </w:r>
      <w:r w:rsidRPr="00F01BA4">
        <w:rPr>
          <w:rFonts w:ascii="Traditional Arabic" w:eastAsia="Times New Roman" w:hAnsi="Traditional Arabic" w:cs="Traditional Arabic" w:hint="cs"/>
          <w:color w:val="000000" w:themeColor="text1"/>
          <w:sz w:val="24"/>
          <w:szCs w:val="24"/>
          <w:rtl/>
          <w:lang w:bidi="ar-DZ"/>
        </w:rPr>
        <w:t>)</w:t>
      </w:r>
      <w:r>
        <w:rPr>
          <w:rFonts w:ascii="Traditional Arabic" w:eastAsia="Times New Roman" w:hAnsi="Traditional Arabic" w:cs="Traditional Arabic" w:hint="cs"/>
          <w:color w:val="000000" w:themeColor="text1"/>
          <w:sz w:val="32"/>
          <w:szCs w:val="32"/>
          <w:rtl/>
          <w:lang w:bidi="ar-DZ"/>
        </w:rPr>
        <w:t>.</w:t>
      </w:r>
    </w:p>
    <w:p w:rsidR="008E7E25" w:rsidRPr="00AA5B10" w:rsidRDefault="008E7E25" w:rsidP="00C04511">
      <w:pPr>
        <w:bidi/>
        <w:spacing w:after="0"/>
        <w:ind w:left="-242" w:right="-425"/>
        <w:jc w:val="lowKashida"/>
        <w:rPr>
          <w:rFonts w:ascii="Traditional Arabic" w:eastAsia="Times New Roman" w:hAnsi="Traditional Arabic" w:cs="Traditional Arabic"/>
          <w:color w:val="000000" w:themeColor="text1"/>
          <w:sz w:val="2"/>
          <w:szCs w:val="2"/>
          <w:rtl/>
          <w:lang w:bidi="ar-DZ"/>
        </w:rPr>
      </w:pPr>
      <w:r w:rsidRPr="00AA5B10">
        <w:rPr>
          <w:rFonts w:ascii="Traditional Arabic" w:eastAsia="Times New Roman" w:hAnsi="Traditional Arabic" w:cs="Traditional Arabic"/>
          <w:color w:val="000000" w:themeColor="text1"/>
          <w:sz w:val="32"/>
          <w:szCs w:val="32"/>
          <w:rtl/>
          <w:lang w:bidi="ar-DZ"/>
        </w:rPr>
        <w:t xml:space="preserve"> </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0916B8" w:rsidRDefault="008E7E25" w:rsidP="00C04511">
      <w:pPr>
        <w:bidi/>
        <w:spacing w:after="0" w:line="240" w:lineRule="auto"/>
        <w:ind w:left="-242" w:right="-425"/>
        <w:jc w:val="lowKashida"/>
        <w:rPr>
          <w:rFonts w:ascii="Traditional Arabic" w:eastAsia="Times New Roman" w:hAnsi="Traditional Arabic" w:cs="Traditional Arabic"/>
          <w:color w:val="000000" w:themeColor="text1"/>
          <w:sz w:val="24"/>
          <w:szCs w:val="24"/>
          <w:rtl/>
          <w:lang w:bidi="ar-DZ"/>
        </w:rPr>
      </w:pPr>
      <w:r w:rsidRPr="000916B8">
        <w:rPr>
          <w:rFonts w:ascii="Traditional Arabic" w:eastAsia="Times New Roman" w:hAnsi="Traditional Arabic" w:cs="Traditional Arabic" w:hint="cs"/>
          <w:color w:val="000000" w:themeColor="text1"/>
          <w:sz w:val="24"/>
          <w:szCs w:val="24"/>
          <w:rtl/>
          <w:lang w:bidi="ar-DZ"/>
        </w:rPr>
        <w:t>(1) محمد احمد أبو غنيم، المرجع السابق ، ص 61.</w:t>
      </w:r>
    </w:p>
    <w:p w:rsidR="008E7E25" w:rsidRPr="000916B8" w:rsidRDefault="008E7E25" w:rsidP="00C04511">
      <w:pPr>
        <w:bidi/>
        <w:spacing w:after="0" w:line="240" w:lineRule="auto"/>
        <w:ind w:left="-242" w:right="-425"/>
        <w:rPr>
          <w:rFonts w:ascii="Traditional Arabic" w:eastAsia="Times New Roman" w:hAnsi="Traditional Arabic" w:cs="Traditional Arabic"/>
          <w:color w:val="000000" w:themeColor="text1"/>
          <w:sz w:val="24"/>
          <w:szCs w:val="24"/>
          <w:lang w:bidi="ar-DZ"/>
        </w:rPr>
      </w:pPr>
      <w:r w:rsidRPr="000916B8">
        <w:rPr>
          <w:rFonts w:ascii="Traditional Arabic" w:eastAsia="Times New Roman" w:hAnsi="Traditional Arabic" w:cs="Traditional Arabic" w:hint="cs"/>
          <w:color w:val="000000" w:themeColor="text1"/>
          <w:sz w:val="24"/>
          <w:szCs w:val="24"/>
          <w:rtl/>
          <w:lang w:bidi="ar-DZ"/>
        </w:rPr>
        <w:t>(2) حسين بوقارة، المرجع السابق،  ص 25.</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24"/>
          <w:szCs w:val="24"/>
          <w:rtl/>
          <w:lang w:bidi="ar-DZ"/>
        </w:rPr>
        <w:t xml:space="preserve"> (3) </w:t>
      </w:r>
      <w:r w:rsidRPr="00C30D5B">
        <w:rPr>
          <w:rFonts w:ascii="Traditional Arabic" w:eastAsia="Times New Roman" w:hAnsi="Traditional Arabic" w:cs="Traditional Arabic" w:hint="cs"/>
          <w:color w:val="000000" w:themeColor="text1"/>
          <w:sz w:val="24"/>
          <w:szCs w:val="24"/>
          <w:rtl/>
          <w:lang w:bidi="ar-DZ"/>
        </w:rPr>
        <w:t>أحمد النوري النعيمي،</w:t>
      </w:r>
      <w:r>
        <w:rPr>
          <w:rFonts w:ascii="Traditional Arabic" w:eastAsia="Times New Roman" w:hAnsi="Traditional Arabic" w:cs="Traditional Arabic" w:hint="cs"/>
          <w:color w:val="000000" w:themeColor="text1"/>
          <w:sz w:val="24"/>
          <w:szCs w:val="24"/>
          <w:rtl/>
          <w:lang w:bidi="ar-DZ"/>
        </w:rPr>
        <w:t xml:space="preserve"> المرجع السابق </w:t>
      </w:r>
      <w:r w:rsidRPr="006226E8">
        <w:rPr>
          <w:rFonts w:ascii="Traditional Arabic" w:eastAsia="Times New Roman" w:hAnsi="Traditional Arabic" w:cs="Traditional Arabic" w:hint="cs"/>
          <w:color w:val="000000" w:themeColor="text1"/>
          <w:sz w:val="24"/>
          <w:szCs w:val="24"/>
          <w:rtl/>
          <w:lang w:bidi="ar-DZ"/>
        </w:rPr>
        <w:t xml:space="preserve">ص 685 و </w:t>
      </w:r>
      <w:r>
        <w:rPr>
          <w:rFonts w:ascii="Traditional Arabic" w:eastAsia="Times New Roman" w:hAnsi="Traditional Arabic" w:cs="Traditional Arabic" w:hint="cs"/>
          <w:color w:val="000000" w:themeColor="text1"/>
          <w:sz w:val="24"/>
          <w:szCs w:val="24"/>
          <w:rtl/>
          <w:lang w:bidi="ar-DZ"/>
        </w:rPr>
        <w:t>6</w:t>
      </w:r>
      <w:r w:rsidRPr="006226E8">
        <w:rPr>
          <w:rFonts w:ascii="Traditional Arabic" w:eastAsia="Times New Roman" w:hAnsi="Traditional Arabic" w:cs="Traditional Arabic" w:hint="cs"/>
          <w:color w:val="000000" w:themeColor="text1"/>
          <w:sz w:val="24"/>
          <w:szCs w:val="24"/>
          <w:rtl/>
          <w:lang w:bidi="ar-DZ"/>
        </w:rPr>
        <w:t xml:space="preserve">86 </w:t>
      </w:r>
      <w:r>
        <w:rPr>
          <w:rFonts w:ascii="Traditional Arabic" w:eastAsia="Times New Roman" w:hAnsi="Traditional Arabic" w:cs="Traditional Arabic" w:hint="cs"/>
          <w:color w:val="000000" w:themeColor="text1"/>
          <w:sz w:val="24"/>
          <w:szCs w:val="24"/>
          <w:rtl/>
          <w:lang w:bidi="ar-DZ"/>
        </w:rPr>
        <w:t>.</w:t>
      </w:r>
    </w:p>
    <w:p w:rsidR="008E7E25" w:rsidRDefault="008E7E25" w:rsidP="00C04511">
      <w:pPr>
        <w:bidi/>
        <w:spacing w:after="0"/>
        <w:ind w:right="-425"/>
        <w:jc w:val="lowKashida"/>
        <w:rPr>
          <w:rFonts w:ascii="Traditional Arabic" w:eastAsia="Times New Roman" w:hAnsi="Traditional Arabic" w:cs="Traditional Arabic"/>
          <w:color w:val="000000" w:themeColor="text1"/>
          <w:sz w:val="24"/>
          <w:szCs w:val="24"/>
          <w:rtl/>
          <w:lang w:bidi="ar-DZ"/>
        </w:rPr>
      </w:pPr>
    </w:p>
    <w:p w:rsidR="008E7E25" w:rsidRDefault="008E7E25" w:rsidP="00C04511">
      <w:pPr>
        <w:bidi/>
        <w:spacing w:after="0"/>
        <w:ind w:right="-425"/>
        <w:jc w:val="lowKashida"/>
        <w:rPr>
          <w:rFonts w:ascii="Traditional Arabic" w:eastAsia="Times New Roman" w:hAnsi="Traditional Arabic" w:cs="Traditional Arabic"/>
          <w:color w:val="000000" w:themeColor="text1"/>
          <w:sz w:val="24"/>
          <w:szCs w:val="24"/>
          <w:rtl/>
          <w:lang w:bidi="ar-DZ"/>
        </w:rPr>
      </w:pPr>
    </w:p>
    <w:p w:rsidR="008E7E25" w:rsidRDefault="008E7E25" w:rsidP="00C04511">
      <w:pPr>
        <w:bidi/>
        <w:spacing w:after="0"/>
        <w:ind w:right="-425"/>
        <w:jc w:val="lowKashida"/>
        <w:rPr>
          <w:rFonts w:ascii="Traditional Arabic" w:eastAsia="Times New Roman" w:hAnsi="Traditional Arabic" w:cs="Traditional Arabic"/>
          <w:color w:val="000000" w:themeColor="text1"/>
          <w:sz w:val="24"/>
          <w:szCs w:val="24"/>
          <w:rtl/>
          <w:lang w:bidi="ar-DZ"/>
        </w:rPr>
      </w:pPr>
    </w:p>
    <w:p w:rsidR="008E7E25" w:rsidRDefault="008E7E25" w:rsidP="00C04511">
      <w:pPr>
        <w:bidi/>
        <w:spacing w:after="0"/>
        <w:ind w:left="-242" w:right="-425"/>
        <w:jc w:val="lowKashida"/>
        <w:rPr>
          <w:rFonts w:ascii="Traditional Arabic" w:eastAsia="Times New Roman" w:hAnsi="Traditional Arabic" w:cs="Traditional Arabic"/>
          <w:b/>
          <w:bCs/>
          <w:color w:val="000000" w:themeColor="text1"/>
          <w:sz w:val="32"/>
          <w:szCs w:val="32"/>
          <w:rtl/>
          <w:lang w:bidi="ar-DZ"/>
        </w:rPr>
      </w:pPr>
      <w:r w:rsidRPr="00C22C0B">
        <w:rPr>
          <w:rFonts w:ascii="Traditional Arabic" w:eastAsia="Times New Roman" w:hAnsi="Traditional Arabic" w:cs="Traditional Arabic"/>
          <w:b/>
          <w:bCs/>
          <w:color w:val="000000" w:themeColor="text1"/>
          <w:sz w:val="32"/>
          <w:szCs w:val="32"/>
          <w:rtl/>
          <w:lang w:bidi="ar-DZ"/>
        </w:rPr>
        <w:lastRenderedPageBreak/>
        <w:t xml:space="preserve">02. المؤسسة العسكرية: </w:t>
      </w:r>
    </w:p>
    <w:p w:rsidR="008E7E25" w:rsidRPr="00C22C0B" w:rsidRDefault="008E7E25" w:rsidP="00C04511">
      <w:pPr>
        <w:bidi/>
        <w:spacing w:after="0"/>
        <w:ind w:left="-242" w:right="-425"/>
        <w:jc w:val="lowKashida"/>
        <w:rPr>
          <w:rFonts w:ascii="Traditional Arabic" w:eastAsia="Times New Roman" w:hAnsi="Traditional Arabic" w:cs="Traditional Arabic"/>
          <w:color w:val="000000" w:themeColor="text1"/>
          <w:sz w:val="32"/>
          <w:szCs w:val="32"/>
          <w:lang w:bidi="ar-DZ"/>
        </w:rPr>
      </w:pPr>
      <w:r>
        <w:rPr>
          <w:rFonts w:ascii="Traditional Arabic" w:eastAsia="Times New Roman" w:hAnsi="Traditional Arabic" w:cs="Traditional Arabic" w:hint="cs"/>
          <w:b/>
          <w:bCs/>
          <w:color w:val="000000" w:themeColor="text1"/>
          <w:sz w:val="32"/>
          <w:szCs w:val="32"/>
          <w:rtl/>
          <w:lang w:bidi="ar-DZ"/>
        </w:rPr>
        <w:t xml:space="preserve">           </w:t>
      </w:r>
      <w:r w:rsidRPr="00C22C0B">
        <w:rPr>
          <w:rFonts w:ascii="Traditional Arabic" w:eastAsia="Times New Roman" w:hAnsi="Traditional Arabic" w:cs="Traditional Arabic"/>
          <w:color w:val="000000" w:themeColor="text1"/>
          <w:sz w:val="32"/>
          <w:szCs w:val="32"/>
          <w:rtl/>
          <w:lang w:bidi="ar-DZ"/>
        </w:rPr>
        <w:t xml:space="preserve">السياسة الخارجية لا يتم  فقط رسمها و إنجازها من طرف المؤسسات السياسية و الدبلوماسية، فهي تعتمد كذلك و بصفة أساسية أحيانا على القوة العسكرية ثم المقدرة الاقتصادية و </w:t>
      </w:r>
      <w:r w:rsidRPr="00C22C0B">
        <w:rPr>
          <w:rFonts w:ascii="Traditional Arabic" w:eastAsia="Times New Roman" w:hAnsi="Traditional Arabic" w:cs="Traditional Arabic" w:hint="cs"/>
          <w:color w:val="000000" w:themeColor="text1"/>
          <w:sz w:val="32"/>
          <w:szCs w:val="32"/>
          <w:rtl/>
          <w:lang w:bidi="ar-DZ"/>
        </w:rPr>
        <w:t>أحيانا</w:t>
      </w:r>
      <w:r w:rsidRPr="00C22C0B">
        <w:rPr>
          <w:rFonts w:ascii="Traditional Arabic" w:eastAsia="Times New Roman" w:hAnsi="Traditional Arabic" w:cs="Traditional Arabic"/>
          <w:color w:val="000000" w:themeColor="text1"/>
          <w:sz w:val="32"/>
          <w:szCs w:val="32"/>
          <w:rtl/>
          <w:lang w:bidi="ar-DZ"/>
        </w:rPr>
        <w:t xml:space="preserve"> على </w:t>
      </w:r>
      <w:r w:rsidRPr="00C22C0B">
        <w:rPr>
          <w:rFonts w:ascii="Traditional Arabic" w:eastAsia="Times New Roman" w:hAnsi="Traditional Arabic" w:cs="Traditional Arabic" w:hint="cs"/>
          <w:color w:val="000000" w:themeColor="text1"/>
          <w:sz w:val="32"/>
          <w:szCs w:val="32"/>
          <w:rtl/>
          <w:lang w:bidi="ar-DZ"/>
        </w:rPr>
        <w:t>أجهزة</w:t>
      </w:r>
      <w:r w:rsidRPr="00C22C0B">
        <w:rPr>
          <w:rFonts w:ascii="Traditional Arabic" w:eastAsia="Times New Roman" w:hAnsi="Traditional Arabic" w:cs="Traditional Arabic"/>
          <w:color w:val="000000" w:themeColor="text1"/>
          <w:sz w:val="32"/>
          <w:szCs w:val="32"/>
          <w:rtl/>
          <w:lang w:bidi="ar-DZ"/>
        </w:rPr>
        <w:t xml:space="preserve"> المخابرات</w:t>
      </w:r>
      <w:r>
        <w:rPr>
          <w:rFonts w:ascii="Traditional Arabic" w:eastAsia="Times New Roman" w:hAnsi="Traditional Arabic" w:cs="Traditional Arabic" w:hint="cs"/>
          <w:color w:val="000000" w:themeColor="text1"/>
          <w:sz w:val="32"/>
          <w:szCs w:val="32"/>
          <w:rtl/>
          <w:lang w:bidi="ar-DZ"/>
        </w:rPr>
        <w:t xml:space="preserve">             </w:t>
      </w:r>
      <w:r w:rsidRPr="00C22C0B">
        <w:rPr>
          <w:rFonts w:ascii="Traditional Arabic" w:eastAsia="Times New Roman" w:hAnsi="Traditional Arabic" w:cs="Traditional Arabic"/>
          <w:color w:val="000000" w:themeColor="text1"/>
          <w:sz w:val="32"/>
          <w:szCs w:val="32"/>
          <w:rtl/>
          <w:lang w:bidi="ar-DZ"/>
        </w:rPr>
        <w:t xml:space="preserve"> و الدعاية، و يختلف دور المؤسسة العسكرية من موقف إلى آخر ، فالمواقف ذات الطبيعة العسكرية تخضع أكثر لسلطة و تأثيرات المؤسسة العسكرية، أما المواقف الإقتصادية فتكون محل تأثير من قبل جماعات المصالح، "</w:t>
      </w:r>
      <w:r w:rsidRPr="00C22C0B">
        <w:rPr>
          <w:rFonts w:ascii="Traditional Arabic" w:eastAsia="Times New Roman" w:hAnsi="Traditional Arabic" w:cs="Traditional Arabic"/>
          <w:color w:val="000000" w:themeColor="text1"/>
          <w:sz w:val="32"/>
          <w:szCs w:val="32"/>
          <w:rtl/>
        </w:rPr>
        <w:t>وإذا كانت إسهامات المؤسسـة العسـك</w:t>
      </w:r>
      <w:r w:rsidRPr="00C22C0B">
        <w:rPr>
          <w:rFonts w:ascii="Traditional Arabic" w:eastAsia="Times New Roman" w:hAnsi="Traditional Arabic" w:cs="Traditional Arabic"/>
          <w:color w:val="000000" w:themeColor="text1"/>
          <w:sz w:val="32"/>
          <w:szCs w:val="32"/>
          <w:rtl/>
          <w:lang w:bidi="ar-DZ"/>
        </w:rPr>
        <w:t>رية فـي صـناعة القـرار العسكري تعد محوري</w:t>
      </w:r>
      <w:r w:rsidRPr="00C22C0B">
        <w:rPr>
          <w:rFonts w:ascii="Traditional Arabic" w:eastAsia="Times New Roman" w:hAnsi="Traditional Arabic" w:cs="Traditional Arabic" w:hint="cs"/>
          <w:color w:val="000000" w:themeColor="text1"/>
          <w:sz w:val="32"/>
          <w:szCs w:val="32"/>
          <w:rtl/>
          <w:lang w:bidi="ar-DZ"/>
        </w:rPr>
        <w:t xml:space="preserve"> </w:t>
      </w:r>
      <w:r w:rsidRPr="00C22C0B">
        <w:rPr>
          <w:rFonts w:ascii="Traditional Arabic" w:eastAsia="Times New Roman" w:hAnsi="Traditional Arabic" w:cs="Traditional Arabic"/>
          <w:color w:val="000000" w:themeColor="text1"/>
          <w:sz w:val="32"/>
          <w:szCs w:val="32"/>
          <w:rtl/>
          <w:lang w:bidi="ar-DZ"/>
        </w:rPr>
        <w:t>ة، فأن دورها في القرارات السياسـية ذات الطـابع الدبلوماسي أو الاقتصادي لا يقل في أهميته</w:t>
      </w:r>
      <w:r w:rsidRPr="00C22C0B">
        <w:rPr>
          <w:rFonts w:ascii="Traditional Arabic" w:eastAsia="Times New Roman" w:hAnsi="Traditional Arabic" w:cs="Traditional Arabic" w:hint="cs"/>
          <w:color w:val="000000" w:themeColor="text1"/>
          <w:sz w:val="32"/>
          <w:szCs w:val="32"/>
          <w:rtl/>
          <w:lang w:bidi="ar-DZ"/>
        </w:rPr>
        <w:t xml:space="preserve"> "</w:t>
      </w:r>
      <w:r w:rsidRPr="003C2B7E">
        <w:rPr>
          <w:rFonts w:ascii="Traditional Arabic" w:eastAsia="Times New Roman" w:hAnsi="Traditional Arabic" w:cs="Traditional Arabic" w:hint="cs"/>
          <w:color w:val="000000" w:themeColor="text1"/>
          <w:sz w:val="24"/>
          <w:szCs w:val="24"/>
          <w:rtl/>
          <w:lang w:bidi="ar-DZ"/>
        </w:rPr>
        <w:t xml:space="preserve"> (1)</w:t>
      </w:r>
      <w:r w:rsidRPr="00C22C0B">
        <w:rPr>
          <w:rFonts w:ascii="Traditional Arabic" w:eastAsia="Times New Roman" w:hAnsi="Traditional Arabic" w:cs="Traditional Arabic" w:hint="cs"/>
          <w:color w:val="000000" w:themeColor="text1"/>
          <w:sz w:val="32"/>
          <w:szCs w:val="32"/>
          <w:rtl/>
        </w:rPr>
        <w:t>.</w:t>
      </w:r>
    </w:p>
    <w:p w:rsidR="008E7E25" w:rsidRPr="003C2B7E" w:rsidRDefault="008E7E25" w:rsidP="00C04511">
      <w:pPr>
        <w:bidi/>
        <w:spacing w:after="0"/>
        <w:ind w:right="-425"/>
        <w:jc w:val="lowKashida"/>
        <w:rPr>
          <w:rFonts w:ascii="Traditional Arabic" w:eastAsia="Times New Roman" w:hAnsi="Traditional Arabic" w:cs="Traditional Arabic"/>
          <w:color w:val="000000" w:themeColor="text1"/>
          <w:sz w:val="24"/>
          <w:szCs w:val="24"/>
          <w:rtl/>
          <w:lang w:bidi="ar-DZ"/>
        </w:rPr>
      </w:pPr>
    </w:p>
    <w:p w:rsidR="008E7E25" w:rsidRDefault="008E7E25" w:rsidP="005A7756">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كما أن </w:t>
      </w:r>
      <w:r w:rsidRPr="00AD47A8">
        <w:rPr>
          <w:rFonts w:ascii="Traditional Arabic" w:eastAsia="Times New Roman" w:hAnsi="Traditional Arabic" w:cs="Traditional Arabic" w:hint="cs"/>
          <w:color w:val="000000" w:themeColor="text1"/>
          <w:sz w:val="32"/>
          <w:szCs w:val="32"/>
          <w:rtl/>
          <w:lang w:bidi="ar-DZ"/>
        </w:rPr>
        <w:t xml:space="preserve">السياسة الخارجية </w:t>
      </w:r>
      <w:r>
        <w:rPr>
          <w:rFonts w:ascii="Traditional Arabic" w:eastAsia="Times New Roman" w:hAnsi="Traditional Arabic" w:cs="Traditional Arabic" w:hint="cs"/>
          <w:color w:val="000000" w:themeColor="text1"/>
          <w:sz w:val="32"/>
          <w:szCs w:val="32"/>
          <w:rtl/>
          <w:lang w:bidi="ar-DZ"/>
        </w:rPr>
        <w:t xml:space="preserve"> تمتد إلى إقامة علاقات عسكرية، تحالفات ، قواعد عسكرية، مساعدات عسكرية ، حروب ، ميزان القوى،  لهذا نرى خرجات و زيارات لوزراء دفاع إلى دول أخرى، لا يمكن أن تخرج من ميادين العلاقات المذكورة ، غير انه يجب التسليم أن المؤسسة العسكرية يتعاظم دورها في فترة النزاعات و الحروب و التوترات بين الدول ، بسبب خبرتها في الميدان و إرتباط موردها البشري و المادي بالوضع القائم، في حين يتضاءل دورها في أوقات السلم لصالح المؤسسة المدنية .</w:t>
      </w:r>
    </w:p>
    <w:p w:rsidR="008E7E25" w:rsidRPr="00772C54" w:rsidRDefault="008E7E25" w:rsidP="00C04511">
      <w:pPr>
        <w:bidi/>
        <w:spacing w:after="0"/>
        <w:ind w:left="-242" w:right="-425"/>
        <w:jc w:val="lowKashida"/>
        <w:rPr>
          <w:rFonts w:ascii="Traditional Arabic" w:eastAsia="Times New Roman" w:hAnsi="Traditional Arabic" w:cs="Traditional Arabic"/>
          <w:color w:val="000000" w:themeColor="text1"/>
          <w:sz w:val="16"/>
          <w:szCs w:val="16"/>
          <w:rtl/>
          <w:lang w:bidi="ar-DZ"/>
        </w:rPr>
      </w:pPr>
    </w:p>
    <w:p w:rsidR="008E7E25" w:rsidRDefault="008E7E25" w:rsidP="00C04511">
      <w:pPr>
        <w:bidi/>
        <w:spacing w:after="0"/>
        <w:ind w:left="-242" w:right="-425"/>
        <w:jc w:val="lowKashida"/>
        <w:rPr>
          <w:rFonts w:ascii="Traditional Arabic" w:eastAsia="Times New Roman" w:hAnsi="Traditional Arabic" w:cs="Traditional Arabic" w:hint="cs"/>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يذهب الكثير من الدراسين  و المحللين في السياسة الخارجية إلى التأكيد على أن دور المؤسسة العسكرية في الشؤون الخارجية يتوقف بالدرجة الأولى على طبيعة و شكل النظام السياسي ، الذي يحدد الصلاحيات بدقة بين السلطات ، ففي النظام الرئاسي الأمريكي، تسند المسؤولية الأولى عن الجيش لرئيس الدولة ، أما مراقبة ميزانية المؤسسة العسكرية يكون من مهام الكونغرس ، و ما يلاحظ أيضاَ حول دور المؤسسة العسكرية، " أنه في الدول النامية كلما اتجه النظام السياسي إلى إعتماد أساليب الشرعية و بناء المؤسسات الدستورية، كلما ازدادت الرغبة في وضع المؤسسة العسكرية تحت سيطرة المؤسسة المدنية و التقليل من أهميتها في الشؤون الخارجية</w:t>
      </w:r>
      <w:r>
        <w:rPr>
          <w:rFonts w:ascii="Traditional Arabic" w:eastAsia="Times New Roman" w:hAnsi="Traditional Arabic" w:cs="Traditional Arabic" w:hint="cs"/>
          <w:color w:val="000000" w:themeColor="text1"/>
          <w:sz w:val="24"/>
          <w:szCs w:val="24"/>
          <w:rtl/>
          <w:lang w:bidi="ar-DZ"/>
        </w:rPr>
        <w:t xml:space="preserve"> "</w:t>
      </w:r>
      <w:r w:rsidRPr="003C2B7E">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2</w:t>
      </w:r>
      <w:r w:rsidRPr="003C2B7E">
        <w:rPr>
          <w:rFonts w:ascii="Traditional Arabic" w:eastAsia="Times New Roman" w:hAnsi="Traditional Arabic" w:cs="Traditional Arabic" w:hint="cs"/>
          <w:color w:val="000000" w:themeColor="text1"/>
          <w:sz w:val="24"/>
          <w:szCs w:val="24"/>
          <w:rtl/>
          <w:lang w:bidi="ar-DZ"/>
        </w:rPr>
        <w:t>)</w:t>
      </w:r>
      <w:r>
        <w:rPr>
          <w:rFonts w:ascii="Traditional Arabic" w:eastAsia="Times New Roman" w:hAnsi="Traditional Arabic" w:cs="Traditional Arabic" w:hint="cs"/>
          <w:color w:val="000000" w:themeColor="text1"/>
          <w:sz w:val="32"/>
          <w:szCs w:val="32"/>
          <w:rtl/>
          <w:lang w:bidi="ar-DZ"/>
        </w:rPr>
        <w:t>، حالة تركيا في عهد الرئيس طيب رجب أردوغان مثلا.</w:t>
      </w:r>
    </w:p>
    <w:p w:rsidR="005A7756" w:rsidRDefault="005A7756" w:rsidP="005A7756">
      <w:pPr>
        <w:bidi/>
        <w:spacing w:after="0"/>
        <w:ind w:left="-242" w:right="-425"/>
        <w:jc w:val="lowKashida"/>
        <w:rPr>
          <w:rFonts w:ascii="Traditional Arabic" w:eastAsia="Times New Roman" w:hAnsi="Traditional Arabic" w:cs="Traditional Arabic"/>
          <w:color w:val="000000" w:themeColor="text1"/>
          <w:sz w:val="32"/>
          <w:szCs w:val="32"/>
          <w:rtl/>
          <w:lang w:bidi="ar-DZ"/>
        </w:rPr>
      </w:pPr>
    </w:p>
    <w:p w:rsidR="008E7E25" w:rsidRDefault="008E7E25" w:rsidP="00C04511">
      <w:pPr>
        <w:bidi/>
        <w:spacing w:after="0"/>
        <w:ind w:left="-242" w:right="-425"/>
        <w:jc w:val="lowKashida"/>
        <w:rPr>
          <w:rFonts w:ascii="Traditional Arabic" w:eastAsia="Times New Roman" w:hAnsi="Traditional Arabic" w:cs="Traditional Arabic"/>
          <w:b/>
          <w:bCs/>
          <w:color w:val="000000" w:themeColor="text1"/>
          <w:sz w:val="18"/>
          <w:szCs w:val="18"/>
          <w:rtl/>
          <w:lang w:bidi="ar-DZ"/>
        </w:rPr>
      </w:pPr>
      <w:r>
        <w:rPr>
          <w:rFonts w:ascii="Traditional Arabic" w:eastAsia="Times New Roman" w:hAnsi="Traditional Arabic" w:cs="Traditional Arabic" w:hint="cs"/>
          <w:b/>
          <w:bCs/>
          <w:color w:val="000000" w:themeColor="text1"/>
          <w:sz w:val="18"/>
          <w:szCs w:val="1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E3527B" w:rsidRDefault="008E7E25" w:rsidP="00C04511">
      <w:pPr>
        <w:pStyle w:val="Paragraphedeliste"/>
        <w:numPr>
          <w:ilvl w:val="0"/>
          <w:numId w:val="19"/>
        </w:numPr>
        <w:bidi/>
        <w:spacing w:after="0"/>
        <w:ind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24"/>
          <w:szCs w:val="24"/>
          <w:rtl/>
          <w:lang w:bidi="ar-DZ"/>
        </w:rPr>
        <w:t xml:space="preserve">ياسين محمد ، أنس اكرم ، المرجع السابق، </w:t>
      </w:r>
      <w:r w:rsidRPr="00E3527B">
        <w:rPr>
          <w:rFonts w:ascii="Traditional Arabic" w:eastAsia="Times New Roman" w:hAnsi="Traditional Arabic" w:cs="Traditional Arabic" w:hint="cs"/>
          <w:color w:val="000000" w:themeColor="text1"/>
          <w:sz w:val="24"/>
          <w:szCs w:val="24"/>
          <w:rtl/>
          <w:lang w:bidi="ar-DZ"/>
        </w:rPr>
        <w:t xml:space="preserve">ص </w:t>
      </w:r>
      <w:r>
        <w:rPr>
          <w:rFonts w:ascii="Traditional Arabic" w:eastAsia="Times New Roman" w:hAnsi="Traditional Arabic" w:cs="Traditional Arabic" w:hint="cs"/>
          <w:color w:val="000000" w:themeColor="text1"/>
          <w:sz w:val="24"/>
          <w:szCs w:val="24"/>
          <w:rtl/>
          <w:lang w:bidi="ar-DZ"/>
        </w:rPr>
        <w:t>312</w:t>
      </w:r>
      <w:r w:rsidRPr="00E3527B">
        <w:rPr>
          <w:rFonts w:ascii="Traditional Arabic" w:eastAsia="Times New Roman" w:hAnsi="Traditional Arabic" w:cs="Traditional Arabic" w:hint="cs"/>
          <w:color w:val="000000" w:themeColor="text1"/>
          <w:sz w:val="24"/>
          <w:szCs w:val="24"/>
          <w:rtl/>
          <w:lang w:bidi="ar-DZ"/>
        </w:rPr>
        <w:t>.</w:t>
      </w:r>
    </w:p>
    <w:p w:rsidR="008E7E25" w:rsidRPr="009454E1" w:rsidRDefault="008E7E25" w:rsidP="00C04511">
      <w:pPr>
        <w:pStyle w:val="Paragraphedeliste"/>
        <w:numPr>
          <w:ilvl w:val="0"/>
          <w:numId w:val="19"/>
        </w:numPr>
        <w:bidi/>
        <w:spacing w:after="0" w:line="240" w:lineRule="auto"/>
        <w:ind w:right="-425"/>
        <w:jc w:val="lowKashida"/>
        <w:rPr>
          <w:rFonts w:ascii="Traditional Arabic" w:hAnsi="Traditional Arabic" w:cs="Traditional Arabic"/>
          <w:sz w:val="32"/>
          <w:szCs w:val="32"/>
          <w:lang w:bidi="ar-DZ"/>
        </w:rPr>
      </w:pPr>
      <w:r>
        <w:rPr>
          <w:rFonts w:ascii="Traditional Arabic" w:hAnsi="Traditional Arabic" w:cs="Traditional Arabic" w:hint="cs"/>
          <w:sz w:val="24"/>
          <w:szCs w:val="24"/>
          <w:rtl/>
          <w:lang w:bidi="ar-DZ"/>
        </w:rPr>
        <w:t>حسين بوقارة، المرجع السابق،  ص 28.</w:t>
      </w:r>
    </w:p>
    <w:p w:rsidR="008E7E25" w:rsidRPr="00DB6D1E" w:rsidRDefault="008E7E25" w:rsidP="00C04511">
      <w:pPr>
        <w:bidi/>
        <w:spacing w:after="0"/>
        <w:ind w:left="-242" w:right="-425"/>
        <w:jc w:val="lowKashida"/>
        <w:rPr>
          <w:rFonts w:ascii="Traditional Arabic" w:eastAsia="Times New Roman" w:hAnsi="Traditional Arabic" w:cs="Traditional Arabic"/>
          <w:b/>
          <w:bCs/>
          <w:color w:val="000000" w:themeColor="text1"/>
          <w:sz w:val="8"/>
          <w:szCs w:val="8"/>
          <w:rtl/>
          <w:lang w:bidi="ar-DZ"/>
        </w:rPr>
      </w:pPr>
    </w:p>
    <w:p w:rsidR="008E7E25" w:rsidRPr="006076C5" w:rsidRDefault="008E7E25" w:rsidP="00C04511">
      <w:pPr>
        <w:bidi/>
        <w:spacing w:after="0"/>
        <w:ind w:left="-242" w:right="-425"/>
        <w:jc w:val="lowKashida"/>
        <w:rPr>
          <w:rFonts w:ascii="Algerian" w:eastAsia="Times New Roman" w:hAnsi="Algerian" w:cs="Traditional Arabic"/>
          <w:b/>
          <w:bCs/>
          <w:color w:val="000000" w:themeColor="text1"/>
          <w:sz w:val="28"/>
          <w:szCs w:val="28"/>
          <w:rtl/>
          <w:lang w:bidi="ar-DZ"/>
        </w:rPr>
      </w:pPr>
    </w:p>
    <w:p w:rsidR="008E7E25" w:rsidRDefault="008E7E25" w:rsidP="00C04511">
      <w:pPr>
        <w:bidi/>
        <w:spacing w:after="0"/>
        <w:ind w:left="-242" w:right="-425"/>
        <w:jc w:val="center"/>
        <w:rPr>
          <w:rFonts w:ascii="Algerian" w:eastAsia="Times New Roman" w:hAnsi="Algerian" w:cs="Traditional Arabic"/>
          <w:b/>
          <w:bCs/>
          <w:color w:val="000000" w:themeColor="text1"/>
          <w:sz w:val="28"/>
          <w:szCs w:val="28"/>
          <w:rtl/>
          <w:lang w:bidi="ar-DZ"/>
        </w:rPr>
      </w:pPr>
    </w:p>
    <w:p w:rsidR="008E7E25" w:rsidRDefault="008E7E25" w:rsidP="00C04511">
      <w:pPr>
        <w:bidi/>
        <w:spacing w:after="0"/>
        <w:ind w:left="-242" w:right="-425"/>
        <w:jc w:val="lowKashida"/>
        <w:rPr>
          <w:rFonts w:ascii="Traditional Arabic" w:eastAsia="Times New Roman" w:hAnsi="Traditional Arabic" w:cs="Traditional Arabic"/>
          <w:b/>
          <w:bCs/>
          <w:color w:val="000000" w:themeColor="text1"/>
          <w:sz w:val="32"/>
          <w:szCs w:val="32"/>
          <w:rtl/>
          <w:lang w:bidi="ar-DZ"/>
        </w:rPr>
      </w:pPr>
      <w:r>
        <w:rPr>
          <w:rFonts w:ascii="Traditional Arabic" w:eastAsia="Times New Roman" w:hAnsi="Traditional Arabic" w:cs="Traditional Arabic" w:hint="cs"/>
          <w:b/>
          <w:bCs/>
          <w:color w:val="000000" w:themeColor="text1"/>
          <w:sz w:val="32"/>
          <w:szCs w:val="32"/>
          <w:rtl/>
          <w:lang w:bidi="ar-DZ"/>
        </w:rPr>
        <w:lastRenderedPageBreak/>
        <w:t>03.</w:t>
      </w:r>
      <w:r w:rsidRPr="00D724E6">
        <w:rPr>
          <w:rFonts w:ascii="Traditional Arabic" w:eastAsia="Times New Roman" w:hAnsi="Traditional Arabic" w:cs="Traditional Arabic" w:hint="cs"/>
          <w:b/>
          <w:bCs/>
          <w:color w:val="000000" w:themeColor="text1"/>
          <w:sz w:val="32"/>
          <w:szCs w:val="32"/>
          <w:rtl/>
          <w:lang w:bidi="ar-DZ"/>
        </w:rPr>
        <w:t xml:space="preserve">السلطة التشريعية (البرلمان):  </w:t>
      </w:r>
    </w:p>
    <w:p w:rsidR="008E7E25" w:rsidRPr="00161C01" w:rsidRDefault="008E7E25" w:rsidP="00C04511">
      <w:pPr>
        <w:bidi/>
        <w:spacing w:after="0"/>
        <w:ind w:left="-242" w:right="-425"/>
        <w:jc w:val="lowKashida"/>
        <w:rPr>
          <w:rFonts w:ascii="Traditional Arabic" w:eastAsia="Times New Roman" w:hAnsi="Traditional Arabic" w:cs="Traditional Arabic"/>
          <w:b/>
          <w:bCs/>
          <w:color w:val="000000" w:themeColor="text1"/>
          <w:sz w:val="4"/>
          <w:szCs w:val="4"/>
          <w:rtl/>
          <w:lang w:bidi="ar-DZ"/>
        </w:rPr>
      </w:pPr>
      <w:r w:rsidRPr="00D724E6">
        <w:rPr>
          <w:rFonts w:ascii="Traditional Arabic" w:eastAsia="Times New Roman" w:hAnsi="Traditional Arabic" w:cs="Traditional Arabic" w:hint="cs"/>
          <w:b/>
          <w:bCs/>
          <w:color w:val="000000" w:themeColor="text1"/>
          <w:sz w:val="32"/>
          <w:szCs w:val="32"/>
          <w:rtl/>
          <w:lang w:bidi="ar-DZ"/>
        </w:rPr>
        <w:t xml:space="preserve">       </w:t>
      </w: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رغم إنتشار المؤسسات البرلمانية في أغلب دول العالم ، غير أن دورها يبقى غير واضحاً في مجال السياسة الخارجية، في النظام الرئاسي الأميركي، يقوم البرلمان بالتأثير في السياسة الخارجية، عن طريق ممارسته لثلاثة وسائل ضغط على السلطة التنفيذية و هي :</w:t>
      </w:r>
    </w:p>
    <w:p w:rsidR="008E7E25" w:rsidRDefault="008E7E25" w:rsidP="00C04511">
      <w:pPr>
        <w:pStyle w:val="Paragraphedeliste"/>
        <w:numPr>
          <w:ilvl w:val="0"/>
          <w:numId w:val="8"/>
        </w:numPr>
        <w:bidi/>
        <w:spacing w:after="0"/>
        <w:ind w:left="-242" w:right="-425" w:firstLine="0"/>
        <w:jc w:val="lowKashida"/>
        <w:rPr>
          <w:rFonts w:ascii="Traditional Arabic" w:eastAsia="Times New Roman" w:hAnsi="Traditional Arabic" w:cs="Traditional Arabic"/>
          <w:color w:val="000000" w:themeColor="text1"/>
          <w:sz w:val="32"/>
          <w:szCs w:val="32"/>
          <w:lang w:bidi="ar-DZ"/>
        </w:rPr>
      </w:pPr>
      <w:r>
        <w:rPr>
          <w:rFonts w:ascii="Traditional Arabic" w:eastAsia="Times New Roman" w:hAnsi="Traditional Arabic" w:cs="Traditional Arabic" w:hint="cs"/>
          <w:color w:val="000000" w:themeColor="text1"/>
          <w:sz w:val="32"/>
          <w:szCs w:val="32"/>
          <w:rtl/>
          <w:lang w:bidi="ar-DZ"/>
        </w:rPr>
        <w:t xml:space="preserve"> </w:t>
      </w:r>
      <w:r w:rsidRPr="00E30FC1">
        <w:rPr>
          <w:rFonts w:ascii="Traditional Arabic" w:eastAsia="Times New Roman" w:hAnsi="Traditional Arabic" w:cs="Traditional Arabic" w:hint="cs"/>
          <w:color w:val="000000" w:themeColor="text1"/>
          <w:sz w:val="32"/>
          <w:szCs w:val="32"/>
          <w:rtl/>
          <w:lang w:bidi="ar-DZ"/>
        </w:rPr>
        <w:t>مهام المراقبة و التقييم ، الأمر الذي يرغم الجهاز التنفيذي و وزارة الخارجية بالخصوص إلى التعاون معه في هذا المجال</w:t>
      </w:r>
      <w:r w:rsidRPr="003C2B7E">
        <w:rPr>
          <w:rFonts w:ascii="Traditional Arabic" w:eastAsia="Times New Roman" w:hAnsi="Traditional Arabic" w:cs="Traditional Arabic" w:hint="cs"/>
          <w:color w:val="000000" w:themeColor="text1"/>
          <w:sz w:val="24"/>
          <w:szCs w:val="24"/>
          <w:rtl/>
          <w:lang w:bidi="ar-DZ"/>
        </w:rPr>
        <w:t xml:space="preserve"> (1)</w:t>
      </w:r>
      <w:r>
        <w:rPr>
          <w:rFonts w:ascii="Traditional Arabic" w:eastAsia="Times New Roman" w:hAnsi="Traditional Arabic" w:cs="Traditional Arabic" w:hint="cs"/>
          <w:color w:val="000000" w:themeColor="text1"/>
          <w:sz w:val="32"/>
          <w:szCs w:val="32"/>
          <w:rtl/>
          <w:lang w:bidi="ar-DZ"/>
        </w:rPr>
        <w:t>.</w:t>
      </w:r>
    </w:p>
    <w:p w:rsidR="008E7E25" w:rsidRPr="00E30FC1" w:rsidRDefault="008E7E25" w:rsidP="00C04511">
      <w:pPr>
        <w:pStyle w:val="Paragraphedeliste"/>
        <w:numPr>
          <w:ilvl w:val="0"/>
          <w:numId w:val="8"/>
        </w:numPr>
        <w:bidi/>
        <w:spacing w:after="0"/>
        <w:ind w:left="-242" w:right="-425" w:firstLine="0"/>
        <w:jc w:val="lowKashida"/>
        <w:rPr>
          <w:rFonts w:ascii="Traditional Arabic" w:eastAsia="Times New Roman" w:hAnsi="Traditional Arabic" w:cs="Traditional Arabic"/>
          <w:color w:val="000000" w:themeColor="text1"/>
          <w:sz w:val="32"/>
          <w:szCs w:val="32"/>
          <w:rtl/>
          <w:lang w:bidi="ar-DZ"/>
        </w:rPr>
      </w:pPr>
      <w:r w:rsidRPr="00E30FC1">
        <w:rPr>
          <w:rFonts w:ascii="Traditional Arabic" w:eastAsia="Times New Roman" w:hAnsi="Traditional Arabic" w:cs="Traditional Arabic" w:hint="cs"/>
          <w:color w:val="000000" w:themeColor="text1"/>
          <w:sz w:val="32"/>
          <w:szCs w:val="32"/>
          <w:rtl/>
          <w:lang w:bidi="ar-DZ"/>
        </w:rPr>
        <w:t>يستعمل البرلمان وسيلة ثانية لتأثير على قرارات السياسة الخارجية، تتثمل في رفض إعتماد الأموال الضرورية لتنفيذ قرارات السياسة الخارجية، حيث يمكن ان يؤدي ذلك في النظام الرئاسي إلى تخلي الجهاز التنفيذي عن سياسته او تعديلها بالشكل الذي لا يتعارض و رؤية البرلمان لها</w:t>
      </w:r>
      <w:r w:rsidRPr="00431C5E">
        <w:rPr>
          <w:rFonts w:ascii="Traditional Arabic" w:eastAsia="Times New Roman" w:hAnsi="Traditional Arabic" w:cs="Traditional Arabic" w:hint="cs"/>
          <w:color w:val="000000" w:themeColor="text1"/>
          <w:sz w:val="24"/>
          <w:szCs w:val="24"/>
          <w:rtl/>
          <w:lang w:bidi="ar-DZ"/>
        </w:rPr>
        <w:t xml:space="preserve"> </w:t>
      </w:r>
      <w:r w:rsidRPr="003C2B7E">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2</w:t>
      </w:r>
      <w:r w:rsidRPr="003C2B7E">
        <w:rPr>
          <w:rFonts w:ascii="Traditional Arabic" w:eastAsia="Times New Roman" w:hAnsi="Traditional Arabic" w:cs="Traditional Arabic" w:hint="cs"/>
          <w:color w:val="000000" w:themeColor="text1"/>
          <w:sz w:val="24"/>
          <w:szCs w:val="24"/>
          <w:rtl/>
          <w:lang w:bidi="ar-DZ"/>
        </w:rPr>
        <w:t>)</w:t>
      </w:r>
      <w:r>
        <w:rPr>
          <w:rFonts w:ascii="Traditional Arabic" w:eastAsia="Times New Roman" w:hAnsi="Traditional Arabic" w:cs="Traditional Arabic" w:hint="cs"/>
          <w:color w:val="000000" w:themeColor="text1"/>
          <w:sz w:val="32"/>
          <w:szCs w:val="32"/>
          <w:rtl/>
          <w:lang w:bidi="ar-DZ"/>
        </w:rPr>
        <w:t>.</w:t>
      </w:r>
    </w:p>
    <w:p w:rsidR="008E7E25" w:rsidRPr="00772C54" w:rsidRDefault="008E7E25" w:rsidP="00C04511">
      <w:pPr>
        <w:pStyle w:val="Paragraphedeliste"/>
        <w:numPr>
          <w:ilvl w:val="0"/>
          <w:numId w:val="8"/>
        </w:numPr>
        <w:bidi/>
        <w:spacing w:after="0"/>
        <w:ind w:left="-242" w:right="-425" w:firstLine="0"/>
        <w:jc w:val="lowKashida"/>
        <w:rPr>
          <w:rFonts w:ascii="Traditional Arabic" w:eastAsia="Times New Roman" w:hAnsi="Traditional Arabic" w:cs="Traditional Arabic"/>
          <w:color w:val="000000" w:themeColor="text1"/>
          <w:sz w:val="32"/>
          <w:szCs w:val="32"/>
          <w:rtl/>
          <w:lang w:bidi="ar-DZ"/>
        </w:rPr>
      </w:pPr>
      <w:r w:rsidRPr="00772C54">
        <w:rPr>
          <w:rFonts w:ascii="Traditional Arabic" w:eastAsia="Times New Roman" w:hAnsi="Traditional Arabic" w:cs="Traditional Arabic" w:hint="cs"/>
          <w:color w:val="000000" w:themeColor="text1"/>
          <w:sz w:val="32"/>
          <w:szCs w:val="32"/>
          <w:rtl/>
          <w:lang w:bidi="ar-DZ"/>
        </w:rPr>
        <w:t>أما وسيلة الضغط الثالثة ، التي يمتلكها البرلمان في ميدان السياسة الخارجية، تتمثل في إجراءات المصادقة على أعمال و إنجازات الحكومة في هذا الميدان و يتجلى ذلك في الأنظمة الرئاسية التي تخضع فيها الإتفاقيات</w:t>
      </w:r>
      <w:r>
        <w:rPr>
          <w:rFonts w:ascii="Traditional Arabic" w:eastAsia="Times New Roman" w:hAnsi="Traditional Arabic" w:cs="Traditional Arabic" w:hint="cs"/>
          <w:color w:val="000000" w:themeColor="text1"/>
          <w:sz w:val="32"/>
          <w:szCs w:val="32"/>
          <w:rtl/>
          <w:lang w:bidi="ar-DZ"/>
        </w:rPr>
        <w:t xml:space="preserve">               </w:t>
      </w:r>
      <w:r w:rsidRPr="00772C54">
        <w:rPr>
          <w:rFonts w:ascii="Traditional Arabic" w:eastAsia="Times New Roman" w:hAnsi="Traditional Arabic" w:cs="Traditional Arabic" w:hint="cs"/>
          <w:color w:val="000000" w:themeColor="text1"/>
          <w:sz w:val="32"/>
          <w:szCs w:val="32"/>
          <w:rtl/>
          <w:lang w:bidi="ar-DZ"/>
        </w:rPr>
        <w:t>و المعاهدات التي تبرمها الحكومة لتصديق البرلمان  قبل دخولها حيز التنفيذ، إذ يمكن للبرلمان معارضة الإتفاقية او المعاهدة و عدم التصديق عليها، و من ثم يشل عمل الحكومة في نشاطها الخارجي ، كمثال على دور البرلمان ممارسته لدور بارز "في تشديد الحصار على حكومة و حركة حماس بإصادرها للكثير من القوانين التي تقيد تقديم مساعدات لحكومة حماس</w:t>
      </w:r>
      <w:r w:rsidRPr="003D66EF">
        <w:rPr>
          <w:rFonts w:ascii="Traditional Arabic" w:eastAsia="Times New Roman" w:hAnsi="Traditional Arabic" w:cs="Traditional Arabic" w:hint="cs"/>
          <w:color w:val="000000" w:themeColor="text1"/>
          <w:sz w:val="24"/>
          <w:szCs w:val="24"/>
          <w:rtl/>
          <w:lang w:bidi="ar-DZ"/>
        </w:rPr>
        <w:t xml:space="preserve"> </w:t>
      </w:r>
      <w:r w:rsidRPr="003C2B7E">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3</w:t>
      </w:r>
      <w:r w:rsidRPr="003C2B7E">
        <w:rPr>
          <w:rFonts w:ascii="Traditional Arabic" w:eastAsia="Times New Roman" w:hAnsi="Traditional Arabic" w:cs="Traditional Arabic" w:hint="cs"/>
          <w:color w:val="000000" w:themeColor="text1"/>
          <w:sz w:val="24"/>
          <w:szCs w:val="24"/>
          <w:rtl/>
          <w:lang w:bidi="ar-DZ"/>
        </w:rPr>
        <w:t>)</w:t>
      </w:r>
    </w:p>
    <w:p w:rsidR="008E7E25" w:rsidRDefault="008E7E25" w:rsidP="00C04511">
      <w:pPr>
        <w:bidi/>
        <w:spacing w:after="0"/>
        <w:ind w:left="-242" w:right="-425"/>
        <w:jc w:val="lowKashida"/>
        <w:rPr>
          <w:rFonts w:ascii="Traditional Arabic" w:eastAsia="Times New Roman" w:hAnsi="Traditional Arabic" w:cs="Traditional Arabic"/>
          <w:b/>
          <w:bCs/>
          <w:color w:val="000000" w:themeColor="text1"/>
          <w:sz w:val="32"/>
          <w:szCs w:val="32"/>
          <w:rtl/>
          <w:lang w:bidi="ar-DZ"/>
        </w:rPr>
      </w:pPr>
      <w:r>
        <w:rPr>
          <w:rFonts w:ascii="Traditional Arabic" w:eastAsia="Times New Roman" w:hAnsi="Traditional Arabic" w:cs="Traditional Arabic" w:hint="cs"/>
          <w:b/>
          <w:bCs/>
          <w:color w:val="000000" w:themeColor="text1"/>
          <w:sz w:val="32"/>
          <w:szCs w:val="32"/>
          <w:rtl/>
          <w:lang w:bidi="ar-DZ"/>
        </w:rPr>
        <w:t xml:space="preserve">04. </w:t>
      </w:r>
      <w:r w:rsidRPr="0007318A">
        <w:rPr>
          <w:rFonts w:ascii="Traditional Arabic" w:eastAsia="Times New Roman" w:hAnsi="Traditional Arabic" w:cs="Traditional Arabic" w:hint="cs"/>
          <w:b/>
          <w:bCs/>
          <w:color w:val="000000" w:themeColor="text1"/>
          <w:sz w:val="32"/>
          <w:szCs w:val="32"/>
          <w:rtl/>
          <w:lang w:bidi="ar-DZ"/>
        </w:rPr>
        <w:t>جماعات المصالح :</w:t>
      </w: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w:t>
      </w:r>
      <w:r w:rsidRPr="00782DB4">
        <w:rPr>
          <w:rFonts w:ascii="Traditional Arabic" w:eastAsia="Times New Roman" w:hAnsi="Traditional Arabic" w:cs="Traditional Arabic" w:hint="cs"/>
          <w:color w:val="000000" w:themeColor="text1"/>
          <w:sz w:val="32"/>
          <w:szCs w:val="32"/>
          <w:rtl/>
          <w:lang w:bidi="ar-DZ"/>
        </w:rPr>
        <w:t>ال</w:t>
      </w:r>
      <w:r>
        <w:rPr>
          <w:rFonts w:ascii="Traditional Arabic" w:eastAsia="Times New Roman" w:hAnsi="Traditional Arabic" w:cs="Traditional Arabic" w:hint="cs"/>
          <w:color w:val="000000" w:themeColor="text1"/>
          <w:sz w:val="32"/>
          <w:szCs w:val="32"/>
          <w:rtl/>
          <w:lang w:bidi="ar-DZ"/>
        </w:rPr>
        <w:t>دعم و المساعدة  الإقتصادية لعبت منذ القديم دوراً هاماً في السياسة الخارجية ، فالوكالات الإقتصادية المختلفة المتخصصة في المساعدات الإقتصادية الدولية، هي في أغلب الدول أجهزة فرعية لوزارة الخارجية، أما بالنسبة لمشاريع الإستثمارات الخارجية و كذا تدعيم التبادل التجاري الدولي ، فتخضـــــــــــــــع أساســـــــاَ إلى أصحاب</w:t>
      </w:r>
    </w:p>
    <w:p w:rsidR="008E7E25" w:rsidRPr="00431C5E" w:rsidRDefault="008E7E25"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rtl/>
          <w:lang w:bidi="ar-DZ"/>
        </w:rPr>
      </w:pPr>
      <w:r w:rsidRPr="00431C5E">
        <w:rPr>
          <w:rFonts w:ascii="Traditional Arabic" w:eastAsia="Times New Roman"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Pr="00B627A3" w:rsidRDefault="008E7E25" w:rsidP="00C04511">
      <w:pPr>
        <w:bidi/>
        <w:spacing w:after="0" w:line="240" w:lineRule="auto"/>
        <w:ind w:left="-244" w:right="-425"/>
        <w:jc w:val="lowKashida"/>
        <w:rPr>
          <w:rFonts w:ascii="Traditional Arabic" w:hAnsi="Traditional Arabic" w:cs="Traditional Arabic"/>
          <w:sz w:val="24"/>
          <w:szCs w:val="24"/>
          <w:lang w:bidi="ar-DZ"/>
        </w:rPr>
      </w:pPr>
      <w:r w:rsidRPr="00DB6D1E">
        <w:rPr>
          <w:rFonts w:ascii="Traditional Arabic" w:eastAsia="Times New Roman" w:hAnsi="Traditional Arabic" w:cs="Traditional Arabic" w:hint="cs"/>
          <w:color w:val="000000" w:themeColor="text1"/>
          <w:sz w:val="24"/>
          <w:szCs w:val="24"/>
          <w:rtl/>
          <w:lang w:bidi="ar-DZ"/>
        </w:rPr>
        <w:t>(1</w:t>
      </w:r>
      <w:r w:rsidRPr="00B627A3">
        <w:rPr>
          <w:rFonts w:ascii="Traditional Arabic" w:eastAsia="Times New Roman" w:hAnsi="Traditional Arabic" w:cs="Traditional Arabic" w:hint="cs"/>
          <w:color w:val="000000" w:themeColor="text1"/>
          <w:sz w:val="24"/>
          <w:szCs w:val="24"/>
          <w:rtl/>
          <w:lang w:bidi="ar-DZ"/>
        </w:rPr>
        <w:t xml:space="preserve">) </w:t>
      </w:r>
      <w:r w:rsidRPr="00B627A3">
        <w:rPr>
          <w:rFonts w:ascii="Traditional Arabic" w:hAnsi="Traditional Arabic" w:cs="Traditional Arabic" w:hint="cs"/>
          <w:sz w:val="24"/>
          <w:szCs w:val="24"/>
          <w:rtl/>
          <w:lang w:bidi="ar-DZ"/>
        </w:rPr>
        <w:t>محمد السيد سليم، المرجع السابق، ص 458</w:t>
      </w:r>
    </w:p>
    <w:p w:rsidR="008E7E25" w:rsidRPr="00B627A3" w:rsidRDefault="008E7E25" w:rsidP="00C04511">
      <w:pPr>
        <w:bidi/>
        <w:spacing w:after="0" w:line="240" w:lineRule="auto"/>
        <w:ind w:left="-242" w:right="-425"/>
        <w:jc w:val="lowKashida"/>
        <w:rPr>
          <w:rFonts w:ascii="Traditional Arabic" w:hAnsi="Traditional Arabic" w:cs="Traditional Arabic"/>
          <w:sz w:val="32"/>
          <w:szCs w:val="32"/>
          <w:lang w:bidi="ar-DZ"/>
        </w:rPr>
      </w:pPr>
      <w:r w:rsidRPr="00B627A3">
        <w:rPr>
          <w:rFonts w:ascii="Traditional Arabic" w:eastAsia="Times New Roman" w:hAnsi="Traditional Arabic" w:cs="Traditional Arabic" w:hint="cs"/>
          <w:color w:val="000000" w:themeColor="text1"/>
          <w:sz w:val="24"/>
          <w:szCs w:val="24"/>
          <w:rtl/>
          <w:lang w:bidi="ar-DZ"/>
        </w:rPr>
        <w:t xml:space="preserve">(2) </w:t>
      </w:r>
      <w:r w:rsidRPr="00B627A3">
        <w:rPr>
          <w:rFonts w:ascii="Traditional Arabic" w:hAnsi="Traditional Arabic" w:cs="Traditional Arabic" w:hint="cs"/>
          <w:sz w:val="24"/>
          <w:szCs w:val="24"/>
          <w:rtl/>
          <w:lang w:bidi="ar-DZ"/>
        </w:rPr>
        <w:t>حسين بوقارة، المرجع السابق  ص 31.</w:t>
      </w:r>
    </w:p>
    <w:p w:rsidR="008E7E25" w:rsidRPr="00161C01" w:rsidRDefault="008E7E25" w:rsidP="00C04511">
      <w:pPr>
        <w:bidi/>
        <w:spacing w:after="0" w:line="240" w:lineRule="auto"/>
        <w:ind w:left="-244" w:right="-425"/>
        <w:jc w:val="lowKashida"/>
        <w:rPr>
          <w:rFonts w:ascii="Traditional Arabic" w:eastAsia="Times New Roman" w:hAnsi="Traditional Arabic" w:cs="Traditional Arabic"/>
          <w:color w:val="000000" w:themeColor="text1"/>
          <w:sz w:val="24"/>
          <w:szCs w:val="24"/>
          <w:rtl/>
          <w:lang w:bidi="ar-DZ"/>
        </w:rPr>
      </w:pPr>
      <w:r w:rsidRPr="00B627A3">
        <w:rPr>
          <w:rFonts w:ascii="Traditional Arabic" w:eastAsia="Times New Roman" w:hAnsi="Traditional Arabic" w:cs="Traditional Arabic" w:hint="cs"/>
          <w:color w:val="000000" w:themeColor="text1"/>
          <w:sz w:val="24"/>
          <w:szCs w:val="24"/>
          <w:rtl/>
          <w:lang w:bidi="ar-DZ"/>
        </w:rPr>
        <w:t>(3) محمد احمد أبو غنيم، المرجع السابق ص</w:t>
      </w:r>
      <w:r w:rsidRPr="00161C01">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64</w:t>
      </w:r>
      <w:r w:rsidRPr="00161C01">
        <w:rPr>
          <w:rFonts w:ascii="Traditional Arabic" w:eastAsia="Times New Roman" w:hAnsi="Traditional Arabic" w:cs="Traditional Arabic" w:hint="cs"/>
          <w:color w:val="000000" w:themeColor="text1"/>
          <w:sz w:val="24"/>
          <w:szCs w:val="24"/>
          <w:rtl/>
          <w:lang w:bidi="ar-DZ"/>
        </w:rPr>
        <w:t>.</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themeColor="text1"/>
          <w:sz w:val="24"/>
          <w:szCs w:val="24"/>
          <w:rtl/>
          <w:lang w:bidi="ar-DZ"/>
        </w:rPr>
      </w:pPr>
    </w:p>
    <w:p w:rsidR="008E7E25" w:rsidRDefault="008E7E25" w:rsidP="00C04511">
      <w:pPr>
        <w:bidi/>
        <w:spacing w:after="0" w:line="240" w:lineRule="auto"/>
        <w:ind w:left="-244" w:right="-425"/>
        <w:jc w:val="center"/>
        <w:rPr>
          <w:rFonts w:ascii="Algerian" w:eastAsia="Times New Roman" w:hAnsi="Algerian" w:cs="Traditional Arabic"/>
          <w:color w:val="000000" w:themeColor="text1"/>
          <w:sz w:val="28"/>
          <w:szCs w:val="28"/>
          <w:rtl/>
          <w:lang w:bidi="ar-DZ"/>
        </w:rPr>
      </w:pPr>
    </w:p>
    <w:p w:rsidR="008E7E25" w:rsidRDefault="008E7E25" w:rsidP="00C04511">
      <w:pPr>
        <w:bidi/>
        <w:spacing w:after="0"/>
        <w:ind w:left="-242" w:right="-425"/>
        <w:jc w:val="lowKashida"/>
        <w:rPr>
          <w:rFonts w:ascii="Traditional Arabic" w:eastAsia="Times New Roman" w:hAnsi="Traditional Arabic" w:cs="Traditional Arabic" w:hint="cs"/>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lastRenderedPageBreak/>
        <w:t xml:space="preserve"> المصالح التجارية الخارجية أكثر من خضوعها لمبادئ و إهتمامات السياسة الخارجية ، فقد يحدث ان تتطور                 و تزدهر العلاقات الإقتصادية بين دولتين بالرغم من الخلافات و النزاعات السياسية و الإيديولوجية بينها</w:t>
      </w:r>
      <w:r w:rsidR="005A7756">
        <w:rPr>
          <w:rFonts w:ascii="Traditional Arabic" w:eastAsia="Times New Roman" w:hAnsi="Traditional Arabic" w:cs="Traditional Arabic" w:hint="cs"/>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 و الأكثر من ذلك أن هذه العلاقات الإقتصادية قد تؤدي إلى توفير مناخ و شروط العلاقات الدولية الودية .</w:t>
      </w:r>
    </w:p>
    <w:p w:rsidR="005A7756" w:rsidRDefault="005A7756" w:rsidP="005A7756">
      <w:pPr>
        <w:bidi/>
        <w:spacing w:after="0"/>
        <w:ind w:left="-242" w:right="-425"/>
        <w:jc w:val="lowKashida"/>
        <w:rPr>
          <w:rFonts w:ascii="Traditional Arabic" w:eastAsia="Times New Roman" w:hAnsi="Traditional Arabic" w:cs="Traditional Arabic"/>
          <w:color w:val="000000" w:themeColor="text1"/>
          <w:sz w:val="32"/>
          <w:szCs w:val="32"/>
          <w:rtl/>
          <w:lang w:bidi="ar-DZ"/>
        </w:rPr>
      </w:pPr>
    </w:p>
    <w:p w:rsidR="008E7E25" w:rsidRDefault="005A7756" w:rsidP="005A7756">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w:t>
      </w:r>
      <w:r w:rsidR="008E7E25">
        <w:rPr>
          <w:rFonts w:ascii="Traditional Arabic" w:eastAsia="Times New Roman" w:hAnsi="Traditional Arabic" w:cs="Traditional Arabic" w:hint="cs"/>
          <w:color w:val="000000" w:themeColor="text1"/>
          <w:sz w:val="32"/>
          <w:szCs w:val="32"/>
          <w:rtl/>
          <w:lang w:bidi="ar-DZ"/>
        </w:rPr>
        <w:t xml:space="preserve">      تختلف وسائل التأثير في السياسة الخارجية من طرف جماعات المصالح بإختلاف طبيعة و أهداف هذه الجماعات في حد ذاتها ، فجماعات المصالح الإقتصادية تلجأ إلى الضغط على السلطة التنفيذية و على المترشحين الذين قامت بتمويل حملاتهم الإنتخابية، في قضايا التجارة الدولية و الإعفاءات الجمركية ، أما الجماعات العرقية (اليهود مثلا) فتميل لتأثير على قرارات السياسة الخارجية في مناطق جغرافية معينة خدمة خدمة لمصالحهم</w:t>
      </w:r>
      <w:r>
        <w:rPr>
          <w:rFonts w:ascii="Traditional Arabic" w:eastAsia="Times New Roman" w:hAnsi="Traditional Arabic" w:cs="Traditional Arabic" w:hint="cs"/>
          <w:color w:val="000000" w:themeColor="text1"/>
          <w:sz w:val="32"/>
          <w:szCs w:val="32"/>
          <w:rtl/>
          <w:lang w:bidi="ar-DZ"/>
        </w:rPr>
        <w:t xml:space="preserve"> </w:t>
      </w:r>
      <w:r w:rsidR="008E7E25">
        <w:rPr>
          <w:rFonts w:ascii="Traditional Arabic" w:eastAsia="Times New Roman" w:hAnsi="Traditional Arabic" w:cs="Traditional Arabic" w:hint="cs"/>
          <w:color w:val="000000" w:themeColor="text1"/>
          <w:sz w:val="32"/>
          <w:szCs w:val="32"/>
          <w:rtl/>
          <w:lang w:bidi="ar-DZ"/>
        </w:rPr>
        <w:t>" في الولايات المتحدة الأمريكية ينشط اللوبي الصهيوني ضد المؤسسات الخيرية التي تعمل لصالح القضية الفلسطينية ، بينما يتواطأ مع المؤسسات التي تعمل لصالح إسرائيل</w:t>
      </w:r>
      <w:r w:rsidR="008E7E25">
        <w:rPr>
          <w:rFonts w:ascii="Traditional Arabic" w:eastAsia="Times New Roman" w:hAnsi="Traditional Arabic" w:cs="Traditional Arabic" w:hint="cs"/>
          <w:color w:val="000000" w:themeColor="text1"/>
          <w:sz w:val="24"/>
          <w:szCs w:val="24"/>
          <w:rtl/>
          <w:lang w:bidi="ar-DZ"/>
        </w:rPr>
        <w:t xml:space="preserve"> (1)</w:t>
      </w:r>
      <w:r w:rsidR="008E7E25" w:rsidRPr="003D66EF">
        <w:rPr>
          <w:rFonts w:ascii="Traditional Arabic" w:eastAsia="Times New Roman" w:hAnsi="Traditional Arabic" w:cs="Traditional Arabic" w:hint="cs"/>
          <w:color w:val="000000" w:themeColor="text1"/>
          <w:sz w:val="20"/>
          <w:szCs w:val="20"/>
          <w:rtl/>
          <w:lang w:bidi="ar-DZ"/>
        </w:rPr>
        <w:t xml:space="preserve"> </w:t>
      </w:r>
      <w:r w:rsidR="008E7E25">
        <w:rPr>
          <w:rFonts w:ascii="Traditional Arabic" w:eastAsia="Times New Roman" w:hAnsi="Traditional Arabic" w:cs="Traditional Arabic" w:hint="cs"/>
          <w:color w:val="000000" w:themeColor="text1"/>
          <w:sz w:val="32"/>
          <w:szCs w:val="32"/>
          <w:rtl/>
          <w:lang w:bidi="ar-DZ"/>
        </w:rPr>
        <w:t>.</w:t>
      </w:r>
    </w:p>
    <w:p w:rsidR="008E7E25" w:rsidRDefault="008E7E25"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b/>
          <w:bCs/>
          <w:color w:val="000000" w:themeColor="text1"/>
          <w:sz w:val="32"/>
          <w:szCs w:val="32"/>
          <w:rtl/>
          <w:lang w:bidi="ar-DZ"/>
        </w:rPr>
        <w:t xml:space="preserve">05. </w:t>
      </w:r>
      <w:r w:rsidRPr="00C22442">
        <w:rPr>
          <w:rFonts w:ascii="Traditional Arabic" w:eastAsia="Times New Roman" w:hAnsi="Traditional Arabic" w:cs="Traditional Arabic" w:hint="cs"/>
          <w:b/>
          <w:bCs/>
          <w:color w:val="000000" w:themeColor="text1"/>
          <w:sz w:val="32"/>
          <w:szCs w:val="32"/>
          <w:rtl/>
          <w:lang w:bidi="ar-DZ"/>
        </w:rPr>
        <w:t>المخابرات</w:t>
      </w:r>
      <w:r>
        <w:rPr>
          <w:rFonts w:ascii="Traditional Arabic" w:eastAsia="Times New Roman" w:hAnsi="Traditional Arabic" w:cs="Traditional Arabic" w:hint="cs"/>
          <w:b/>
          <w:bCs/>
          <w:color w:val="000000" w:themeColor="text1"/>
          <w:sz w:val="32"/>
          <w:szCs w:val="32"/>
          <w:rtl/>
          <w:lang w:bidi="ar-DZ"/>
        </w:rPr>
        <w:t xml:space="preserve">: </w:t>
      </w:r>
      <w:r w:rsidRPr="00C22442">
        <w:rPr>
          <w:rFonts w:ascii="Traditional Arabic" w:eastAsia="Times New Roman" w:hAnsi="Traditional Arabic" w:cs="Traditional Arabic" w:hint="cs"/>
          <w:color w:val="000000" w:themeColor="text1"/>
          <w:sz w:val="32"/>
          <w:szCs w:val="32"/>
          <w:rtl/>
          <w:lang w:bidi="ar-DZ"/>
        </w:rPr>
        <w:t>مهمة مصالح المخابرات هي الحصول</w:t>
      </w:r>
      <w:r>
        <w:rPr>
          <w:rFonts w:ascii="Traditional Arabic" w:eastAsia="Times New Roman" w:hAnsi="Traditional Arabic" w:cs="Traditional Arabic" w:hint="cs"/>
          <w:color w:val="000000" w:themeColor="text1"/>
          <w:sz w:val="32"/>
          <w:szCs w:val="32"/>
          <w:rtl/>
          <w:lang w:bidi="ar-DZ"/>
        </w:rPr>
        <w:t xml:space="preserve"> على المعلومات و جمعها حول المواقف الدولية، لإنارة الطريق أمام عملية صنع القرار في السياسة الخارجية و قد تكون هذه المصالح هي المؤثر الرئيسي في السياسة الخارجية عن طريق اعمال التجسس التي تقوم بها ، التي بإمكانها تحقيق أهداف في السياسة الخارجية تعجز عنها المؤسسات الديبلوماسية الخارجية، تصل إلى درجة الإطاحة بالحكومات القائمة و تسهيل وصول أخرى إلى الحكم موالية للدولة التي ينتمي لهه الجهاز. </w:t>
      </w:r>
      <w:r>
        <w:rPr>
          <w:rFonts w:ascii="Traditional Arabic" w:eastAsia="Times New Roman" w:hAnsi="Traditional Arabic" w:cs="Traditional Arabic" w:hint="cs"/>
          <w:color w:val="000000" w:themeColor="text1"/>
          <w:sz w:val="24"/>
          <w:szCs w:val="24"/>
          <w:rtl/>
          <w:lang w:bidi="ar-DZ"/>
        </w:rPr>
        <w:t>(2)</w:t>
      </w:r>
    </w:p>
    <w:p w:rsidR="008E7E25" w:rsidRPr="005E357F" w:rsidRDefault="008E7E25" w:rsidP="00C04511">
      <w:pPr>
        <w:bidi/>
        <w:spacing w:after="0"/>
        <w:ind w:left="-242" w:right="-425"/>
        <w:jc w:val="lowKashida"/>
        <w:rPr>
          <w:rFonts w:ascii="Traditional Arabic" w:eastAsia="Times New Roman" w:hAnsi="Traditional Arabic" w:cs="Traditional Arabic"/>
          <w:color w:val="000000" w:themeColor="text1"/>
          <w:sz w:val="2"/>
          <w:szCs w:val="2"/>
          <w:rtl/>
          <w:lang w:bidi="ar-DZ"/>
        </w:rPr>
      </w:pPr>
      <w:r>
        <w:rPr>
          <w:rFonts w:ascii="Traditional Arabic" w:eastAsia="Times New Roman" w:hAnsi="Traditional Arabic" w:cs="Traditional Arabic" w:hint="cs"/>
          <w:b/>
          <w:bCs/>
          <w:color w:val="000000" w:themeColor="text1"/>
          <w:sz w:val="32"/>
          <w:szCs w:val="32"/>
          <w:rtl/>
          <w:lang w:bidi="ar-DZ"/>
        </w:rPr>
        <w:t xml:space="preserve">       </w:t>
      </w:r>
    </w:p>
    <w:p w:rsidR="008E7E25"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إلى جانب هذه الأجهزة توجد مصالح اخرى في الدولة، لها تأثيرها على توجيه و رسم السياسة الخارجية للدولة على غرار شركات و مؤسسات البحث العلمي و التكنولوجي ، لما لها من قدرة على إنتاج وسائل جديدة لقد تسهم في تغيير سياسات خارجية قديمة بنيت على أساسها ،  هناك أيضاً الرأي العام  و موقف الجماهير ، فموقف الجماهير العربية من إعلان القدس عاصمة لليهود ، تبعه مواقف رسمية من قبل قادة الدول العربية مؤيدة لموقفهم و رافضة للقرار جملة و تفصيلاَ ، </w:t>
      </w:r>
      <w:r w:rsidRPr="00A47CC2">
        <w:rPr>
          <w:rFonts w:ascii="Traditional Arabic" w:eastAsia="Times New Roman" w:hAnsi="Traditional Arabic" w:cs="Traditional Arabic" w:hint="cs"/>
          <w:color w:val="000000" w:themeColor="text1"/>
          <w:sz w:val="32"/>
          <w:szCs w:val="32"/>
          <w:rtl/>
          <w:lang w:bidi="ar-DZ"/>
        </w:rPr>
        <w:t>و</w:t>
      </w:r>
      <w:r>
        <w:rPr>
          <w:rFonts w:ascii="Traditional Arabic" w:eastAsia="Times New Roman" w:hAnsi="Traditional Arabic" w:cs="Traditional Arabic" w:hint="cs"/>
          <w:color w:val="000000" w:themeColor="text1"/>
          <w:sz w:val="32"/>
          <w:szCs w:val="32"/>
          <w:rtl/>
          <w:lang w:bidi="ar-DZ"/>
        </w:rPr>
        <w:t xml:space="preserve"> على العموم ترسم قرارات السياسة الخارجية</w:t>
      </w:r>
      <w:r w:rsidRPr="00A47CC2">
        <w:rPr>
          <w:rFonts w:ascii="Traditional Arabic" w:eastAsia="Times New Roman" w:hAnsi="Traditional Arabic" w:cs="Traditional Arabic"/>
          <w:color w:val="000000" w:themeColor="text1"/>
          <w:sz w:val="32"/>
          <w:szCs w:val="32"/>
          <w:lang w:bidi="ar-DZ"/>
        </w:rPr>
        <w:t xml:space="preserve"> </w:t>
      </w:r>
      <w:r>
        <w:rPr>
          <w:rFonts w:ascii="Traditional Arabic" w:eastAsia="Times New Roman" w:hAnsi="Traditional Arabic" w:cs="Traditional Arabic" w:hint="cs"/>
          <w:color w:val="000000" w:themeColor="text1"/>
          <w:sz w:val="32"/>
          <w:szCs w:val="32"/>
          <w:rtl/>
          <w:lang w:bidi="ar-DZ"/>
        </w:rPr>
        <w:t xml:space="preserve">من قبل وحدات بيروقراطية ، مكونة من أشخاص منوطة بهم هذه المهام على الخصوص ، و التي يعتبر الرئيس أعلاه رتبة و أهمية ، فمهما كان وزن هذه الوحدات البيروقراطية فهي تعتمد على موافقة الرئيس </w:t>
      </w:r>
      <w:r>
        <w:rPr>
          <w:rFonts w:ascii="Traditional Arabic" w:eastAsia="Times New Roman" w:hAnsi="Traditional Arabic" w:cs="Traditional Arabic" w:hint="cs"/>
          <w:color w:val="000000"/>
          <w:sz w:val="32"/>
          <w:szCs w:val="32"/>
          <w:rtl/>
          <w:lang w:bidi="ar-DZ"/>
        </w:rPr>
        <w:t>.</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sidRPr="00636060">
        <w:rPr>
          <w:rFonts w:ascii="Traditional Arabic" w:eastAsia="Times New Roman" w:hAnsi="Traditional Arabic" w:cs="Traditional Arabic" w:hint="cs"/>
          <w:color w:val="000000"/>
          <w:sz w:val="24"/>
          <w:szCs w:val="24"/>
          <w:rtl/>
          <w:lang w:bidi="ar-DZ"/>
        </w:rPr>
        <w:t xml:space="preserve"> (1) </w:t>
      </w:r>
      <w:r>
        <w:rPr>
          <w:rFonts w:ascii="Traditional Arabic" w:eastAsia="Times New Roman" w:hAnsi="Traditional Arabic" w:cs="Traditional Arabic" w:hint="cs"/>
          <w:color w:val="000000"/>
          <w:sz w:val="24"/>
          <w:szCs w:val="24"/>
          <w:rtl/>
          <w:lang w:bidi="ar-DZ"/>
        </w:rPr>
        <w:t xml:space="preserve">المرجع </w:t>
      </w:r>
      <w:r w:rsidRPr="008D59A9">
        <w:rPr>
          <w:rFonts w:ascii="Traditional Arabic" w:eastAsia="Times New Roman" w:hAnsi="Traditional Arabic" w:cs="Traditional Arabic" w:hint="cs"/>
          <w:color w:val="000000"/>
          <w:sz w:val="24"/>
          <w:szCs w:val="24"/>
          <w:rtl/>
          <w:lang w:bidi="ar-DZ"/>
        </w:rPr>
        <w:t>نفسه،  ص</w:t>
      </w:r>
      <w:r w:rsidRPr="00636060">
        <w:rPr>
          <w:rFonts w:ascii="Traditional Arabic" w:eastAsia="Times New Roman" w:hAnsi="Traditional Arabic" w:cs="Traditional Arabic" w:hint="cs"/>
          <w:color w:val="000000"/>
          <w:sz w:val="24"/>
          <w:szCs w:val="24"/>
          <w:rtl/>
          <w:lang w:bidi="ar-DZ"/>
        </w:rPr>
        <w:t xml:space="preserve"> 66.</w:t>
      </w:r>
    </w:p>
    <w:p w:rsidR="008E7E25" w:rsidRDefault="008E7E25"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sidRPr="00082943">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082943">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المرجع نفسه</w:t>
      </w:r>
      <w:r w:rsidRPr="00082943">
        <w:rPr>
          <w:rFonts w:ascii="Traditional Arabic" w:eastAsia="Times New Roman" w:hAnsi="Traditional Arabic" w:cs="Traditional Arabic" w:hint="cs"/>
          <w:color w:val="000000"/>
          <w:sz w:val="24"/>
          <w:szCs w:val="24"/>
          <w:rtl/>
          <w:lang w:bidi="ar-DZ"/>
        </w:rPr>
        <w:t xml:space="preserve"> ، ص </w:t>
      </w:r>
      <w:r>
        <w:rPr>
          <w:rFonts w:ascii="Traditional Arabic" w:eastAsia="Times New Roman" w:hAnsi="Traditional Arabic" w:cs="Traditional Arabic" w:hint="cs"/>
          <w:color w:val="000000"/>
          <w:sz w:val="24"/>
          <w:szCs w:val="24"/>
          <w:rtl/>
          <w:lang w:bidi="ar-DZ"/>
        </w:rPr>
        <w:t>52</w:t>
      </w:r>
      <w:r w:rsidRPr="00082943">
        <w:rPr>
          <w:rFonts w:ascii="Traditional Arabic" w:eastAsia="Times New Roman" w:hAnsi="Traditional Arabic" w:cs="Traditional Arabic" w:hint="cs"/>
          <w:color w:val="000000"/>
          <w:sz w:val="24"/>
          <w:szCs w:val="24"/>
          <w:rtl/>
          <w:lang w:bidi="ar-DZ"/>
        </w:rPr>
        <w:t>.</w:t>
      </w:r>
    </w:p>
    <w:p w:rsidR="008E7E25" w:rsidRDefault="008E7E25" w:rsidP="00C04511">
      <w:pPr>
        <w:bidi/>
        <w:spacing w:after="0"/>
        <w:ind w:left="-242" w:right="-425"/>
        <w:jc w:val="center"/>
        <w:rPr>
          <w:rFonts w:ascii="Algerian" w:eastAsia="Times New Roman" w:hAnsi="Algerian" w:cs="Traditional Arabic"/>
          <w:color w:val="000000"/>
          <w:sz w:val="28"/>
          <w:szCs w:val="28"/>
          <w:rtl/>
          <w:lang w:bidi="ar-DZ"/>
        </w:rPr>
      </w:pPr>
    </w:p>
    <w:p w:rsidR="008E7E25" w:rsidRPr="00E341A7" w:rsidRDefault="008E7E25" w:rsidP="00C04511">
      <w:pPr>
        <w:bidi/>
        <w:spacing w:after="0"/>
        <w:ind w:left="-242" w:right="-425"/>
        <w:jc w:val="lowKashida"/>
        <w:rPr>
          <w:rFonts w:ascii="Traditional Arabic" w:eastAsia="Times New Roman" w:hAnsi="Traditional Arabic" w:cs="Traditional Arabic"/>
          <w:b/>
          <w:bCs/>
          <w:color w:val="000000"/>
          <w:sz w:val="32"/>
          <w:szCs w:val="32"/>
          <w:rtl/>
          <w:lang w:bidi="ar-DZ"/>
        </w:rPr>
      </w:pPr>
      <w:r w:rsidRPr="00E341A7">
        <w:rPr>
          <w:rFonts w:ascii="Traditional Arabic" w:eastAsia="Times New Roman" w:hAnsi="Traditional Arabic" w:cs="Traditional Arabic" w:hint="cs"/>
          <w:b/>
          <w:bCs/>
          <w:color w:val="000000"/>
          <w:sz w:val="36"/>
          <w:szCs w:val="36"/>
          <w:rtl/>
          <w:lang w:bidi="ar-DZ"/>
        </w:rPr>
        <w:lastRenderedPageBreak/>
        <w:t>خلاصـــــــــــــــــــــــــــــة:</w:t>
      </w:r>
    </w:p>
    <w:p w:rsidR="008E7E25"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p>
    <w:p w:rsidR="008E7E25" w:rsidRDefault="008E7E25" w:rsidP="00C04511">
      <w:pPr>
        <w:bidi/>
        <w:spacing w:after="0"/>
        <w:ind w:left="-242" w:right="-425"/>
        <w:jc w:val="lowKashida"/>
        <w:rPr>
          <w:rFonts w:ascii="Traditional Arabic" w:eastAsia="Times New Roman" w:hAnsi="Traditional Arabic" w:cs="Traditional Arabic"/>
          <w:b/>
          <w:bCs/>
          <w:color w:val="000000"/>
          <w:sz w:val="20"/>
          <w:szCs w:val="20"/>
          <w:rtl/>
          <w:lang w:bidi="ar-DZ"/>
        </w:rPr>
      </w:pPr>
      <w:r>
        <w:rPr>
          <w:rFonts w:ascii="Traditional Arabic" w:eastAsia="Times New Roman" w:hAnsi="Traditional Arabic" w:cs="Traditional Arabic" w:hint="cs"/>
          <w:color w:val="000000"/>
          <w:sz w:val="32"/>
          <w:szCs w:val="32"/>
          <w:rtl/>
          <w:lang w:bidi="ar-DZ"/>
        </w:rPr>
        <w:t xml:space="preserve">          السياسة الخارجية لدولة ما هو ذلك السلوك الرسمي الذي تتخذه، الجهات الرسمية ، في البيئة الخارجية            أي في علاقتها مع الوحدات الدولية الأخرى ، و يبرز دور القائد السياسي و شخصيته من بين المتغيرات المحددة للسياسة الخارجية للدول، و لما كان دور هذا القائد يزداد قوة و صلابة من خلال تركيز السلطة التنفيذية في يده في ظل النظام الرئاسي ، أضحى للقائد أثر بارز في صياغة السياسة الخارجية، لأن الدولة ما هي إلى مجرد كيان قانوني ، ينوب عنه الأفراد من حيث التمثيل و التصرف ، ما يجعل أثر المتغيرات الشخصية للقائد أو لرئيس الدولة تظل ممكنة ، طالما يكون هو صاحب القرار في السياسة الخارجية </w:t>
      </w:r>
      <w:r>
        <w:rPr>
          <w:rFonts w:ascii="Traditional Arabic" w:eastAsia="Times New Roman" w:hAnsi="Traditional Arabic" w:cs="Traditional Arabic" w:hint="cs"/>
          <w:b/>
          <w:bCs/>
          <w:color w:val="000000"/>
          <w:sz w:val="20"/>
          <w:szCs w:val="20"/>
          <w:rtl/>
          <w:lang w:bidi="ar-DZ"/>
        </w:rPr>
        <w:t>.</w:t>
      </w:r>
    </w:p>
    <w:p w:rsidR="008E7E25" w:rsidRPr="00726F19" w:rsidRDefault="008E7E25" w:rsidP="00C04511">
      <w:pPr>
        <w:bidi/>
        <w:spacing w:after="0"/>
        <w:ind w:left="-242" w:right="-425"/>
        <w:jc w:val="lowKashida"/>
        <w:rPr>
          <w:rFonts w:ascii="Traditional Arabic" w:eastAsia="Times New Roman" w:hAnsi="Traditional Arabic" w:cs="Traditional Arabic"/>
          <w:b/>
          <w:bCs/>
          <w:color w:val="000000"/>
          <w:sz w:val="20"/>
          <w:szCs w:val="20"/>
          <w:lang w:bidi="ar-DZ"/>
        </w:rPr>
      </w:pPr>
    </w:p>
    <w:p w:rsidR="008E7E25" w:rsidRDefault="008E7E25" w:rsidP="00C04511">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hint="cs"/>
          <w:b/>
          <w:bCs/>
          <w:color w:val="000000" w:themeColor="text1"/>
          <w:sz w:val="36"/>
          <w:szCs w:val="36"/>
          <w:rtl/>
          <w:lang w:bidi="ar-DZ"/>
        </w:rPr>
      </w:pPr>
    </w:p>
    <w:p w:rsidR="005A7756" w:rsidRDefault="005A7756" w:rsidP="005A7756">
      <w:pPr>
        <w:bidi/>
        <w:ind w:left="-242" w:right="-425"/>
        <w:jc w:val="lowKashida"/>
        <w:rPr>
          <w:rFonts w:ascii="Traditional Arabic" w:hAnsi="Traditional Arabic" w:cs="Traditional Arabic" w:hint="cs"/>
          <w:b/>
          <w:bCs/>
          <w:color w:val="000000" w:themeColor="text1"/>
          <w:sz w:val="36"/>
          <w:szCs w:val="36"/>
          <w:rtl/>
          <w:lang w:bidi="ar-DZ"/>
        </w:rPr>
      </w:pPr>
    </w:p>
    <w:p w:rsidR="005A7756" w:rsidRDefault="005A7756" w:rsidP="005A7756">
      <w:pPr>
        <w:bidi/>
        <w:ind w:left="-242" w:right="-425"/>
        <w:jc w:val="lowKashida"/>
        <w:rPr>
          <w:rFonts w:ascii="Traditional Arabic" w:hAnsi="Traditional Arabic" w:cs="Traditional Arabic" w:hint="cs"/>
          <w:b/>
          <w:bCs/>
          <w:color w:val="000000" w:themeColor="text1"/>
          <w:sz w:val="36"/>
          <w:szCs w:val="36"/>
          <w:rtl/>
          <w:lang w:bidi="ar-DZ"/>
        </w:rPr>
      </w:pPr>
    </w:p>
    <w:p w:rsidR="005A7756" w:rsidRDefault="005A7756" w:rsidP="005A7756">
      <w:pPr>
        <w:bidi/>
        <w:ind w:left="-242" w:right="-425"/>
        <w:jc w:val="lowKashida"/>
        <w:rPr>
          <w:rFonts w:ascii="Traditional Arabic" w:hAnsi="Traditional Arabic" w:cs="Traditional Arabic" w:hint="cs"/>
          <w:b/>
          <w:bCs/>
          <w:color w:val="000000" w:themeColor="text1"/>
          <w:sz w:val="36"/>
          <w:szCs w:val="36"/>
          <w:rtl/>
          <w:lang w:bidi="ar-DZ"/>
        </w:rPr>
      </w:pPr>
    </w:p>
    <w:p w:rsidR="005A7756" w:rsidRDefault="005A7756" w:rsidP="005A7756">
      <w:pPr>
        <w:bidi/>
        <w:ind w:left="-242" w:right="-425"/>
        <w:jc w:val="lowKashida"/>
        <w:rPr>
          <w:rFonts w:ascii="Traditional Arabic" w:hAnsi="Traditional Arabic" w:cs="Traditional Arabic" w:hint="cs"/>
          <w:b/>
          <w:bCs/>
          <w:color w:val="000000" w:themeColor="text1"/>
          <w:sz w:val="36"/>
          <w:szCs w:val="36"/>
          <w:rtl/>
          <w:lang w:bidi="ar-DZ"/>
        </w:rPr>
      </w:pPr>
    </w:p>
    <w:p w:rsidR="005A7756" w:rsidRDefault="005A7756" w:rsidP="005A7756">
      <w:pPr>
        <w:bidi/>
        <w:ind w:left="-242" w:right="-425"/>
        <w:jc w:val="lowKashida"/>
        <w:rPr>
          <w:rFonts w:ascii="Traditional Arabic" w:hAnsi="Traditional Arabic" w:cs="Traditional Arabic" w:hint="cs"/>
          <w:b/>
          <w:bCs/>
          <w:color w:val="000000" w:themeColor="text1"/>
          <w:sz w:val="36"/>
          <w:szCs w:val="36"/>
          <w:rtl/>
          <w:lang w:bidi="ar-DZ"/>
        </w:rPr>
      </w:pPr>
    </w:p>
    <w:p w:rsidR="005A7756" w:rsidRDefault="005A7756" w:rsidP="005A7756">
      <w:pPr>
        <w:bidi/>
        <w:ind w:left="-242" w:right="-425"/>
        <w:jc w:val="lowKashida"/>
        <w:rPr>
          <w:rFonts w:ascii="Traditional Arabic" w:hAnsi="Traditional Arabic" w:cs="Traditional Arabic"/>
          <w:b/>
          <w:bCs/>
          <w:color w:val="000000" w:themeColor="text1"/>
          <w:sz w:val="36"/>
          <w:szCs w:val="36"/>
          <w:rtl/>
          <w:lang w:bidi="ar-DZ"/>
        </w:rPr>
      </w:pPr>
    </w:p>
    <w:p w:rsidR="008F1458" w:rsidRDefault="005A7756" w:rsidP="00C04511">
      <w:pPr>
        <w:bidi/>
        <w:ind w:left="-242" w:right="-425"/>
        <w:jc w:val="lowKashida"/>
        <w:rPr>
          <w:rFonts w:ascii="Traditional Arabic" w:hAnsi="Traditional Arabic" w:cs="Traditional Arabic"/>
          <w:b/>
          <w:bCs/>
          <w:color w:val="000000" w:themeColor="text1"/>
          <w:sz w:val="36"/>
          <w:szCs w:val="36"/>
          <w:rtl/>
          <w:lang w:bidi="ar-DZ"/>
        </w:rPr>
      </w:pPr>
      <w:r>
        <w:rPr>
          <w:noProof/>
        </w:rPr>
        <w:lastRenderedPageBreak/>
        <w:pict>
          <v:shape id="_x0000_s1036" type="#_x0000_t136" style="position:absolute;left:0;text-align:left;margin-left:0;margin-top:0;width:439.8pt;height:134.4pt;z-index:251673600;mso-position-horizontal:center;mso-position-horizontal-relative:margin;mso-position-vertical:center;mso-position-vertical-relative:margin" fillcolor="#369" stroked="f">
            <v:shadow on="t" color="#b2b2b2" opacity="52429f" offset="3pt"/>
            <v:textpath style="font-family:&quot;Times New Roman&quot;;v-text-kern:t" trim="t" fitpath="t" string="الفصل الثاني:&#10;معالم السياسة الخارجية في تركيا في ظل النظام الرئاسي الجديد "/>
            <w10:wrap type="square" anchorx="margin" anchory="margin"/>
          </v:shape>
        </w:pict>
      </w:r>
    </w:p>
    <w:p w:rsidR="008F1458" w:rsidRDefault="008F1458" w:rsidP="00C04511">
      <w:pPr>
        <w:bidi/>
        <w:ind w:left="-242" w:right="-425"/>
        <w:jc w:val="lowKashida"/>
        <w:rPr>
          <w:rFonts w:ascii="Traditional Arabic" w:hAnsi="Traditional Arabic" w:cs="Traditional Arabic" w:hint="cs"/>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b/>
          <w:bCs/>
          <w:color w:val="000000" w:themeColor="text1"/>
          <w:sz w:val="36"/>
          <w:szCs w:val="36"/>
          <w:rtl/>
          <w:lang w:bidi="ar-DZ"/>
        </w:rPr>
      </w:pPr>
    </w:p>
    <w:p w:rsidR="008F1458" w:rsidRDefault="008F1458" w:rsidP="00C04511">
      <w:pPr>
        <w:bidi/>
        <w:ind w:left="-242" w:right="-425"/>
        <w:jc w:val="lowKashida"/>
        <w:rPr>
          <w:rFonts w:ascii="Traditional Arabic" w:hAnsi="Traditional Arabic" w:cs="Traditional Arabic" w:hint="cs"/>
          <w:b/>
          <w:bCs/>
          <w:color w:val="000000" w:themeColor="text1"/>
          <w:rtl/>
          <w:lang w:bidi="ar-DZ"/>
        </w:rPr>
      </w:pPr>
    </w:p>
    <w:p w:rsidR="005A7756" w:rsidRDefault="005A7756" w:rsidP="005A7756">
      <w:pPr>
        <w:bidi/>
        <w:ind w:left="-242" w:right="-425"/>
        <w:jc w:val="lowKashida"/>
        <w:rPr>
          <w:rFonts w:ascii="Traditional Arabic" w:hAnsi="Traditional Arabic" w:cs="Traditional Arabic" w:hint="cs"/>
          <w:b/>
          <w:bCs/>
          <w:color w:val="000000" w:themeColor="text1"/>
          <w:rtl/>
          <w:lang w:bidi="ar-DZ"/>
        </w:rPr>
      </w:pPr>
    </w:p>
    <w:p w:rsidR="008F1458" w:rsidRPr="00AB5A55" w:rsidRDefault="008F1458" w:rsidP="00C04511">
      <w:pPr>
        <w:bidi/>
        <w:ind w:left="-242" w:right="-425"/>
        <w:jc w:val="lowKashida"/>
        <w:rPr>
          <w:rFonts w:ascii="Traditional Arabic" w:hAnsi="Traditional Arabic" w:cs="Traditional Arabic"/>
          <w:b/>
          <w:bCs/>
          <w:color w:val="000000" w:themeColor="text1"/>
          <w:rtl/>
        </w:rPr>
      </w:pPr>
      <w:r>
        <w:rPr>
          <w:rFonts w:ascii="Traditional Arabic" w:hAnsi="Traditional Arabic" w:cs="Traditional Arabic" w:hint="cs"/>
          <w:b/>
          <w:bCs/>
          <w:color w:val="000000" w:themeColor="text1"/>
          <w:sz w:val="36"/>
          <w:szCs w:val="36"/>
          <w:rtl/>
          <w:lang w:bidi="ar-DZ"/>
        </w:rPr>
        <w:lastRenderedPageBreak/>
        <w:t>ا</w:t>
      </w:r>
      <w:r w:rsidRPr="00AB5A55">
        <w:rPr>
          <w:rFonts w:ascii="Traditional Arabic" w:hAnsi="Traditional Arabic" w:cs="Traditional Arabic"/>
          <w:b/>
          <w:bCs/>
          <w:color w:val="000000" w:themeColor="text1"/>
          <w:sz w:val="36"/>
          <w:szCs w:val="36"/>
          <w:rtl/>
          <w:lang w:bidi="ar-DZ"/>
        </w:rPr>
        <w:t>لفصل الثاني :</w:t>
      </w:r>
      <w:r w:rsidRPr="00AB5A55">
        <w:rPr>
          <w:rFonts w:ascii="Traditional Arabic" w:hAnsi="Traditional Arabic" w:cs="Traditional Arabic"/>
          <w:b/>
          <w:bCs/>
          <w:color w:val="000000" w:themeColor="text1"/>
          <w:rtl/>
        </w:rPr>
        <w:t xml:space="preserve"> </w:t>
      </w:r>
      <w:r w:rsidRPr="00186341">
        <w:rPr>
          <w:rFonts w:ascii="Traditional Arabic" w:hAnsi="Traditional Arabic" w:cs="Traditional Arabic"/>
          <w:b/>
          <w:bCs/>
          <w:color w:val="000000" w:themeColor="text1"/>
          <w:sz w:val="36"/>
          <w:szCs w:val="36"/>
          <w:rtl/>
          <w:lang w:bidi="ar-DZ"/>
        </w:rPr>
        <w:t>معالم السياسة الخارجية في تركيا في ظل النظام الرئاسي</w:t>
      </w:r>
      <w:r w:rsidRPr="00186341">
        <w:rPr>
          <w:rFonts w:ascii="Traditional Arabic" w:hAnsi="Traditional Arabic" w:cs="Traditional Arabic" w:hint="cs"/>
          <w:b/>
          <w:bCs/>
          <w:color w:val="000000" w:themeColor="text1"/>
          <w:sz w:val="36"/>
          <w:szCs w:val="36"/>
          <w:rtl/>
          <w:lang w:bidi="ar-DZ"/>
        </w:rPr>
        <w:t xml:space="preserve"> الجديد</w:t>
      </w:r>
      <w:r w:rsidRPr="00186341">
        <w:rPr>
          <w:rFonts w:ascii="Traditional Arabic" w:hAnsi="Traditional Arabic" w:cs="Traditional Arabic"/>
          <w:b/>
          <w:bCs/>
          <w:color w:val="000000" w:themeColor="text1"/>
          <w:sz w:val="36"/>
          <w:szCs w:val="36"/>
          <w:rtl/>
        </w:rPr>
        <w:t>.</w:t>
      </w:r>
    </w:p>
    <w:p w:rsidR="008F1458" w:rsidRPr="00AB5A55" w:rsidRDefault="008F1458" w:rsidP="00C04511">
      <w:pPr>
        <w:bidi/>
        <w:ind w:left="-242" w:right="-425"/>
        <w:jc w:val="lowKashida"/>
        <w:rPr>
          <w:rFonts w:ascii="Traditional Arabic" w:hAnsi="Traditional Arabic" w:cs="Traditional Arabic"/>
          <w:b/>
          <w:bCs/>
          <w:color w:val="000000" w:themeColor="text1"/>
          <w:sz w:val="16"/>
          <w:szCs w:val="16"/>
          <w:rtl/>
        </w:rPr>
      </w:pPr>
    </w:p>
    <w:p w:rsidR="008F1458" w:rsidRPr="00AB5A55" w:rsidRDefault="008F1458" w:rsidP="00C04511">
      <w:pPr>
        <w:bidi/>
        <w:ind w:left="-242" w:right="-425"/>
        <w:jc w:val="lowKashida"/>
        <w:rPr>
          <w:rFonts w:ascii="Traditional Arabic" w:hAnsi="Traditional Arabic" w:cs="Traditional Arabic"/>
          <w:sz w:val="32"/>
          <w:szCs w:val="32"/>
          <w:lang w:bidi="ar-DZ"/>
        </w:rPr>
      </w:pPr>
      <w:r w:rsidRPr="00AB5A55">
        <w:rPr>
          <w:rFonts w:ascii="Traditional Arabic" w:hAnsi="Traditional Arabic" w:cs="Traditional Arabic"/>
          <w:sz w:val="32"/>
          <w:szCs w:val="32"/>
          <w:rtl/>
          <w:lang w:bidi="ar-DZ"/>
        </w:rPr>
        <w:t xml:space="preserve">       عرفت تركيا منذ سقوط الخلافة العثمانية و تأسيس الجمهورية سنة 1924، توجهاً خارجياً يرمي إلى التقارب مع الغرب تحت مسمى " الحداثة" و قد عرفت هذه السياسة عدة تطورات في هذا الإتجاه، تصبو كلها نحو التماهي مع الغرب و إغفال عمقها التاريخي الشرقي الإسلامي " وقد كان التهديد السوفياتي لتركيا ومطالبته بالسيادة على المضائق و بعض المدن التركية بعد الحرب العالمية الثانية عاملاً مساهمًا في إنضمام تركيا بشكل نهائي للمحور الغربي أولاً من بوابة الحماية الأميركية، ثم من خلال عضوية حلف الناتو عام 1952، التي كانت إعلاناً رسميًا عن انتماء أنقرة للكتلة الغربية كقاعدة متقدمة للناتو لوقف التمدد الشيوعي خلال الحرب الباردة.</w:t>
      </w:r>
      <w:r>
        <w:rPr>
          <w:rFonts w:ascii="Traditional Arabic" w:hAnsi="Traditional Arabic" w:cs="Traditional Arabic" w:hint="cs"/>
          <w:sz w:val="24"/>
          <w:szCs w:val="24"/>
          <w:rtl/>
          <w:lang w:bidi="ar-DZ"/>
        </w:rPr>
        <w:t>(1)</w:t>
      </w:r>
      <w:r w:rsidRPr="00AB5A55">
        <w:rPr>
          <w:rFonts w:ascii="Traditional Arabic" w:hAnsi="Traditional Arabic" w:cs="Traditional Arabic"/>
          <w:sz w:val="24"/>
          <w:szCs w:val="24"/>
          <w:rtl/>
          <w:lang w:bidi="ar-DZ"/>
        </w:rPr>
        <w:t xml:space="preserve"> </w:t>
      </w:r>
    </w:p>
    <w:p w:rsidR="008F1458" w:rsidRPr="00AB5A55" w:rsidRDefault="008F1458" w:rsidP="00C04511">
      <w:pPr>
        <w:bidi/>
        <w:ind w:left="-242" w:right="-425"/>
        <w:jc w:val="lowKashida"/>
        <w:rPr>
          <w:rFonts w:ascii="Traditional Arabic" w:hAnsi="Traditional Arabic" w:cs="Traditional Arabic"/>
          <w:sz w:val="32"/>
          <w:szCs w:val="32"/>
          <w:rtl/>
          <w:lang w:bidi="ar-DZ"/>
        </w:rPr>
      </w:pPr>
      <w:r w:rsidRPr="00AB5A55">
        <w:rPr>
          <w:rFonts w:ascii="Traditional Arabic" w:hAnsi="Traditional Arabic" w:cs="Traditional Arabic"/>
          <w:sz w:val="32"/>
          <w:szCs w:val="32"/>
          <w:rtl/>
          <w:lang w:bidi="ar-DZ"/>
        </w:rPr>
        <w:t xml:space="preserve">        "و بعد تولي حزب العدالة و التنمية، السلطة في البلاد عام 2002، بتوجهاته الجديدة في صياغة نظرة تركية جديدة إلى تركيا و الخارج و تحويل تركيا من دولة جسر</w:t>
      </w:r>
      <w:r w:rsidRPr="00AB5A55">
        <w:rPr>
          <w:rFonts w:ascii="Traditional Arabic" w:hAnsi="Traditional Arabic" w:cs="Traditional Arabic"/>
          <w:rtl/>
          <w:lang w:bidi="ar-DZ"/>
        </w:rPr>
        <w:t xml:space="preserve">* </w:t>
      </w:r>
      <w:r w:rsidRPr="00AB5A55">
        <w:rPr>
          <w:rFonts w:ascii="Traditional Arabic" w:hAnsi="Traditional Arabic" w:cs="Traditional Arabic"/>
          <w:sz w:val="32"/>
          <w:szCs w:val="32"/>
          <w:rtl/>
          <w:lang w:bidi="ar-DZ"/>
        </w:rPr>
        <w:t xml:space="preserve">، إلى دور مركز في إقليمها ثم في العالم، و انتهاج سياسة داخلية تقوم على النهوض بالإقتصاد و دعم الحريات و تحييد المؤسسة العسكرية ، بإستخدام معايير القبول في الإتحاد الأوروبي و سياسة خارجية تقوم على سياسة تصفير المشكلات مع الجيران و توسيع النفوذ                 التركي... و المحافظة على التحالفات القديمة مع فتح نوافذ أبواب جديدة لنشاط السياسة الخارجية التركية في الإقليم و العالم" </w:t>
      </w:r>
      <w:r>
        <w:rPr>
          <w:rFonts w:ascii="Traditional Arabic" w:hAnsi="Traditional Arabic" w:cs="Traditional Arabic" w:hint="cs"/>
          <w:sz w:val="24"/>
          <w:szCs w:val="24"/>
          <w:rtl/>
          <w:lang w:bidi="ar-DZ"/>
        </w:rPr>
        <w:t>(2)</w:t>
      </w:r>
      <w:r w:rsidRPr="00AB5A55">
        <w:rPr>
          <w:rFonts w:ascii="Traditional Arabic" w:hAnsi="Traditional Arabic" w:cs="Traditional Arabic"/>
          <w:sz w:val="32"/>
          <w:szCs w:val="32"/>
          <w:rtl/>
          <w:lang w:bidi="ar-DZ"/>
        </w:rPr>
        <w:t xml:space="preserve"> ، دون إغفال عمقها التاريخي  و هويتها العثمانية ، حيث استطاعت بذلك تحقيق إنجازات على مستوى إقليمها الداخلي و الخارجي.</w:t>
      </w:r>
    </w:p>
    <w:p w:rsidR="008F1458" w:rsidRPr="00AB5A55" w:rsidRDefault="008F1458" w:rsidP="00C04511">
      <w:pPr>
        <w:bidi/>
        <w:ind w:left="-242" w:right="-425"/>
        <w:jc w:val="lowKashida"/>
        <w:rPr>
          <w:rFonts w:ascii="Traditional Arabic" w:hAnsi="Traditional Arabic" w:cs="Traditional Arabic"/>
          <w:sz w:val="32"/>
          <w:szCs w:val="32"/>
          <w:rtl/>
          <w:lang w:bidi="ar-DZ"/>
        </w:rPr>
      </w:pPr>
      <w:r w:rsidRPr="00AB5A55">
        <w:rPr>
          <w:rFonts w:ascii="Traditional Arabic" w:hAnsi="Traditional Arabic" w:cs="Traditional Arabic"/>
          <w:sz w:val="32"/>
          <w:szCs w:val="32"/>
          <w:rtl/>
          <w:lang w:bidi="ar-DZ"/>
        </w:rPr>
        <w:t xml:space="preserve">            تبنت تركيا مسعى جديد في سياستها الخارجية ، صاغ مبادئها منظرها </w:t>
      </w:r>
      <w:r w:rsidRPr="00AB5A55">
        <w:rPr>
          <w:rFonts w:ascii="Traditional Arabic" w:hAnsi="Traditional Arabic" w:cs="Traditional Arabic"/>
          <w:b/>
          <w:bCs/>
          <w:sz w:val="32"/>
          <w:szCs w:val="32"/>
          <w:rtl/>
          <w:lang w:bidi="ar-DZ"/>
        </w:rPr>
        <w:t>أحمد داوود أوغلو</w:t>
      </w:r>
      <w:r w:rsidRPr="00AB5A55">
        <w:rPr>
          <w:rFonts w:ascii="Traditional Arabic" w:hAnsi="Traditional Arabic" w:cs="Traditional Arabic"/>
          <w:sz w:val="32"/>
          <w:szCs w:val="32"/>
          <w:rtl/>
          <w:lang w:bidi="ar-DZ"/>
        </w:rPr>
        <w:t>، المتمثلة في سياسة العمق الإستراتيجي ، الأمر الذي أتاح لها إلى غاية 2012 ، تحقيق قفزة نوعية في جميع الميادين السياسيـــــــــــــة</w:t>
      </w:r>
    </w:p>
    <w:p w:rsidR="008F1458" w:rsidRPr="00AB5A55" w:rsidRDefault="008F1458" w:rsidP="00C04511">
      <w:pPr>
        <w:bidi/>
        <w:spacing w:after="0" w:line="240" w:lineRule="auto"/>
        <w:ind w:left="-244" w:right="-425"/>
        <w:jc w:val="lowKashida"/>
        <w:rPr>
          <w:rFonts w:ascii="Traditional Arabic" w:hAnsi="Traditional Arabic" w:cs="Traditional Arabic"/>
          <w:sz w:val="32"/>
          <w:szCs w:val="32"/>
          <w:rtl/>
          <w:lang w:bidi="ar-DZ"/>
        </w:rPr>
      </w:pPr>
      <w:r w:rsidRPr="00AB5A55">
        <w:rPr>
          <w:rFonts w:ascii="Traditional Arabic" w:hAnsi="Traditional Arabic" w:cs="Traditional Arabic"/>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AB5A55" w:rsidRDefault="008F1458" w:rsidP="00C04511">
      <w:pPr>
        <w:bidi/>
        <w:spacing w:after="0" w:line="240" w:lineRule="auto"/>
        <w:ind w:left="-244" w:right="-425"/>
        <w:jc w:val="lowKashida"/>
        <w:rPr>
          <w:rFonts w:ascii="Traditional Arabic" w:hAnsi="Traditional Arabic" w:cs="Traditional Arabic"/>
          <w:sz w:val="24"/>
          <w:szCs w:val="24"/>
          <w:lang w:bidi="ar-DZ"/>
        </w:rPr>
      </w:pPr>
      <w:r>
        <w:rPr>
          <w:rFonts w:ascii="Traditional Arabic" w:hAnsi="Traditional Arabic" w:cs="Traditional Arabic" w:hint="cs"/>
          <w:sz w:val="24"/>
          <w:szCs w:val="24"/>
          <w:rtl/>
          <w:lang w:bidi="ar-DZ"/>
        </w:rPr>
        <w:t xml:space="preserve">(1) </w:t>
      </w:r>
      <w:r w:rsidRPr="00AB5A55">
        <w:rPr>
          <w:rFonts w:ascii="Traditional Arabic" w:hAnsi="Traditional Arabic" w:cs="Traditional Arabic"/>
          <w:sz w:val="24"/>
          <w:szCs w:val="24"/>
          <w:rtl/>
          <w:lang w:bidi="ar-DZ"/>
        </w:rPr>
        <w:t>سعيد الحاج ، تقارير :إتجاهات السياسة الخارجية بعد إنقلاب 11 تموز ، مركز الجزيرة للدراسات، 11من أغسطس/آب 2016، ص 2.</w:t>
      </w:r>
    </w:p>
    <w:p w:rsidR="008F1458" w:rsidRPr="00AB5A55" w:rsidRDefault="008F1458" w:rsidP="00C04511">
      <w:pPr>
        <w:bidi/>
        <w:spacing w:after="0" w:line="240" w:lineRule="auto"/>
        <w:ind w:left="-244" w:right="-425"/>
        <w:jc w:val="lowKashida"/>
        <w:rPr>
          <w:rFonts w:ascii="Traditional Arabic" w:hAnsi="Traditional Arabic" w:cs="Traditional Arabic"/>
          <w:sz w:val="24"/>
          <w:szCs w:val="24"/>
          <w:rtl/>
          <w:lang w:bidi="ar-DZ"/>
        </w:rPr>
      </w:pPr>
      <w:r w:rsidRPr="00AB5A55">
        <w:rPr>
          <w:rFonts w:ascii="Traditional Arabic" w:hAnsi="Traditional Arabic" w:cs="Traditional Arabic"/>
          <w:sz w:val="24"/>
          <w:szCs w:val="24"/>
          <w:rtl/>
          <w:lang w:bidi="ar-DZ"/>
        </w:rPr>
        <w:t xml:space="preserve">(*) بعد سقوط الإتحاد السوفياتي قامت تركيا بدور مهم في الحروب الأمريكية في المنطقة، بدأً بحرب الخليج الثانية و الحرب على أفغانستان في إطار ما أسمته الإدارة الأمريكية الحرب على الإرهاب ، حيث لعب دور دولة الجسر بين الغرب و مناطق أسيا الوسطى و القوقاز، الجسر السياسي أولا ثم جسر للطاقة ثانيا ، للتعمق أكثر أنظر : عبد القادر محمد علي، </w:t>
      </w:r>
      <w:r w:rsidRPr="00AB5A55">
        <w:rPr>
          <w:rFonts w:ascii="Traditional Arabic" w:hAnsi="Traditional Arabic" w:cs="Traditional Arabic"/>
          <w:sz w:val="24"/>
          <w:szCs w:val="24"/>
          <w:u w:val="single"/>
          <w:rtl/>
          <w:lang w:bidi="ar-DZ"/>
        </w:rPr>
        <w:t>الموقع الجيوسياسي لتركيا و أهميته في الإستراتيجية الغربية منذ نهاية الحرب العالمية الثانية</w:t>
      </w:r>
      <w:r w:rsidRPr="00AB5A55">
        <w:rPr>
          <w:rFonts w:ascii="Traditional Arabic" w:hAnsi="Traditional Arabic" w:cs="Traditional Arabic"/>
          <w:sz w:val="24"/>
          <w:szCs w:val="24"/>
          <w:rtl/>
          <w:lang w:bidi="ar-DZ"/>
        </w:rPr>
        <w:t xml:space="preserve"> ، مركز إدراك للدراسات  و الإستشارات ، آب/أغسطس 2016 ، ص15 )</w:t>
      </w:r>
    </w:p>
    <w:p w:rsidR="008F1458" w:rsidRPr="00AB5A55" w:rsidRDefault="008F1458" w:rsidP="00C04511">
      <w:pPr>
        <w:bidi/>
        <w:spacing w:after="0" w:line="240" w:lineRule="auto"/>
        <w:ind w:left="-244" w:right="-425"/>
        <w:jc w:val="lowKashida"/>
        <w:rPr>
          <w:rFonts w:ascii="Traditional Arabic" w:hAnsi="Traditional Arabic" w:cs="Traditional Arabic"/>
          <w:sz w:val="24"/>
          <w:szCs w:val="24"/>
          <w:rtl/>
          <w:lang w:bidi="ar-DZ"/>
        </w:rPr>
      </w:pPr>
      <w:r w:rsidRPr="00AB5A55">
        <w:rPr>
          <w:rFonts w:ascii="Traditional Arabic" w:hAnsi="Traditional Arabic" w:cs="Traditional Arabic"/>
          <w:sz w:val="24"/>
          <w:szCs w:val="24"/>
          <w:rtl/>
          <w:lang w:bidi="ar-DZ"/>
        </w:rPr>
        <w:t xml:space="preserve">(2) عبد القادر محمد علي، </w:t>
      </w:r>
      <w:r w:rsidRPr="00AB5A55">
        <w:rPr>
          <w:rFonts w:ascii="Traditional Arabic" w:hAnsi="Traditional Arabic" w:cs="Traditional Arabic"/>
          <w:sz w:val="24"/>
          <w:szCs w:val="24"/>
          <w:u w:val="single"/>
          <w:rtl/>
          <w:lang w:bidi="ar-DZ"/>
        </w:rPr>
        <w:t>المرجع السابق</w:t>
      </w:r>
      <w:r w:rsidRPr="00AB5A55">
        <w:rPr>
          <w:rFonts w:ascii="Traditional Arabic" w:hAnsi="Traditional Arabic" w:cs="Traditional Arabic"/>
          <w:sz w:val="24"/>
          <w:szCs w:val="24"/>
          <w:rtl/>
          <w:lang w:bidi="ar-DZ"/>
        </w:rPr>
        <w:t xml:space="preserve"> ، ص 11 )</w:t>
      </w:r>
    </w:p>
    <w:p w:rsidR="008F1458" w:rsidRDefault="008F1458" w:rsidP="00C04511">
      <w:pPr>
        <w:bidi/>
        <w:ind w:left="-242" w:right="-425"/>
        <w:jc w:val="center"/>
        <w:rPr>
          <w:rFonts w:ascii="Algerian" w:hAnsi="Algerian" w:cs="Traditional Arabic"/>
          <w:sz w:val="28"/>
          <w:szCs w:val="28"/>
          <w:rtl/>
          <w:lang w:bidi="ar-DZ"/>
        </w:rPr>
      </w:pPr>
    </w:p>
    <w:p w:rsidR="008F1458" w:rsidRPr="00DE6554" w:rsidRDefault="008F1458" w:rsidP="00C04511">
      <w:pPr>
        <w:bidi/>
        <w:ind w:left="-242" w:right="-425"/>
        <w:jc w:val="lowKashida"/>
        <w:rPr>
          <w:rFonts w:ascii="Traditional Arabic" w:hAnsi="Traditional Arabic" w:cs="Traditional Arabic"/>
          <w:sz w:val="20"/>
          <w:szCs w:val="20"/>
          <w:rtl/>
          <w:lang w:bidi="ar-DZ"/>
        </w:rPr>
      </w:pPr>
    </w:p>
    <w:p w:rsidR="008F1458" w:rsidRPr="00AB5A55" w:rsidRDefault="008F1458" w:rsidP="00C04511">
      <w:pPr>
        <w:bidi/>
        <w:ind w:left="-242" w:right="-425"/>
        <w:jc w:val="lowKashida"/>
        <w:rPr>
          <w:rFonts w:ascii="Traditional Arabic" w:hAnsi="Traditional Arabic" w:cs="Traditional Arabic"/>
          <w:sz w:val="32"/>
          <w:szCs w:val="32"/>
          <w:rtl/>
          <w:lang w:bidi="ar-DZ"/>
        </w:rPr>
      </w:pPr>
      <w:r w:rsidRPr="00AB5A55">
        <w:rPr>
          <w:rFonts w:ascii="Traditional Arabic" w:hAnsi="Traditional Arabic" w:cs="Traditional Arabic"/>
          <w:sz w:val="32"/>
          <w:szCs w:val="32"/>
          <w:rtl/>
          <w:lang w:bidi="ar-DZ"/>
        </w:rPr>
        <w:t>و الإقتصادية و الإجتماعية، إلا أن الفترة التي تلت عام 2012 ، كانت فترة مهمة في سياسة تركيا و تحدياً في نفس الوقت لمبادئ الحزب الحاكم، مثلتها تراجع ما يعرف بثورات الربيع العربي (حالتي مصر و سوريا)، و بروز الخطر الكردي على حدودها الجنوبية (العراق و سوريا) ، الأمر الذي فرض تطبيق مراجعات عامة في سياستها الخارجيـــة .</w:t>
      </w:r>
    </w:p>
    <w:p w:rsidR="008F1458" w:rsidRPr="00AB5A55" w:rsidRDefault="008F1458" w:rsidP="009C5EDC">
      <w:pPr>
        <w:bidi/>
        <w:ind w:left="-242" w:right="-425"/>
        <w:jc w:val="lowKashida"/>
        <w:rPr>
          <w:rFonts w:ascii="Traditional Arabic" w:eastAsia="Times New Roman" w:hAnsi="Traditional Arabic" w:cs="Traditional Arabic"/>
          <w:sz w:val="24"/>
          <w:szCs w:val="24"/>
        </w:rPr>
      </w:pPr>
      <w:r w:rsidRPr="00AB5A55">
        <w:rPr>
          <w:rFonts w:ascii="Traditional Arabic" w:hAnsi="Traditional Arabic" w:cs="Traditional Arabic"/>
          <w:sz w:val="32"/>
          <w:szCs w:val="32"/>
          <w:rtl/>
          <w:lang w:bidi="ar-DZ"/>
        </w:rPr>
        <w:t xml:space="preserve">           لا يختلف المتتبعين للشأن التركي ، حجم الإنجازات التي تحققت في عهد حزب العدالة و التنمية خصوصاً في مجال التعريف بالدور الإقليمي التركي و مصالحها الخارجية، فضلاً على توازن ذلك مع نهضة إقتصادية  و إجتماعية  داخلية دفعت بها إلى إنتهاج سياسة خارجية متوافقة مع هذه الإنجازات بناء على جملة من المحددات  الجغرافية و التاريخية و الإقتصادية و السياسة و هذه الإنجازات كان و لابد من المحافظة عليها عن طريق إصلاحات سياسية، تمنح فيه صلاحيات واسعة للرئيس قائد المسيرة و هو ما يفسر بالتوجه نحو إتباع النظام الرئاسي ، بدلاً من النظام البرلماني، في سياق "مقاربة متعلقة بحجم و دور "تركيا الجديدة" و نظرتها للإقليم و العالم و دورها المرتقب في كل ذلك و هو معر عرف برؤية 2023 *، التي تتطلب آلية اتخاذ قرار أكثر مرونة وعملية وسرعة من النظام الحالي المكبل بقيود البيروقراطية". </w:t>
      </w:r>
      <w:r>
        <w:rPr>
          <w:rFonts w:ascii="Traditional Arabic" w:hAnsi="Traditional Arabic" w:cs="Traditional Arabic" w:hint="cs"/>
          <w:sz w:val="24"/>
          <w:szCs w:val="24"/>
          <w:rtl/>
          <w:lang w:bidi="ar-DZ"/>
        </w:rPr>
        <w:t>(1)</w:t>
      </w:r>
    </w:p>
    <w:p w:rsidR="008F1458" w:rsidRPr="00AB5A55" w:rsidRDefault="008F1458" w:rsidP="00C04511">
      <w:pPr>
        <w:bidi/>
        <w:ind w:left="-242" w:right="-425"/>
        <w:jc w:val="lowKashida"/>
        <w:rPr>
          <w:rFonts w:ascii="Traditional Arabic" w:hAnsi="Traditional Arabic" w:cs="Traditional Arabic"/>
          <w:sz w:val="32"/>
          <w:szCs w:val="32"/>
          <w:rtl/>
          <w:lang w:bidi="ar-DZ"/>
        </w:rPr>
      </w:pPr>
      <w:r w:rsidRPr="00AB5A55">
        <w:rPr>
          <w:rFonts w:ascii="Traditional Arabic" w:hAnsi="Traditional Arabic" w:cs="Traditional Arabic"/>
          <w:sz w:val="32"/>
          <w:szCs w:val="32"/>
          <w:rtl/>
          <w:lang w:bidi="ar-DZ"/>
        </w:rPr>
        <w:t xml:space="preserve">    و هذا ما يقودنا إلى الحديث في سياق معالم السياسة الخارجية الحالية في ظل النظام الرئاسي، بدءاً بتصنيف المحددات العامة للسياسة الخارجية ، يليها المبادئ الأساسية ، ثم المبادئ الجديدة في السياسة الخارجية </w:t>
      </w:r>
      <w:r>
        <w:rPr>
          <w:rFonts w:ascii="Traditional Arabic" w:hAnsi="Traditional Arabic" w:cs="Traditional Arabic" w:hint="cs"/>
          <w:sz w:val="32"/>
          <w:szCs w:val="32"/>
          <w:rtl/>
          <w:lang w:bidi="ar-DZ"/>
        </w:rPr>
        <w:t>،ثم التحول إلى النظام الرئاسي و المتغيرات الجديدة في السياسة الخارجية .</w:t>
      </w:r>
    </w:p>
    <w:p w:rsidR="008F1458" w:rsidRPr="00AB5A55" w:rsidRDefault="008F1458" w:rsidP="00C04511">
      <w:pPr>
        <w:bidi/>
        <w:spacing w:after="0" w:line="240" w:lineRule="auto"/>
        <w:ind w:left="-244" w:right="-425"/>
        <w:jc w:val="lowKashida"/>
        <w:rPr>
          <w:rFonts w:ascii="Traditional Arabic" w:hAnsi="Traditional Arabic" w:cs="Traditional Arabic"/>
          <w:sz w:val="32"/>
          <w:szCs w:val="32"/>
          <w:rtl/>
          <w:lang w:bidi="ar-DZ"/>
        </w:rPr>
      </w:pPr>
      <w:r w:rsidRPr="00AB5A55">
        <w:rPr>
          <w:rFonts w:ascii="Traditional Arabic" w:hAnsi="Traditional Arabic" w:cs="Traditional Arabic"/>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DE6554" w:rsidRDefault="008F1458" w:rsidP="00C04511">
      <w:pPr>
        <w:bidi/>
        <w:spacing w:after="0" w:line="240" w:lineRule="auto"/>
        <w:ind w:left="-242" w:right="-425"/>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(1) </w:t>
      </w:r>
      <w:r w:rsidRPr="00DE6554">
        <w:rPr>
          <w:rFonts w:ascii="Traditional Arabic" w:hAnsi="Traditional Arabic" w:cs="Traditional Arabic"/>
          <w:sz w:val="24"/>
          <w:szCs w:val="24"/>
          <w:rtl/>
          <w:lang w:bidi="ar-DZ"/>
        </w:rPr>
        <w:t>سعيد الحاج ، أردوغان و النظام الرئاسي .. القصة الكاملة، مجلة تركيا بوست الإلكترونية ،</w:t>
      </w:r>
      <w:r w:rsidRPr="00DE6554">
        <w:rPr>
          <w:rFonts w:ascii="Traditional Arabic" w:hAnsi="Traditional Arabic" w:cs="Traditional Arabic"/>
          <w:sz w:val="24"/>
          <w:szCs w:val="24"/>
          <w:lang w:bidi="ar-DZ"/>
        </w:rPr>
        <w:t>16</w:t>
      </w:r>
      <w:r w:rsidRPr="00DE6554">
        <w:rPr>
          <w:rFonts w:ascii="Traditional Arabic" w:hAnsi="Traditional Arabic" w:cs="Traditional Arabic"/>
          <w:sz w:val="24"/>
          <w:szCs w:val="24"/>
          <w:rtl/>
          <w:lang w:bidi="ar-DZ"/>
        </w:rPr>
        <w:t xml:space="preserve">مارس 2015 </w:t>
      </w:r>
      <w:hyperlink w:history="1">
        <w:r w:rsidRPr="00DE6554">
          <w:rPr>
            <w:rStyle w:val="Lienhypertexte"/>
            <w:rFonts w:ascii="Traditional Arabic" w:hAnsi="Traditional Arabic" w:cs="Traditional Arabic"/>
            <w:sz w:val="24"/>
            <w:szCs w:val="24"/>
          </w:rPr>
          <w:t>https://www.turkey-post.net</w:t>
        </w:r>
        <w:r w:rsidRPr="00DE6554">
          <w:rPr>
            <w:rStyle w:val="Lienhypertexte"/>
            <w:rFonts w:ascii="Traditional Arabic" w:hAnsi="Traditional Arabic" w:cs="Traditional Arabic" w:hint="cs"/>
            <w:sz w:val="24"/>
            <w:szCs w:val="24"/>
            <w:rtl/>
            <w:lang w:bidi="ar-DZ"/>
          </w:rPr>
          <w:t xml:space="preserve"> </w:t>
        </w:r>
      </w:hyperlink>
      <w:r w:rsidRPr="00DE6554">
        <w:rPr>
          <w:rFonts w:ascii="Traditional Arabic" w:hAnsi="Traditional Arabic" w:cs="Traditional Arabic"/>
          <w:sz w:val="24"/>
          <w:szCs w:val="24"/>
          <w:rtl/>
        </w:rPr>
        <w:t xml:space="preserve">. </w:t>
      </w:r>
    </w:p>
    <w:p w:rsidR="008F1458" w:rsidRPr="00AB5A55" w:rsidRDefault="008F1458" w:rsidP="00C04511">
      <w:pPr>
        <w:bidi/>
        <w:spacing w:after="0" w:line="240" w:lineRule="auto"/>
        <w:ind w:left="-244" w:right="-425"/>
        <w:jc w:val="lowKashida"/>
        <w:rPr>
          <w:rFonts w:ascii="Traditional Arabic" w:hAnsi="Traditional Arabic" w:cs="Traditional Arabic"/>
          <w:sz w:val="24"/>
          <w:szCs w:val="24"/>
          <w:rtl/>
          <w:lang w:bidi="ar-DZ"/>
        </w:rPr>
      </w:pPr>
      <w:r w:rsidRPr="00AB5A55">
        <w:rPr>
          <w:rFonts w:ascii="Traditional Arabic" w:hAnsi="Traditional Arabic" w:cs="Traditional Arabic"/>
          <w:sz w:val="24"/>
          <w:szCs w:val="24"/>
          <w:rtl/>
          <w:lang w:bidi="ar-DZ"/>
        </w:rPr>
        <w:t xml:space="preserve">(*) تندرج ضمن رؤية مستقبلية، يهدف الحزب الحاكم في تركيا و هو العدالة و التنمية إلى تحقيقها ، من خلال إستعادة دور تركيا الإقليمي و الدولي المؤثر إقتصاديا و سياسياً و عسكريا </w:t>
      </w:r>
      <w:r w:rsidRPr="00AB5A55">
        <w:rPr>
          <w:rFonts w:ascii="Traditional Arabic" w:eastAsia="Times New Roman" w:hAnsi="Traditional Arabic" w:cs="Traditional Arabic"/>
          <w:sz w:val="24"/>
          <w:szCs w:val="24"/>
          <w:rtl/>
          <w:lang w:bidi="ar-DZ"/>
        </w:rPr>
        <w:t>مع الذكرى المئوية لتأسيس الجمهورية</w:t>
      </w:r>
      <w:r w:rsidRPr="00AB5A55">
        <w:rPr>
          <w:rFonts w:ascii="Traditional Arabic" w:eastAsia="Times New Roman" w:hAnsi="Traditional Arabic" w:cs="Traditional Arabic"/>
          <w:sz w:val="24"/>
          <w:szCs w:val="24"/>
          <w:lang w:bidi="ar-DZ"/>
        </w:rPr>
        <w:t xml:space="preserve"> </w:t>
      </w:r>
      <w:r w:rsidRPr="00AB5A55">
        <w:rPr>
          <w:rFonts w:ascii="Traditional Arabic" w:hAnsi="Traditional Arabic" w:cs="Traditional Arabic"/>
          <w:sz w:val="24"/>
          <w:szCs w:val="24"/>
          <w:rtl/>
          <w:lang w:bidi="ar-DZ"/>
        </w:rPr>
        <w:t>.</w:t>
      </w:r>
    </w:p>
    <w:p w:rsidR="008F1458" w:rsidRPr="00AB5A55" w:rsidRDefault="008F1458" w:rsidP="00C04511">
      <w:pPr>
        <w:bidi/>
        <w:ind w:left="-242" w:right="-425"/>
        <w:jc w:val="lowKashida"/>
        <w:rPr>
          <w:rFonts w:ascii="Traditional Arabic" w:hAnsi="Traditional Arabic" w:cs="Traditional Arabic"/>
          <w:sz w:val="24"/>
          <w:szCs w:val="24"/>
          <w:rtl/>
          <w:lang w:bidi="ar-DZ"/>
        </w:rPr>
      </w:pPr>
    </w:p>
    <w:p w:rsidR="008F1458" w:rsidRDefault="008F1458" w:rsidP="00C04511">
      <w:pPr>
        <w:bidi/>
        <w:ind w:left="-242" w:right="-425"/>
        <w:jc w:val="lowKashida"/>
        <w:rPr>
          <w:rFonts w:ascii="Traditional Arabic" w:hAnsi="Traditional Arabic" w:cs="Traditional Arabic"/>
          <w:sz w:val="32"/>
          <w:szCs w:val="32"/>
          <w:rtl/>
          <w:lang w:bidi="ar-DZ"/>
        </w:rPr>
      </w:pPr>
    </w:p>
    <w:p w:rsidR="008F1458" w:rsidRDefault="008F1458" w:rsidP="00C04511">
      <w:pPr>
        <w:bidi/>
        <w:ind w:left="-242" w:right="-425"/>
        <w:jc w:val="lowKashida"/>
        <w:rPr>
          <w:rFonts w:ascii="Traditional Arabic" w:hAnsi="Traditional Arabic" w:cs="Traditional Arabic"/>
          <w:sz w:val="32"/>
          <w:szCs w:val="32"/>
          <w:rtl/>
          <w:lang w:bidi="ar-DZ"/>
        </w:rPr>
      </w:pPr>
    </w:p>
    <w:p w:rsidR="008F1458" w:rsidRDefault="009C5EDC" w:rsidP="00C04511">
      <w:pPr>
        <w:bidi/>
        <w:ind w:left="-242" w:right="-425"/>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6"/>
          <w:szCs w:val="36"/>
          <w:rtl/>
          <w:lang w:bidi="ar-DZ"/>
        </w:rPr>
        <w:lastRenderedPageBreak/>
        <w:t>ا</w:t>
      </w:r>
      <w:r w:rsidR="008F1458" w:rsidRPr="00AB5A55">
        <w:rPr>
          <w:rFonts w:ascii="Traditional Arabic" w:hAnsi="Traditional Arabic" w:cs="Traditional Arabic"/>
          <w:b/>
          <w:bCs/>
          <w:sz w:val="36"/>
          <w:szCs w:val="36"/>
          <w:rtl/>
          <w:lang w:bidi="ar-DZ"/>
        </w:rPr>
        <w:t>لمبحث الأول : محددات السياسة الخارجية التركية</w:t>
      </w:r>
      <w:r w:rsidR="008F1458">
        <w:rPr>
          <w:rFonts w:ascii="Traditional Arabic" w:hAnsi="Traditional Arabic" w:cs="Traditional Arabic" w:hint="cs"/>
          <w:b/>
          <w:bCs/>
          <w:sz w:val="36"/>
          <w:szCs w:val="36"/>
          <w:rtl/>
          <w:lang w:bidi="ar-DZ"/>
        </w:rPr>
        <w:t>.</w:t>
      </w:r>
      <w:r w:rsidR="008F1458" w:rsidRPr="00AB5A55">
        <w:rPr>
          <w:rFonts w:ascii="Traditional Arabic" w:hAnsi="Traditional Arabic" w:cs="Traditional Arabic"/>
          <w:b/>
          <w:bCs/>
          <w:sz w:val="32"/>
          <w:szCs w:val="32"/>
          <w:rtl/>
          <w:lang w:bidi="ar-DZ"/>
        </w:rPr>
        <w:t xml:space="preserve">    </w:t>
      </w:r>
    </w:p>
    <w:p w:rsidR="008F1458" w:rsidRDefault="008F1458"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AB5A55">
        <w:rPr>
          <w:rFonts w:ascii="Traditional Arabic" w:hAnsi="Traditional Arabic" w:cs="Traditional Arabic"/>
          <w:b/>
          <w:bCs/>
          <w:sz w:val="32"/>
          <w:szCs w:val="32"/>
          <w:rtl/>
          <w:lang w:bidi="ar-DZ"/>
        </w:rPr>
        <w:t xml:space="preserve">  </w:t>
      </w:r>
      <w:r>
        <w:rPr>
          <w:rFonts w:ascii="Traditional Arabic" w:hAnsi="Traditional Arabic" w:cs="Traditional Arabic" w:hint="cs"/>
          <w:sz w:val="32"/>
          <w:szCs w:val="32"/>
          <w:rtl/>
          <w:lang w:bidi="ar-DZ"/>
        </w:rPr>
        <w:t xml:space="preserve">  </w:t>
      </w:r>
      <w:r w:rsidRPr="00AB5A55">
        <w:rPr>
          <w:rFonts w:ascii="Traditional Arabic" w:hAnsi="Traditional Arabic" w:cs="Traditional Arabic"/>
          <w:sz w:val="32"/>
          <w:szCs w:val="32"/>
          <w:rtl/>
          <w:lang w:bidi="ar-DZ"/>
        </w:rPr>
        <w:t xml:space="preserve">وفقاً لمنظر السياسة الخارجية التركية </w:t>
      </w:r>
      <w:r w:rsidRPr="00AB5A55">
        <w:rPr>
          <w:rFonts w:ascii="Traditional Arabic" w:hAnsi="Traditional Arabic" w:cs="Traditional Arabic"/>
          <w:b/>
          <w:bCs/>
          <w:sz w:val="32"/>
          <w:szCs w:val="32"/>
          <w:rtl/>
          <w:lang w:bidi="ar-DZ"/>
        </w:rPr>
        <w:t>احمد داوود أغلو</w:t>
      </w:r>
      <w:r w:rsidRPr="00AB5A55">
        <w:rPr>
          <w:rFonts w:ascii="Traditional Arabic" w:hAnsi="Traditional Arabic" w:cs="Traditional Arabic"/>
          <w:sz w:val="32"/>
          <w:szCs w:val="32"/>
          <w:rtl/>
          <w:lang w:bidi="ar-DZ"/>
        </w:rPr>
        <w:t xml:space="preserve"> : فإن نظرية الدولة المركز تنبع وفقاً للنقاط التالية : العمق الجغرافي، الإستمرارية التاريخية، التأثير الثقافي المتبادل و الترابط الإقتصادي المتبادل.</w:t>
      </w:r>
      <w:r>
        <w:rPr>
          <w:rFonts w:ascii="Traditional Arabic" w:hAnsi="Traditional Arabic" w:cs="Traditional Arabic" w:hint="cs"/>
          <w:sz w:val="24"/>
          <w:szCs w:val="24"/>
          <w:rtl/>
          <w:lang w:bidi="ar-DZ"/>
        </w:rPr>
        <w:t>(1)</w:t>
      </w:r>
    </w:p>
    <w:p w:rsidR="008F1458" w:rsidRPr="00E13D89" w:rsidRDefault="008F1458" w:rsidP="00C04511">
      <w:pPr>
        <w:bidi/>
        <w:spacing w:after="0" w:line="240" w:lineRule="auto"/>
        <w:ind w:left="-244" w:right="-425"/>
        <w:jc w:val="low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w:t>
      </w:r>
      <w:r w:rsidRPr="00E13D89">
        <w:rPr>
          <w:rFonts w:ascii="Traditional Arabic" w:hAnsi="Traditional Arabic" w:cs="Traditional Arabic" w:hint="cs"/>
          <w:b/>
          <w:bCs/>
          <w:sz w:val="36"/>
          <w:szCs w:val="36"/>
          <w:rtl/>
          <w:lang w:bidi="ar-DZ"/>
        </w:rPr>
        <w:t>لمطلب الأول: المحددات الداخلية</w:t>
      </w:r>
    </w:p>
    <w:p w:rsidR="008F1458" w:rsidRDefault="008F1458" w:rsidP="00C04511">
      <w:pPr>
        <w:bidi/>
        <w:spacing w:after="0" w:line="240" w:lineRule="auto"/>
        <w:ind w:left="-244" w:right="-425"/>
        <w:jc w:val="lowKashida"/>
        <w:rPr>
          <w:rFonts w:ascii="Traditional Arabic" w:hAnsi="Traditional Arabic" w:cs="Traditional Arabic"/>
          <w:sz w:val="36"/>
          <w:szCs w:val="36"/>
          <w:rtl/>
          <w:lang w:bidi="ar-DZ"/>
        </w:rPr>
      </w:pPr>
      <w:r w:rsidRPr="007B68FE">
        <w:rPr>
          <w:rFonts w:ascii="Traditional Arabic" w:hAnsi="Traditional Arabic" w:cs="Traditional Arabic" w:hint="cs"/>
          <w:b/>
          <w:bCs/>
          <w:sz w:val="36"/>
          <w:szCs w:val="36"/>
          <w:rtl/>
          <w:lang w:bidi="ar-DZ"/>
        </w:rPr>
        <w:t>1</w:t>
      </w:r>
      <w:r w:rsidRPr="007B68FE">
        <w:rPr>
          <w:rFonts w:ascii="Traditional Arabic" w:hAnsi="Traditional Arabic" w:cs="Traditional Arabic"/>
          <w:b/>
          <w:bCs/>
          <w:sz w:val="36"/>
          <w:szCs w:val="36"/>
          <w:rtl/>
          <w:lang w:bidi="ar-DZ"/>
        </w:rPr>
        <w:t xml:space="preserve">ـ </w:t>
      </w:r>
      <w:r w:rsidRPr="007B68FE">
        <w:rPr>
          <w:rFonts w:ascii="Traditional Arabic" w:hAnsi="Traditional Arabic" w:cs="Traditional Arabic" w:hint="cs"/>
          <w:b/>
          <w:bCs/>
          <w:sz w:val="36"/>
          <w:szCs w:val="36"/>
          <w:rtl/>
          <w:lang w:bidi="ar-DZ"/>
        </w:rPr>
        <w:t>المحددات الجغرافية</w:t>
      </w:r>
      <w:r w:rsidRPr="007B68FE">
        <w:rPr>
          <w:rFonts w:ascii="Traditional Arabic" w:hAnsi="Traditional Arabic" w:cs="Traditional Arabic"/>
          <w:sz w:val="36"/>
          <w:szCs w:val="36"/>
          <w:rtl/>
          <w:lang w:bidi="ar-DZ"/>
        </w:rPr>
        <w:t>:</w:t>
      </w:r>
    </w:p>
    <w:p w:rsidR="008F1458" w:rsidRPr="00AB5A55" w:rsidRDefault="008F1458"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2"/>
          <w:szCs w:val="32"/>
          <w:rtl/>
          <w:lang w:bidi="ar-DZ"/>
        </w:rPr>
        <w:t>أ</w:t>
      </w:r>
      <w:r w:rsidRPr="00AB5A55">
        <w:rPr>
          <w:rFonts w:ascii="Traditional Arabic" w:hAnsi="Traditional Arabic" w:cs="Traditional Arabic"/>
          <w:sz w:val="32"/>
          <w:szCs w:val="32"/>
          <w:rtl/>
          <w:lang w:bidi="ar-DZ"/>
        </w:rPr>
        <w:t>جمع الباحثين أن تركيا تحت موقعاً إستراتيجيا ، من خلال توسطها لقارات العالم القديم و إمتداد  أراضيها بين قارتي أسيا (97</w:t>
      </w:r>
      <w:r w:rsidRPr="00AB5A55">
        <w:rPr>
          <w:rFonts w:ascii="Traditional Arabic" w:hAnsi="Traditional Arabic" w:cs="Traditional Arabic"/>
          <w:sz w:val="32"/>
          <w:szCs w:val="32"/>
          <w:lang w:bidi="ar-DZ"/>
        </w:rPr>
        <w:t>%</w:t>
      </w:r>
      <w:r w:rsidRPr="00AB5A55">
        <w:rPr>
          <w:rFonts w:ascii="Traditional Arabic" w:hAnsi="Traditional Arabic" w:cs="Traditional Arabic"/>
          <w:sz w:val="32"/>
          <w:szCs w:val="32"/>
          <w:rtl/>
          <w:lang w:bidi="ar-DZ"/>
        </w:rPr>
        <w:t>) و القارة الأوروبية (03</w:t>
      </w:r>
      <w:r w:rsidRPr="00AB5A55">
        <w:rPr>
          <w:rFonts w:ascii="Traditional Arabic" w:hAnsi="Traditional Arabic" w:cs="Traditional Arabic"/>
          <w:sz w:val="32"/>
          <w:szCs w:val="32"/>
          <w:lang w:bidi="ar-DZ"/>
        </w:rPr>
        <w:t>%</w:t>
      </w:r>
      <w:r w:rsidRPr="00AB5A55">
        <w:rPr>
          <w:rFonts w:ascii="Traditional Arabic" w:hAnsi="Traditional Arabic" w:cs="Traditional Arabic"/>
          <w:sz w:val="32"/>
          <w:szCs w:val="32"/>
          <w:rtl/>
          <w:lang w:bidi="ar-DZ"/>
        </w:rPr>
        <w:t>)،</w:t>
      </w:r>
      <w:r w:rsidRPr="00C555B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 تبلغ </w:t>
      </w:r>
      <w:r w:rsidRPr="00C555BE">
        <w:rPr>
          <w:rFonts w:ascii="Traditional Arabic" w:hAnsi="Traditional Arabic" w:cs="Traditional Arabic" w:hint="cs"/>
          <w:sz w:val="32"/>
          <w:szCs w:val="32"/>
          <w:rtl/>
          <w:lang w:bidi="ar-DZ"/>
        </w:rPr>
        <w:t xml:space="preserve">مساحتها </w:t>
      </w:r>
      <w:r>
        <w:rPr>
          <w:rFonts w:ascii="Traditional Arabic" w:hAnsi="Traditional Arabic" w:cs="Traditional Arabic" w:hint="cs"/>
          <w:sz w:val="32"/>
          <w:szCs w:val="32"/>
          <w:rtl/>
          <w:lang w:bidi="ar-DZ"/>
        </w:rPr>
        <w:t>562</w:t>
      </w:r>
      <w:r w:rsidRPr="00C555BE">
        <w:rPr>
          <w:rFonts w:ascii="Traditional Arabic" w:hAnsi="Traditional Arabic" w:cs="Traditional Arabic" w:hint="cs"/>
          <w:sz w:val="32"/>
          <w:szCs w:val="32"/>
          <w:rtl/>
          <w:lang w:bidi="ar-DZ"/>
        </w:rPr>
        <w:t> </w:t>
      </w:r>
      <w:r>
        <w:rPr>
          <w:rFonts w:ascii="Traditional Arabic" w:hAnsi="Traditional Arabic" w:cs="Traditional Arabic" w:hint="cs"/>
          <w:sz w:val="32"/>
          <w:szCs w:val="32"/>
          <w:rtl/>
          <w:lang w:bidi="ar-DZ"/>
        </w:rPr>
        <w:t>783</w:t>
      </w:r>
      <w:r w:rsidRPr="00C555B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كيلومتر</w:t>
      </w:r>
      <w:r w:rsidRPr="00C555BE">
        <w:rPr>
          <w:rFonts w:ascii="Traditional Arabic" w:hAnsi="Traditional Arabic" w:cs="Traditional Arabic" w:hint="cs"/>
          <w:sz w:val="32"/>
          <w:szCs w:val="32"/>
          <w:rtl/>
          <w:lang w:bidi="ar-DZ"/>
        </w:rPr>
        <w:t xml:space="preserve"> مربع  </w:t>
      </w:r>
      <w:r>
        <w:rPr>
          <w:rFonts w:ascii="Traditional Arabic" w:hAnsi="Traditional Arabic" w:cs="Traditional Arabic" w:hint="cs"/>
          <w:sz w:val="32"/>
          <w:szCs w:val="32"/>
          <w:rtl/>
          <w:lang w:bidi="ar-DZ"/>
        </w:rPr>
        <w:t xml:space="preserve">تقريباً ، منها حوالي 400 10 كليومتر مربع عبارة عن بحيرات داخلية، </w:t>
      </w:r>
      <w:r w:rsidRPr="00C555BE">
        <w:rPr>
          <w:rFonts w:ascii="Traditional Arabic" w:hAnsi="Traditional Arabic" w:cs="Traditional Arabic" w:hint="cs"/>
          <w:sz w:val="32"/>
          <w:szCs w:val="32"/>
          <w:rtl/>
          <w:lang w:bidi="ar-DZ"/>
        </w:rPr>
        <w:t>و هي بذلك تحتل المركز 37 عالمياً من حيث المساحة</w:t>
      </w:r>
      <w:r>
        <w:rPr>
          <w:rFonts w:ascii="Traditional Arabic" w:hAnsi="Traditional Arabic" w:cs="Traditional Arabic" w:hint="cs"/>
          <w:sz w:val="24"/>
          <w:szCs w:val="24"/>
          <w:rtl/>
          <w:lang w:bidi="ar-DZ"/>
        </w:rPr>
        <w:t>(2)</w:t>
      </w:r>
      <w:r>
        <w:rPr>
          <w:rFonts w:ascii="Traditional Arabic" w:hAnsi="Traditional Arabic" w:cs="Traditional Arabic" w:hint="cs"/>
          <w:sz w:val="32"/>
          <w:szCs w:val="32"/>
          <w:rtl/>
          <w:lang w:bidi="ar-DZ"/>
        </w:rPr>
        <w:t xml:space="preserve"> ، و  </w:t>
      </w:r>
      <w:r w:rsidRPr="00AB5A55">
        <w:rPr>
          <w:rFonts w:ascii="Traditional Arabic" w:hAnsi="Traditional Arabic" w:cs="Traditional Arabic"/>
          <w:sz w:val="32"/>
          <w:szCs w:val="32"/>
          <w:rtl/>
          <w:lang w:bidi="ar-DZ"/>
        </w:rPr>
        <w:t xml:space="preserve">لتركيا حدود مع </w:t>
      </w:r>
      <w:r>
        <w:rPr>
          <w:rFonts w:ascii="Traditional Arabic" w:hAnsi="Traditional Arabic" w:cs="Traditional Arabic" w:hint="cs"/>
          <w:sz w:val="32"/>
          <w:szCs w:val="32"/>
          <w:rtl/>
          <w:lang w:bidi="ar-DZ"/>
        </w:rPr>
        <w:t xml:space="preserve"> ثمانية</w:t>
      </w:r>
      <w:r w:rsidRPr="00AB5A55">
        <w:rPr>
          <w:rFonts w:ascii="Traditional Arabic" w:hAnsi="Traditional Arabic" w:cs="Traditional Arabic"/>
          <w:sz w:val="32"/>
          <w:szCs w:val="32"/>
          <w:rtl/>
          <w:lang w:bidi="ar-DZ"/>
        </w:rPr>
        <w:t xml:space="preserve"> دول و تمتد حدودها البحرية  على </w:t>
      </w:r>
      <w:r>
        <w:rPr>
          <w:rFonts w:ascii="Traditional Arabic" w:hAnsi="Traditional Arabic" w:cs="Traditional Arabic" w:hint="cs"/>
          <w:sz w:val="32"/>
          <w:szCs w:val="32"/>
          <w:rtl/>
          <w:lang w:bidi="ar-DZ"/>
        </w:rPr>
        <w:t>ثلاثة</w:t>
      </w:r>
      <w:r w:rsidRPr="00AB5A55">
        <w:rPr>
          <w:rFonts w:ascii="Traditional Arabic" w:hAnsi="Traditional Arabic" w:cs="Traditional Arabic"/>
          <w:sz w:val="32"/>
          <w:szCs w:val="32"/>
          <w:rtl/>
          <w:lang w:bidi="ar-DZ"/>
        </w:rPr>
        <w:t xml:space="preserve"> بحار </w:t>
      </w:r>
      <w:r>
        <w:rPr>
          <w:rFonts w:ascii="Traditional Arabic" w:hAnsi="Traditional Arabic" w:cs="Traditional Arabic" w:hint="cs"/>
          <w:sz w:val="32"/>
          <w:szCs w:val="32"/>
          <w:rtl/>
          <w:lang w:bidi="ar-DZ"/>
        </w:rPr>
        <w:t xml:space="preserve">و هي : </w:t>
      </w:r>
      <w:r w:rsidRPr="00AB5A55">
        <w:rPr>
          <w:rFonts w:ascii="Traditional Arabic" w:hAnsi="Traditional Arabic" w:cs="Traditional Arabic"/>
          <w:sz w:val="32"/>
          <w:szCs w:val="32"/>
          <w:rtl/>
          <w:lang w:bidi="ar-DZ"/>
        </w:rPr>
        <w:t>البحر الأسود شمالا، البحر الأبيض متوسط جنوباً، بحر إيجه غرباَ</w:t>
      </w:r>
      <w:r>
        <w:rPr>
          <w:rFonts w:ascii="Traditional Arabic" w:hAnsi="Traditional Arabic" w:cs="Traditional Arabic" w:hint="cs"/>
          <w:sz w:val="32"/>
          <w:szCs w:val="32"/>
          <w:rtl/>
          <w:lang w:bidi="ar-DZ"/>
        </w:rPr>
        <w:t xml:space="preserve"> </w:t>
      </w:r>
      <w:r w:rsidRPr="00AB5A55">
        <w:rPr>
          <w:rFonts w:ascii="Traditional Arabic" w:hAnsi="Traditional Arabic" w:cs="Traditional Arabic"/>
          <w:sz w:val="32"/>
          <w:szCs w:val="32"/>
          <w:rtl/>
          <w:lang w:bidi="ar-DZ"/>
        </w:rPr>
        <w:t>، ناهيك عن المضائق الخليجية التي تعد نقطتي قوة و تحول ، انعكست على القوة الإقتصادية التركية "</w:t>
      </w:r>
      <w:r>
        <w:rPr>
          <w:rFonts w:ascii="Traditional Arabic" w:hAnsi="Traditional Arabic" w:cs="Traditional Arabic" w:hint="cs"/>
          <w:sz w:val="24"/>
          <w:szCs w:val="24"/>
          <w:rtl/>
          <w:lang w:bidi="ar-DZ"/>
        </w:rPr>
        <w:t>.</w:t>
      </w:r>
      <w:r w:rsidRPr="00CB72D4">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(3)</w:t>
      </w:r>
      <w:r w:rsidRPr="00CB72D4">
        <w:rPr>
          <w:rFonts w:ascii="Traditional Arabic" w:hAnsi="Traditional Arabic" w:cs="Traditional Arabic"/>
          <w:sz w:val="24"/>
          <w:szCs w:val="24"/>
          <w:rtl/>
          <w:lang w:bidi="ar-DZ"/>
        </w:rPr>
        <w:t xml:space="preserve"> </w:t>
      </w:r>
    </w:p>
    <w:p w:rsidR="008F1458" w:rsidRPr="00AB5A55" w:rsidRDefault="008F1458" w:rsidP="009C5EDC">
      <w:pPr>
        <w:bidi/>
        <w:spacing w:before="100" w:beforeAutospacing="1" w:after="0" w:line="240" w:lineRule="auto"/>
        <w:ind w:left="-242" w:right="-425"/>
        <w:jc w:val="distribute"/>
        <w:rPr>
          <w:rFonts w:ascii="Traditional Arabic" w:hAnsi="Traditional Arabic" w:cs="Traditional Arabic"/>
          <w:sz w:val="32"/>
          <w:szCs w:val="32"/>
          <w:rtl/>
          <w:lang w:bidi="ar-DZ"/>
        </w:rPr>
      </w:pP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من الناحية الجغرافية</w:t>
      </w:r>
      <w:r>
        <w:rPr>
          <w:rFonts w:ascii="Traditional Arabic" w:eastAsia="Times New Roman" w:hAnsi="Traditional Arabic" w:cs="Traditional Arabic" w:hint="cs"/>
          <w:sz w:val="32"/>
          <w:szCs w:val="32"/>
          <w:rtl/>
        </w:rPr>
        <w:t xml:space="preserve"> أيضاً ، "</w:t>
      </w:r>
      <w:r w:rsidRPr="00AB5A55">
        <w:rPr>
          <w:rFonts w:ascii="Traditional Arabic" w:eastAsia="Times New Roman" w:hAnsi="Traditional Arabic" w:cs="Traditional Arabic"/>
          <w:sz w:val="32"/>
          <w:szCs w:val="32"/>
          <w:rtl/>
        </w:rPr>
        <w:t xml:space="preserve"> تحتلُّ موقعا فريدا، فباعتبارها دولةً مترامية الأطراف وسط أرض واسعة بين إفريقيا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أوراسيا يمكنُ أن يتمَّ تعريفُها على أنها بلد مركزيٌّ ذو هويات إقليمية متعددة لا يمكنُ اختزاله في صفة واحدة موحدة</w:t>
      </w:r>
      <w:r>
        <w:rPr>
          <w:rFonts w:ascii="Traditional Arabic" w:eastAsia="Times New Roman" w:hAnsi="Traditional Arabic" w:cs="Traditional Arabic" w:hint="cs"/>
          <w:sz w:val="32"/>
          <w:szCs w:val="32"/>
          <w:rtl/>
        </w:rPr>
        <w:t xml:space="preserve"> "</w:t>
      </w:r>
      <w:r>
        <w:rPr>
          <w:rFonts w:ascii="Traditional Arabic" w:eastAsia="Times New Roman" w:hAnsi="Traditional Arabic" w:cs="Traditional Arabic" w:hint="cs"/>
          <w:sz w:val="24"/>
          <w:szCs w:val="24"/>
          <w:rtl/>
        </w:rPr>
        <w:t>(4)</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 xml:space="preserve">و من مبررات الموقع الجيواستراتيجي الهام، مقارنتها بدول مثل </w:t>
      </w:r>
      <w:r w:rsidRPr="00AB5A55">
        <w:rPr>
          <w:rFonts w:ascii="Traditional Arabic" w:eastAsia="Times New Roman" w:hAnsi="Traditional Arabic" w:cs="Traditional Arabic"/>
          <w:sz w:val="32"/>
          <w:szCs w:val="32"/>
          <w:rtl/>
        </w:rPr>
        <w:t>الولايات المتحدة</w:t>
      </w:r>
      <w:r w:rsidR="009C5EDC">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استراليا</w:t>
      </w:r>
      <w:r>
        <w:rPr>
          <w:rFonts w:ascii="Traditional Arabic" w:eastAsia="Times New Roman" w:hAnsi="Traditional Arabic" w:cs="Traditional Arabic" w:hint="cs"/>
          <w:sz w:val="32"/>
          <w:szCs w:val="32"/>
          <w:rtl/>
        </w:rPr>
        <w:t xml:space="preserve"> في دول تشغل مساحات واسعة ،</w:t>
      </w:r>
      <w:r w:rsidRPr="00AB5A55">
        <w:rPr>
          <w:rFonts w:ascii="Traditional Arabic" w:eastAsia="Times New Roman" w:hAnsi="Traditional Arabic" w:cs="Traditional Arabic"/>
          <w:sz w:val="32"/>
          <w:szCs w:val="32"/>
          <w:rtl/>
        </w:rPr>
        <w:t xml:space="preserve"> لكنها تقع بعيدا عن قلب ال</w:t>
      </w:r>
      <w:r>
        <w:rPr>
          <w:rFonts w:ascii="Traditional Arabic" w:eastAsia="Times New Roman" w:hAnsi="Traditional Arabic" w:cs="Traditional Arabic" w:hint="cs"/>
          <w:sz w:val="32"/>
          <w:szCs w:val="32"/>
          <w:rtl/>
        </w:rPr>
        <w:t>أ</w:t>
      </w:r>
      <w:r w:rsidRPr="00AB5A55">
        <w:rPr>
          <w:rFonts w:ascii="Traditional Arabic" w:eastAsia="Times New Roman" w:hAnsi="Traditional Arabic" w:cs="Traditional Arabic"/>
          <w:sz w:val="32"/>
          <w:szCs w:val="32"/>
          <w:rtl/>
        </w:rPr>
        <w:t>حداث</w:t>
      </w:r>
      <w:r>
        <w:rPr>
          <w:rFonts w:ascii="Traditional Arabic" w:eastAsia="Times New Roman" w:hAnsi="Traditional Arabic" w:cs="Traditional Arabic" w:hint="cs"/>
          <w:sz w:val="32"/>
          <w:szCs w:val="32"/>
          <w:rtl/>
        </w:rPr>
        <w:t xml:space="preserve"> ،عكس تركيا التي تقع بين ثلاث قارات (أوروب</w:t>
      </w:r>
      <w:r>
        <w:rPr>
          <w:rFonts w:ascii="Traditional Arabic" w:eastAsia="Times New Roman" w:hAnsi="Traditional Arabic" w:cs="Traditional Arabic" w:hint="eastAsia"/>
          <w:sz w:val="32"/>
          <w:szCs w:val="32"/>
          <w:rtl/>
        </w:rPr>
        <w:t>ا</w:t>
      </w:r>
      <w:r>
        <w:rPr>
          <w:rFonts w:ascii="Traditional Arabic" w:eastAsia="Times New Roman" w:hAnsi="Traditional Arabic" w:cs="Traditional Arabic" w:hint="cs"/>
          <w:sz w:val="32"/>
          <w:szCs w:val="32"/>
          <w:rtl/>
        </w:rPr>
        <w:t xml:space="preserve"> و آسيا براً و إفريقيا عن طريق البحر)</w:t>
      </w:r>
      <w:r w:rsidRPr="00AB5A55">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 xml:space="preserve">، كما انه من الناحية التاريخية </w:t>
      </w:r>
      <w:r w:rsidRPr="00AB5A55">
        <w:rPr>
          <w:rFonts w:ascii="Traditional Arabic" w:hAnsi="Traditional Arabic" w:cs="Traditional Arabic"/>
          <w:sz w:val="32"/>
          <w:szCs w:val="32"/>
          <w:rtl/>
          <w:lang w:bidi="ar-DZ"/>
        </w:rPr>
        <w:t>كانت المضائق التركية، نظراً لموقعها الإستراتيجي ، محل مواجهات بين الإمبراطورية العثمانية  و روسيا القيصرية لسيطرة على مضيق البوسفور الذي يربط البحر الأسود و بحر مرمرة و مضيق الدردنيل الذي يربط بين بحر مرمرة و البحر المتوسط عبر بحر إيجة ، حيث عرفت هذه الحرب تاريخياً بحرب شبه جزيرة القرم 1853-1856 .</w:t>
      </w:r>
    </w:p>
    <w:p w:rsidR="008F1458" w:rsidRPr="00F3242B" w:rsidRDefault="008F1458" w:rsidP="00C04511">
      <w:pPr>
        <w:bidi/>
        <w:spacing w:after="0" w:line="240" w:lineRule="auto"/>
        <w:ind w:left="-242" w:right="-425"/>
        <w:jc w:val="lowKashida"/>
        <w:rPr>
          <w:rFonts w:ascii="Traditional Arabic" w:hAnsi="Traditional Arabic" w:cs="Traditional Arabic"/>
          <w:color w:val="FF0000"/>
          <w:sz w:val="32"/>
          <w:szCs w:val="32"/>
          <w:rtl/>
          <w:lang w:bidi="ar-DZ"/>
        </w:rPr>
      </w:pPr>
      <w:r>
        <w:rPr>
          <w:rFonts w:ascii="Traditional Arabic" w:hAnsi="Traditional Arabic" w:cs="Traditional Arabic" w:hint="cs"/>
          <w:sz w:val="32"/>
          <w:szCs w:val="32"/>
          <w:rtl/>
          <w:lang w:bidi="ar-DZ"/>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rsidR="008F1458" w:rsidRPr="00C60A1F" w:rsidRDefault="008F1458" w:rsidP="00C04511">
      <w:pPr>
        <w:bidi/>
        <w:spacing w:after="0" w:line="240" w:lineRule="auto"/>
        <w:ind w:left="-244" w:right="-425"/>
        <w:jc w:val="lowKashida"/>
        <w:rPr>
          <w:rFonts w:ascii="Traditional Arabic" w:hAnsi="Traditional Arabic" w:cs="Traditional Arabic"/>
          <w:color w:val="000000" w:themeColor="text1"/>
          <w:sz w:val="32"/>
          <w:szCs w:val="32"/>
          <w:lang w:bidi="ar-DZ"/>
        </w:rPr>
      </w:pPr>
      <w:r w:rsidRPr="00C60A1F">
        <w:rPr>
          <w:rFonts w:ascii="Traditional Arabic" w:hAnsi="Traditional Arabic" w:cs="Traditional Arabic" w:hint="cs"/>
          <w:color w:val="000000" w:themeColor="text1"/>
          <w:sz w:val="24"/>
          <w:szCs w:val="24"/>
          <w:rtl/>
          <w:lang w:bidi="ar-DZ"/>
        </w:rPr>
        <w:t xml:space="preserve">(1) أيمن يوسف، </w:t>
      </w:r>
      <w:r>
        <w:rPr>
          <w:rFonts w:ascii="Traditional Arabic" w:hAnsi="Traditional Arabic" w:cs="Traditional Arabic" w:hint="cs"/>
          <w:color w:val="000000" w:themeColor="text1"/>
          <w:sz w:val="24"/>
          <w:szCs w:val="24"/>
          <w:rtl/>
        </w:rPr>
        <w:t>(</w:t>
      </w:r>
      <w:r w:rsidRPr="00C60A1F">
        <w:rPr>
          <w:rFonts w:ascii="Traditional Arabic" w:hAnsi="Traditional Arabic" w:cs="Traditional Arabic"/>
          <w:color w:val="000000" w:themeColor="text1"/>
          <w:sz w:val="24"/>
          <w:szCs w:val="24"/>
          <w:rtl/>
        </w:rPr>
        <w:t>العلاقة التركية- الإسرائيلية</w:t>
      </w:r>
      <w:r w:rsidRPr="00C60A1F">
        <w:rPr>
          <w:rFonts w:ascii="Traditional Arabic" w:hAnsi="Traditional Arabic" w:cs="Traditional Arabic" w:hint="cs"/>
          <w:color w:val="000000" w:themeColor="text1"/>
          <w:sz w:val="24"/>
          <w:szCs w:val="24"/>
          <w:rtl/>
        </w:rPr>
        <w:t xml:space="preserve"> </w:t>
      </w:r>
      <w:r w:rsidRPr="00C60A1F">
        <w:rPr>
          <w:rFonts w:ascii="Traditional Arabic" w:hAnsi="Traditional Arabic" w:cs="Traditional Arabic"/>
          <w:color w:val="000000" w:themeColor="text1"/>
          <w:sz w:val="24"/>
          <w:szCs w:val="24"/>
          <w:rtl/>
        </w:rPr>
        <w:t>في ضوء عقيدة العمق الإستراتيجي لأحمد داوود أوغلو</w:t>
      </w:r>
      <w:r>
        <w:rPr>
          <w:rFonts w:ascii="Traditional Arabic" w:hAnsi="Traditional Arabic" w:cs="Traditional Arabic" w:hint="cs"/>
          <w:color w:val="000000" w:themeColor="text1"/>
          <w:sz w:val="24"/>
          <w:szCs w:val="24"/>
          <w:rtl/>
        </w:rPr>
        <w:t>)</w:t>
      </w:r>
      <w:r w:rsidRPr="00C60A1F">
        <w:rPr>
          <w:rFonts w:ascii="Traditional Arabic" w:hAnsi="Traditional Arabic" w:cs="Traditional Arabic" w:hint="cs"/>
          <w:color w:val="000000" w:themeColor="text1"/>
          <w:sz w:val="24"/>
          <w:szCs w:val="24"/>
          <w:rtl/>
          <w:lang w:bidi="ar-DZ"/>
        </w:rPr>
        <w:t xml:space="preserve">، </w:t>
      </w:r>
      <w:r w:rsidRPr="00373F2A">
        <w:rPr>
          <w:rFonts w:ascii="Traditional Arabic" w:hAnsi="Traditional Arabic" w:cs="Traditional Arabic" w:hint="cs"/>
          <w:color w:val="000000" w:themeColor="text1"/>
          <w:sz w:val="24"/>
          <w:szCs w:val="24"/>
          <w:u w:val="single"/>
          <w:rtl/>
          <w:lang w:bidi="ar-DZ"/>
        </w:rPr>
        <w:t>قضايا إسرائلية</w:t>
      </w:r>
      <w:r w:rsidRPr="00C60A1F">
        <w:rPr>
          <w:rFonts w:ascii="Traditional Arabic" w:hAnsi="Traditional Arabic" w:cs="Traditional Arabic" w:hint="cs"/>
          <w:color w:val="000000" w:themeColor="text1"/>
          <w:sz w:val="24"/>
          <w:szCs w:val="24"/>
          <w:rtl/>
          <w:lang w:bidi="ar-DZ"/>
        </w:rPr>
        <w:t xml:space="preserve"> ، ص 94.</w:t>
      </w:r>
    </w:p>
    <w:p w:rsidR="008F1458" w:rsidRDefault="008F1458" w:rsidP="00C04511">
      <w:pPr>
        <w:bidi/>
        <w:spacing w:after="0"/>
        <w:ind w:left="-244" w:right="-425"/>
        <w:rPr>
          <w:rFonts w:ascii="Traditional Arabic" w:hAnsi="Traditional Arabic" w:cs="Traditional Arabic"/>
          <w:color w:val="000000" w:themeColor="text1"/>
          <w:sz w:val="24"/>
          <w:szCs w:val="24"/>
          <w:rtl/>
          <w:lang w:bidi="ar-DZ"/>
        </w:rPr>
      </w:pPr>
      <w:r w:rsidRPr="00853392">
        <w:rPr>
          <w:rFonts w:ascii="Traditional Arabic" w:hAnsi="Traditional Arabic" w:cs="Traditional Arabic" w:hint="cs"/>
          <w:color w:val="000000" w:themeColor="text1"/>
          <w:sz w:val="24"/>
          <w:szCs w:val="24"/>
          <w:rtl/>
          <w:lang w:bidi="ar-DZ"/>
        </w:rPr>
        <w:t xml:space="preserve">(2) </w:t>
      </w:r>
      <w:r w:rsidRPr="00F3242B">
        <w:rPr>
          <w:rFonts w:ascii="Traditional Arabic" w:hAnsi="Traditional Arabic" w:cs="Traditional Arabic" w:hint="cs"/>
          <w:color w:val="000000" w:themeColor="text1"/>
          <w:sz w:val="24"/>
          <w:szCs w:val="24"/>
          <w:rtl/>
          <w:lang w:bidi="ar-DZ"/>
        </w:rPr>
        <w:t xml:space="preserve">تركيا:الجغرافيا و المناخ و السكان، موقع المنظمة العالمية للتغذية و الزراعة، ص </w:t>
      </w:r>
      <w:r>
        <w:rPr>
          <w:rFonts w:ascii="Traditional Arabic" w:hAnsi="Traditional Arabic" w:cs="Traditional Arabic" w:hint="cs"/>
          <w:color w:val="000000" w:themeColor="text1"/>
          <w:sz w:val="24"/>
          <w:szCs w:val="24"/>
          <w:rtl/>
          <w:lang w:bidi="ar-DZ"/>
        </w:rPr>
        <w:t>1</w:t>
      </w:r>
      <w:r w:rsidRPr="00F3242B">
        <w:rPr>
          <w:rFonts w:ascii="Traditional Arabic" w:hAnsi="Traditional Arabic" w:cs="Traditional Arabic" w:hint="cs"/>
          <w:color w:val="000000" w:themeColor="text1"/>
          <w:sz w:val="24"/>
          <w:szCs w:val="24"/>
          <w:rtl/>
          <w:lang w:bidi="ar-DZ"/>
        </w:rPr>
        <w:t xml:space="preserve"> ، متاح على الرابط التالي :</w:t>
      </w:r>
    </w:p>
    <w:p w:rsidR="008F1458" w:rsidRPr="00373F2A" w:rsidRDefault="008F1458" w:rsidP="00C04511">
      <w:pPr>
        <w:bidi/>
        <w:spacing w:after="0"/>
        <w:ind w:left="-244" w:right="-425"/>
        <w:jc w:val="right"/>
        <w:rPr>
          <w:rFonts w:ascii="Traditional Arabic" w:hAnsi="Traditional Arabic" w:cs="Traditional Arabic"/>
          <w:color w:val="000000" w:themeColor="text1"/>
          <w:sz w:val="24"/>
          <w:szCs w:val="24"/>
          <w:rtl/>
          <w:lang w:bidi="ar-DZ"/>
        </w:rPr>
      </w:pPr>
      <w:r w:rsidRPr="00F3242B">
        <w:rPr>
          <w:rFonts w:ascii="Traditional Arabic" w:hAnsi="Traditional Arabic" w:cs="Traditional Arabic" w:hint="cs"/>
          <w:color w:val="000000" w:themeColor="text1"/>
          <w:sz w:val="24"/>
          <w:szCs w:val="24"/>
          <w:rtl/>
          <w:lang w:bidi="ar-DZ"/>
        </w:rPr>
        <w:t xml:space="preserve"> </w:t>
      </w:r>
      <w:hyperlink r:id="rId12" w:history="1">
        <w:r w:rsidRPr="00F3242B">
          <w:rPr>
            <w:rStyle w:val="Lienhypertexte"/>
            <w:rFonts w:ascii="Traditional Arabic" w:hAnsi="Traditional Arabic" w:cs="Traditional Arabic"/>
            <w:sz w:val="24"/>
            <w:szCs w:val="24"/>
            <w:lang w:bidi="ar-DZ"/>
          </w:rPr>
          <w:t>www.fao.org/nr/</w:t>
        </w:r>
      </w:hyperlink>
      <w:hyperlink r:id="rId13" w:history="1">
        <w:r w:rsidRPr="00F3242B">
          <w:rPr>
            <w:rStyle w:val="Lienhypertexte"/>
            <w:rFonts w:ascii="Traditional Arabic" w:hAnsi="Traditional Arabic" w:cs="Traditional Arabic"/>
            <w:sz w:val="24"/>
            <w:szCs w:val="24"/>
            <w:lang w:bidi="ar-DZ"/>
          </w:rPr>
          <w:t>water /aquastat /countries. /tur-</w:t>
        </w:r>
      </w:hyperlink>
      <w:r w:rsidRPr="00F3242B">
        <w:rPr>
          <w:rFonts w:ascii="Traditional Arabic" w:hAnsi="Traditional Arabic" w:cs="Traditional Arabic"/>
          <w:color w:val="000000" w:themeColor="text1"/>
          <w:sz w:val="24"/>
          <w:szCs w:val="24"/>
          <w:lang w:bidi="ar-DZ"/>
        </w:rPr>
        <w:t xml:space="preserve"> </w:t>
      </w:r>
    </w:p>
    <w:p w:rsidR="008F1458" w:rsidRDefault="008F1458" w:rsidP="00C04511">
      <w:pPr>
        <w:bidi/>
        <w:spacing w:after="0" w:line="240" w:lineRule="auto"/>
        <w:ind w:left="-244" w:right="-425"/>
        <w:jc w:val="lowKashida"/>
        <w:rPr>
          <w:rFonts w:ascii="Traditional Arabic" w:hAnsi="Traditional Arabic" w:cs="Traditional Arabic"/>
          <w:sz w:val="24"/>
          <w:szCs w:val="24"/>
          <w:rtl/>
          <w:lang w:bidi="ar-DZ"/>
        </w:rPr>
      </w:pPr>
      <w:r w:rsidRPr="00AD5641">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3</w:t>
      </w:r>
      <w:r w:rsidRPr="00AD5641">
        <w:rPr>
          <w:rFonts w:ascii="Traditional Arabic" w:hAnsi="Traditional Arabic" w:cs="Traditional Arabic" w:hint="cs"/>
          <w:sz w:val="24"/>
          <w:szCs w:val="24"/>
          <w:rtl/>
          <w:lang w:bidi="ar-DZ"/>
        </w:rPr>
        <w:t xml:space="preserve">) عبد القادر محمد علي، </w:t>
      </w:r>
      <w:r w:rsidRPr="00AD5641">
        <w:rPr>
          <w:rFonts w:ascii="Traditional Arabic" w:hAnsi="Traditional Arabic" w:cs="Traditional Arabic" w:hint="cs"/>
          <w:sz w:val="24"/>
          <w:szCs w:val="24"/>
          <w:u w:val="single"/>
          <w:rtl/>
          <w:lang w:bidi="ar-DZ"/>
        </w:rPr>
        <w:t>المرجع السابق</w:t>
      </w:r>
      <w:r w:rsidRPr="00AD5641">
        <w:rPr>
          <w:rFonts w:ascii="Traditional Arabic" w:hAnsi="Traditional Arabic" w:cs="Traditional Arabic" w:hint="cs"/>
          <w:sz w:val="24"/>
          <w:szCs w:val="24"/>
          <w:rtl/>
          <w:lang w:bidi="ar-DZ"/>
        </w:rPr>
        <w:t xml:space="preserve"> ، ص </w:t>
      </w:r>
      <w:r>
        <w:rPr>
          <w:rFonts w:ascii="Traditional Arabic" w:hAnsi="Traditional Arabic" w:cs="Traditional Arabic" w:hint="cs"/>
          <w:sz w:val="24"/>
          <w:szCs w:val="24"/>
          <w:rtl/>
          <w:lang w:bidi="ar-DZ"/>
        </w:rPr>
        <w:t>3.</w:t>
      </w:r>
    </w:p>
    <w:p w:rsidR="008F1458" w:rsidRDefault="008F1458" w:rsidP="00C04511">
      <w:pPr>
        <w:bidi/>
        <w:ind w:left="-242" w:right="-425"/>
        <w:rPr>
          <w:rStyle w:val="CitationHTML"/>
          <w:rtl/>
          <w:lang w:bidi="ar-DZ"/>
        </w:rPr>
      </w:pPr>
      <w:r w:rsidRPr="00373F2A">
        <w:rPr>
          <w:rFonts w:ascii="Traditional Arabic" w:eastAsia="Times New Roman" w:hAnsi="Traditional Arabic" w:cs="Traditional Arabic" w:hint="cs"/>
          <w:color w:val="000000" w:themeColor="text1"/>
          <w:sz w:val="24"/>
          <w:szCs w:val="24"/>
          <w:rtl/>
        </w:rPr>
        <w:t xml:space="preserve">(4) أحمد داوود أغلو، (معالم السياسة الخارجية في منطقة متغيرة و في العالم ) (تر: </w:t>
      </w:r>
      <w:r w:rsidRPr="00373F2A">
        <w:rPr>
          <w:rFonts w:ascii="Traditional Arabic" w:eastAsia="Times New Roman" w:hAnsi="Traditional Arabic" w:cs="Traditional Arabic"/>
          <w:color w:val="000000" w:themeColor="text1"/>
          <w:sz w:val="24"/>
          <w:szCs w:val="24"/>
          <w:rtl/>
        </w:rPr>
        <w:t>د. فاطمة ابراهيم المنوفي</w:t>
      </w:r>
      <w:r w:rsidRPr="00373F2A">
        <w:rPr>
          <w:rFonts w:ascii="Traditional Arabic" w:eastAsia="Times New Roman" w:hAnsi="Traditional Arabic" w:cs="Traditional Arabic" w:hint="cs"/>
          <w:color w:val="000000" w:themeColor="text1"/>
          <w:sz w:val="24"/>
          <w:szCs w:val="24"/>
          <w:rtl/>
        </w:rPr>
        <w:t>) ، رؤية تركية ،  متاح على الرابط التالي</w:t>
      </w:r>
      <w:r>
        <w:rPr>
          <w:rFonts w:hint="cs"/>
          <w:rtl/>
        </w:rPr>
        <w:t xml:space="preserve">: </w:t>
      </w:r>
      <w:hyperlink r:id="rId14" w:history="1">
        <w:r w:rsidRPr="00AE2EDE">
          <w:rPr>
            <w:rStyle w:val="Lienhypertexte"/>
          </w:rPr>
          <w:t>http://rouyaturkiyyah.com</w:t>
        </w:r>
      </w:hyperlink>
    </w:p>
    <w:p w:rsidR="008F1458" w:rsidRDefault="008F1458" w:rsidP="00C04511">
      <w:pPr>
        <w:bidi/>
        <w:ind w:left="-242" w:right="-425"/>
        <w:jc w:val="lowKashida"/>
        <w:rPr>
          <w:rFonts w:ascii="Traditional Arabic" w:hAnsi="Traditional Arabic" w:cs="Traditional Arabic"/>
          <w:sz w:val="32"/>
          <w:szCs w:val="32"/>
          <w:rtl/>
          <w:lang w:bidi="ar-DZ"/>
        </w:rPr>
      </w:pPr>
      <w:r w:rsidRPr="008172C1">
        <w:rPr>
          <w:rFonts w:ascii="Traditional Arabic" w:hAnsi="Traditional Arabic" w:cs="Traditional Arabic" w:hint="cs"/>
          <w:sz w:val="32"/>
          <w:szCs w:val="32"/>
          <w:rtl/>
          <w:lang w:bidi="ar-DZ"/>
        </w:rPr>
        <w:lastRenderedPageBreak/>
        <w:t xml:space="preserve">     </w:t>
      </w:r>
      <w:r>
        <w:rPr>
          <w:rFonts w:ascii="Traditional Arabic" w:hAnsi="Traditional Arabic" w:cs="Traditional Arabic" w:hint="cs"/>
          <w:sz w:val="32"/>
          <w:szCs w:val="32"/>
          <w:rtl/>
          <w:lang w:bidi="ar-DZ"/>
        </w:rPr>
        <w:t xml:space="preserve">   </w:t>
      </w:r>
      <w:r w:rsidRPr="008172C1">
        <w:rPr>
          <w:rFonts w:ascii="Traditional Arabic" w:hAnsi="Traditional Arabic" w:cs="Traditional Arabic" w:hint="cs"/>
          <w:sz w:val="32"/>
          <w:szCs w:val="32"/>
          <w:rtl/>
          <w:lang w:bidi="ar-DZ"/>
        </w:rPr>
        <w:t xml:space="preserve">   لابد من الإشارة في هذا الصدد إلى الموقع الجغرافي الإستراتيجي لتركيا، من خلال الإهتمام الدولي بهذه الدولة و السعي لإقامة شراكات إقتصادية و عسكرية و سياسية معها ، فهي الدولة التي تصبو لأن تصبح مركزا إقليميا لنقل الطاقة (النفط و الغاز الطبيعي) من الدولة النفطية الأساسية في الشرق إلى أوروب</w:t>
      </w:r>
      <w:r w:rsidRPr="008172C1">
        <w:rPr>
          <w:rFonts w:ascii="Traditional Arabic" w:hAnsi="Traditional Arabic" w:cs="Traditional Arabic" w:hint="eastAsia"/>
          <w:sz w:val="32"/>
          <w:szCs w:val="32"/>
          <w:rtl/>
          <w:lang w:bidi="ar-DZ"/>
        </w:rPr>
        <w:t>ا</w:t>
      </w:r>
      <w:r w:rsidRPr="008172C1">
        <w:rPr>
          <w:rFonts w:ascii="Traditional Arabic" w:hAnsi="Traditional Arabic" w:cs="Traditional Arabic" w:hint="cs"/>
          <w:sz w:val="32"/>
          <w:szCs w:val="32"/>
          <w:rtl/>
          <w:lang w:bidi="ar-DZ"/>
        </w:rPr>
        <w:t>"</w:t>
      </w:r>
      <w:r>
        <w:rPr>
          <w:rFonts w:ascii="Traditional Arabic" w:hAnsi="Traditional Arabic" w:cs="Traditional Arabic" w:hint="cs"/>
          <w:sz w:val="24"/>
          <w:szCs w:val="24"/>
          <w:rtl/>
          <w:lang w:bidi="ar-DZ"/>
        </w:rPr>
        <w:t>(1)</w:t>
      </w:r>
    </w:p>
    <w:p w:rsidR="008F1458" w:rsidRPr="003E5C02" w:rsidRDefault="008F1458" w:rsidP="00C04511">
      <w:pPr>
        <w:bidi/>
        <w:ind w:left="-242" w:right="-425"/>
        <w:jc w:val="lowKashida"/>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2</w:t>
      </w:r>
      <w:r w:rsidRPr="003E5C02">
        <w:rPr>
          <w:rFonts w:ascii="Traditional Arabic" w:hAnsi="Traditional Arabic" w:cs="Traditional Arabic" w:hint="cs"/>
          <w:b/>
          <w:bCs/>
          <w:sz w:val="36"/>
          <w:szCs w:val="36"/>
          <w:rtl/>
          <w:lang w:bidi="ar-DZ"/>
        </w:rPr>
        <w:t xml:space="preserve">. </w:t>
      </w:r>
      <w:r w:rsidRPr="003E5C02">
        <w:rPr>
          <w:rFonts w:ascii="Traditional Arabic" w:hAnsi="Traditional Arabic" w:cs="Traditional Arabic"/>
          <w:b/>
          <w:bCs/>
          <w:sz w:val="36"/>
          <w:szCs w:val="36"/>
          <w:rtl/>
          <w:lang w:bidi="ar-DZ"/>
        </w:rPr>
        <w:t>المحددات البشري</w:t>
      </w:r>
      <w:r w:rsidRPr="003E5C02">
        <w:rPr>
          <w:rFonts w:ascii="Traditional Arabic" w:hAnsi="Traditional Arabic" w:cs="Traditional Arabic" w:hint="cs"/>
          <w:b/>
          <w:bCs/>
          <w:sz w:val="36"/>
          <w:szCs w:val="36"/>
          <w:rtl/>
          <w:lang w:bidi="ar-DZ"/>
        </w:rPr>
        <w:t>ـــــــــــــ</w:t>
      </w:r>
      <w:r w:rsidRPr="003E5C02">
        <w:rPr>
          <w:rFonts w:ascii="Traditional Arabic" w:hAnsi="Traditional Arabic" w:cs="Traditional Arabic"/>
          <w:b/>
          <w:bCs/>
          <w:sz w:val="36"/>
          <w:szCs w:val="36"/>
          <w:rtl/>
          <w:lang w:bidi="ar-DZ"/>
        </w:rPr>
        <w:t>ة :</w:t>
      </w:r>
    </w:p>
    <w:p w:rsidR="008F1458" w:rsidRDefault="008F1458" w:rsidP="009C5EDC">
      <w:pPr>
        <w:bidi/>
        <w:ind w:left="-242" w:right="-425"/>
        <w:jc w:val="lowKashida"/>
        <w:rPr>
          <w:rFonts w:ascii="Traditional Arabic" w:hAnsi="Traditional Arabic" w:cs="Traditional Arabic"/>
          <w:b/>
          <w:bCs/>
          <w:sz w:val="32"/>
          <w:szCs w:val="32"/>
          <w:rtl/>
          <w:lang w:bidi="ar-DZ"/>
        </w:rPr>
      </w:pPr>
      <w:r w:rsidRPr="006C1088">
        <w:rPr>
          <w:rFonts w:ascii="Traditional Arabic" w:hAnsi="Traditional Arabic" w:cs="Traditional Arabic" w:hint="cs"/>
          <w:color w:val="000000" w:themeColor="text1"/>
          <w:sz w:val="32"/>
          <w:szCs w:val="32"/>
          <w:rtl/>
          <w:lang w:bidi="ar-DZ"/>
        </w:rPr>
        <w:t xml:space="preserve">         </w:t>
      </w:r>
      <w:r w:rsidRPr="006C1088">
        <w:rPr>
          <w:rFonts w:ascii="Traditional Arabic" w:hAnsi="Traditional Arabic" w:cs="Traditional Arabic"/>
          <w:color w:val="000000" w:themeColor="text1"/>
          <w:sz w:val="32"/>
          <w:szCs w:val="32"/>
          <w:rtl/>
          <w:lang w:bidi="ar-DZ"/>
        </w:rPr>
        <w:t xml:space="preserve">بلغ عدد سكان تركيا </w:t>
      </w:r>
      <w:r w:rsidRPr="006C1088">
        <w:rPr>
          <w:rFonts w:ascii="Traditional Arabic" w:eastAsia="Times New Roman" w:hAnsi="Traditional Arabic" w:cs="Traditional Arabic"/>
          <w:color w:val="000000" w:themeColor="text1"/>
          <w:sz w:val="32"/>
          <w:szCs w:val="32"/>
          <w:rtl/>
        </w:rPr>
        <w:t>80,274,604 نسم</w:t>
      </w:r>
      <w:r w:rsidRPr="006C1088">
        <w:rPr>
          <w:rFonts w:ascii="Traditional Arabic" w:eastAsia="Times New Roman" w:hAnsi="Traditional Arabic" w:cs="Traditional Arabic" w:hint="cs"/>
          <w:color w:val="000000" w:themeColor="text1"/>
          <w:sz w:val="32"/>
          <w:szCs w:val="32"/>
          <w:rtl/>
        </w:rPr>
        <w:t>ة</w:t>
      </w:r>
      <w:r>
        <w:rPr>
          <w:rFonts w:ascii="Traditional Arabic" w:eastAsia="Times New Roman" w:hAnsi="Traditional Arabic" w:cs="Traditional Arabic" w:hint="cs"/>
          <w:color w:val="000000" w:themeColor="text1"/>
          <w:sz w:val="32"/>
          <w:szCs w:val="32"/>
          <w:rtl/>
        </w:rPr>
        <w:t xml:space="preserve"> </w:t>
      </w:r>
      <w:r w:rsidRPr="006C1088">
        <w:rPr>
          <w:rFonts w:ascii="Traditional Arabic" w:eastAsia="Times New Roman" w:hAnsi="Traditional Arabic" w:cs="Traditional Arabic" w:hint="cs"/>
          <w:color w:val="000000" w:themeColor="text1"/>
          <w:sz w:val="24"/>
          <w:szCs w:val="24"/>
          <w:rtl/>
        </w:rPr>
        <w:t>(</w:t>
      </w:r>
      <w:r>
        <w:rPr>
          <w:rFonts w:ascii="Traditional Arabic" w:eastAsia="Times New Roman" w:hAnsi="Traditional Arabic" w:cs="Traditional Arabic" w:hint="cs"/>
          <w:color w:val="000000" w:themeColor="text1"/>
          <w:sz w:val="24"/>
          <w:szCs w:val="24"/>
          <w:rtl/>
        </w:rPr>
        <w:t>2</w:t>
      </w:r>
      <w:r w:rsidRPr="006C1088">
        <w:rPr>
          <w:rFonts w:ascii="Traditional Arabic" w:eastAsia="Times New Roman" w:hAnsi="Traditional Arabic" w:cs="Traditional Arabic" w:hint="cs"/>
          <w:color w:val="000000" w:themeColor="text1"/>
          <w:sz w:val="24"/>
          <w:szCs w:val="24"/>
          <w:rtl/>
        </w:rPr>
        <w:t>)</w:t>
      </w:r>
      <w:r w:rsidRPr="006C1088">
        <w:rPr>
          <w:rFonts w:ascii="Traditional Arabic" w:eastAsia="Times New Roman" w:hAnsi="Traditional Arabic" w:cs="Traditional Arabic" w:hint="cs"/>
          <w:color w:val="000000" w:themeColor="text1"/>
          <w:sz w:val="32"/>
          <w:szCs w:val="32"/>
          <w:rtl/>
        </w:rPr>
        <w:t xml:space="preserve"> </w:t>
      </w:r>
      <w:r>
        <w:rPr>
          <w:rFonts w:ascii="Traditional Arabic" w:eastAsia="Times New Roman" w:hAnsi="Traditional Arabic" w:cs="Traditional Arabic" w:hint="cs"/>
          <w:color w:val="000000" w:themeColor="text1"/>
          <w:sz w:val="32"/>
          <w:szCs w:val="32"/>
          <w:rtl/>
        </w:rPr>
        <w:t xml:space="preserve">، </w:t>
      </w:r>
      <w:r w:rsidRPr="006C1088">
        <w:rPr>
          <w:rFonts w:ascii="Traditional Arabic" w:hAnsi="Traditional Arabic" w:cs="Traditional Arabic" w:hint="cs"/>
          <w:color w:val="000000" w:themeColor="text1"/>
          <w:sz w:val="32"/>
          <w:szCs w:val="32"/>
          <w:rtl/>
          <w:lang w:bidi="ar-DZ"/>
        </w:rPr>
        <w:t xml:space="preserve">وفقاً لتعداد </w:t>
      </w:r>
      <w:r w:rsidRPr="006C1088">
        <w:rPr>
          <w:rFonts w:ascii="Traditional Arabic" w:hAnsi="Traditional Arabic" w:cs="Traditional Arabic"/>
          <w:color w:val="000000" w:themeColor="text1"/>
          <w:sz w:val="32"/>
          <w:szCs w:val="32"/>
          <w:rtl/>
          <w:lang w:bidi="ar-DZ"/>
        </w:rPr>
        <w:t xml:space="preserve">سنة </w:t>
      </w:r>
      <w:r w:rsidRPr="006C1088">
        <w:rPr>
          <w:rFonts w:ascii="Traditional Arabic" w:hAnsi="Traditional Arabic" w:cs="Traditional Arabic" w:hint="cs"/>
          <w:color w:val="000000" w:themeColor="text1"/>
          <w:sz w:val="32"/>
          <w:szCs w:val="32"/>
          <w:rtl/>
          <w:lang w:bidi="ar-DZ"/>
        </w:rPr>
        <w:t>2016</w:t>
      </w:r>
      <w:r w:rsidRPr="006C1088">
        <w:rPr>
          <w:rFonts w:ascii="Traditional Arabic" w:hAnsi="Traditional Arabic" w:cs="Traditional Arabic"/>
          <w:color w:val="000000" w:themeColor="text1"/>
          <w:sz w:val="32"/>
          <w:szCs w:val="32"/>
          <w:rtl/>
          <w:lang w:bidi="ar-DZ"/>
        </w:rPr>
        <w:t xml:space="preserve">، </w:t>
      </w:r>
      <w:r w:rsidRPr="006C1088">
        <w:rPr>
          <w:rFonts w:ascii="Traditional Arabic" w:hAnsi="Traditional Arabic" w:cs="Traditional Arabic" w:hint="cs"/>
          <w:color w:val="000000" w:themeColor="text1"/>
          <w:sz w:val="32"/>
          <w:szCs w:val="32"/>
          <w:rtl/>
          <w:lang w:bidi="ar-DZ"/>
        </w:rPr>
        <w:t>و ترمي</w:t>
      </w:r>
      <w:r w:rsidRPr="006C1088">
        <w:rPr>
          <w:rFonts w:ascii="Traditional Arabic" w:hAnsi="Traditional Arabic" w:cs="Traditional Arabic"/>
          <w:color w:val="000000" w:themeColor="text1"/>
          <w:sz w:val="32"/>
          <w:szCs w:val="32"/>
          <w:rtl/>
          <w:lang w:bidi="ar-DZ"/>
        </w:rPr>
        <w:t xml:space="preserve"> رؤية الحزب الحاكم في تركيا حالياً </w:t>
      </w:r>
      <w:r w:rsidRPr="006C1088">
        <w:rPr>
          <w:rFonts w:ascii="Traditional Arabic" w:hAnsi="Traditional Arabic" w:cs="Traditional Arabic" w:hint="cs"/>
          <w:color w:val="000000" w:themeColor="text1"/>
          <w:sz w:val="32"/>
          <w:szCs w:val="32"/>
          <w:rtl/>
          <w:lang w:bidi="ar-DZ"/>
        </w:rPr>
        <w:t xml:space="preserve">(العدالة و التنمية) ، </w:t>
      </w:r>
      <w:r w:rsidRPr="006C1088">
        <w:rPr>
          <w:rFonts w:ascii="Traditional Arabic" w:hAnsi="Traditional Arabic" w:cs="Traditional Arabic"/>
          <w:color w:val="000000" w:themeColor="text1"/>
          <w:sz w:val="32"/>
          <w:szCs w:val="32"/>
          <w:rtl/>
          <w:lang w:bidi="ar-DZ"/>
        </w:rPr>
        <w:t xml:space="preserve">لتحقيق التنمية، </w:t>
      </w:r>
      <w:r w:rsidRPr="006C1088">
        <w:rPr>
          <w:rFonts w:ascii="Traditional Arabic" w:hAnsi="Traditional Arabic" w:cs="Traditional Arabic" w:hint="cs"/>
          <w:color w:val="000000" w:themeColor="text1"/>
          <w:sz w:val="32"/>
          <w:szCs w:val="32"/>
          <w:rtl/>
          <w:lang w:bidi="ar-DZ"/>
        </w:rPr>
        <w:t xml:space="preserve">من خلال </w:t>
      </w:r>
      <w:r w:rsidRPr="006C1088">
        <w:rPr>
          <w:rFonts w:ascii="Traditional Arabic" w:hAnsi="Traditional Arabic" w:cs="Traditional Arabic"/>
          <w:color w:val="000000" w:themeColor="text1"/>
          <w:sz w:val="32"/>
          <w:szCs w:val="32"/>
          <w:rtl/>
          <w:lang w:bidi="ar-DZ"/>
        </w:rPr>
        <w:t>التركيز على الإستثمار</w:t>
      </w:r>
      <w:r w:rsidRPr="00AB5A55">
        <w:rPr>
          <w:rFonts w:ascii="Traditional Arabic" w:hAnsi="Traditional Arabic" w:cs="Traditional Arabic"/>
          <w:sz w:val="32"/>
          <w:szCs w:val="32"/>
          <w:rtl/>
          <w:lang w:bidi="ar-DZ"/>
        </w:rPr>
        <w:t xml:space="preserve"> في الطاقات البشرية، </w:t>
      </w:r>
      <w:r>
        <w:rPr>
          <w:rFonts w:ascii="Traditional Arabic" w:hAnsi="Traditional Arabic" w:cs="Traditional Arabic" w:hint="cs"/>
          <w:sz w:val="32"/>
          <w:szCs w:val="32"/>
          <w:rtl/>
          <w:lang w:bidi="ar-DZ"/>
        </w:rPr>
        <w:t>عن طريق</w:t>
      </w:r>
      <w:r w:rsidRPr="00AB5A55">
        <w:rPr>
          <w:rFonts w:ascii="Traditional Arabic" w:hAnsi="Traditional Arabic" w:cs="Traditional Arabic"/>
          <w:sz w:val="32"/>
          <w:szCs w:val="32"/>
          <w:rtl/>
          <w:lang w:bidi="ar-DZ"/>
        </w:rPr>
        <w:t xml:space="preserve"> تفعيل دور المواطن التركي  و جعله أساس المعادلة التنموية لمستقبل تركيا، توفير الإمكانات</w:t>
      </w:r>
      <w:r>
        <w:rPr>
          <w:rFonts w:ascii="Traditional Arabic" w:hAnsi="Traditional Arabic" w:cs="Traditional Arabic" w:hint="cs"/>
          <w:sz w:val="32"/>
          <w:szCs w:val="32"/>
          <w:rtl/>
          <w:lang w:bidi="ar-DZ"/>
        </w:rPr>
        <w:t xml:space="preserve"> </w:t>
      </w:r>
      <w:r w:rsidRPr="00AB5A55">
        <w:rPr>
          <w:rFonts w:ascii="Traditional Arabic" w:hAnsi="Traditional Arabic" w:cs="Traditional Arabic"/>
          <w:sz w:val="32"/>
          <w:szCs w:val="32"/>
          <w:rtl/>
          <w:lang w:bidi="ar-DZ"/>
        </w:rPr>
        <w:t xml:space="preserve"> و الوسائل</w:t>
      </w:r>
      <w:r>
        <w:rPr>
          <w:rFonts w:ascii="Traditional Arabic" w:hAnsi="Traditional Arabic" w:cs="Traditional Arabic" w:hint="cs"/>
          <w:sz w:val="32"/>
          <w:szCs w:val="32"/>
          <w:rtl/>
          <w:lang w:bidi="ar-DZ"/>
        </w:rPr>
        <w:t xml:space="preserve"> </w:t>
      </w:r>
      <w:r w:rsidRPr="00AB5A55">
        <w:rPr>
          <w:rFonts w:ascii="Traditional Arabic" w:hAnsi="Traditional Arabic" w:cs="Traditional Arabic"/>
          <w:sz w:val="32"/>
          <w:szCs w:val="32"/>
          <w:rtl/>
          <w:lang w:bidi="ar-DZ"/>
        </w:rPr>
        <w:t>و إتاحة الفرصة لجميع المواطنين للمساهمة في تقدم بلادهم، دون إنكار لحقوق الأقلية التي تسهم هي ال</w:t>
      </w:r>
      <w:r>
        <w:rPr>
          <w:rFonts w:ascii="Traditional Arabic" w:hAnsi="Traditional Arabic" w:cs="Traditional Arabic" w:hint="cs"/>
          <w:sz w:val="32"/>
          <w:szCs w:val="32"/>
          <w:rtl/>
          <w:lang w:bidi="ar-DZ"/>
        </w:rPr>
        <w:t>أ</w:t>
      </w:r>
      <w:r w:rsidRPr="00AB5A55">
        <w:rPr>
          <w:rFonts w:ascii="Traditional Arabic" w:hAnsi="Traditional Arabic" w:cs="Traditional Arabic"/>
          <w:sz w:val="32"/>
          <w:szCs w:val="32"/>
          <w:rtl/>
          <w:lang w:bidi="ar-DZ"/>
        </w:rPr>
        <w:t>خرى في تطور البلاد بغض النظر عن عرقها و توجهها الديني (علماني او متدين) ، في خطاب</w:t>
      </w:r>
      <w:r>
        <w:rPr>
          <w:rFonts w:ascii="Traditional Arabic" w:hAnsi="Traditional Arabic" w:cs="Traditional Arabic" w:hint="cs"/>
          <w:sz w:val="32"/>
          <w:szCs w:val="32"/>
          <w:rtl/>
          <w:lang w:bidi="ar-DZ"/>
        </w:rPr>
        <w:t>ه</w:t>
      </w:r>
      <w:r w:rsidRPr="00AB5A55">
        <w:rPr>
          <w:rFonts w:ascii="Traditional Arabic" w:hAnsi="Traditional Arabic" w:cs="Traditional Arabic"/>
          <w:sz w:val="32"/>
          <w:szCs w:val="32"/>
          <w:rtl/>
          <w:lang w:bidi="ar-DZ"/>
        </w:rPr>
        <w:t xml:space="preserve"> بمناسبة المؤتمر الرابع للحزب (حزب العدالة و التنمية) سنة 2012، قال الطيب رجب أردوغان " لم نتدخل يوماً في أسلوب حياة أي من المواطنين و لم نسعى لفرض أي فكرة أو أسلوب حياة على احدهم حتى و لو حصدنا  99</w:t>
      </w:r>
      <w:r w:rsidRPr="00AB5A55">
        <w:rPr>
          <w:rFonts w:ascii="Traditional Arabic" w:hAnsi="Traditional Arabic" w:cs="Traditional Arabic"/>
          <w:sz w:val="32"/>
          <w:szCs w:val="32"/>
          <w:lang w:bidi="ar-DZ"/>
        </w:rPr>
        <w:t>%</w:t>
      </w:r>
      <w:r w:rsidRPr="00AB5A55">
        <w:rPr>
          <w:rFonts w:ascii="Traditional Arabic" w:hAnsi="Traditional Arabic" w:cs="Traditional Arabic"/>
          <w:sz w:val="32"/>
          <w:szCs w:val="32"/>
          <w:rtl/>
          <w:lang w:bidi="ar-DZ"/>
        </w:rPr>
        <w:t xml:space="preserve"> من الأصوات، سنبقى محافظين على إحترام أسلوب معيشة أصحاب  الواحد (01) </w:t>
      </w:r>
      <w:r w:rsidRPr="00AB5A55">
        <w:rPr>
          <w:rFonts w:ascii="Traditional Arabic" w:hAnsi="Traditional Arabic" w:cs="Traditional Arabic"/>
          <w:sz w:val="32"/>
          <w:szCs w:val="32"/>
          <w:lang w:bidi="ar-DZ"/>
        </w:rPr>
        <w:t>%</w:t>
      </w:r>
      <w:r w:rsidRPr="00AB5A5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AB5A55">
        <w:rPr>
          <w:rFonts w:ascii="Traditional Arabic" w:hAnsi="Traditional Arabic" w:cs="Traditional Arabic"/>
          <w:sz w:val="32"/>
          <w:szCs w:val="32"/>
          <w:rtl/>
          <w:lang w:bidi="ar-DZ"/>
        </w:rPr>
        <w:t xml:space="preserve">و كنا دوماً معارضين لفكرة سيطرة </w:t>
      </w:r>
      <w:r w:rsidRPr="00AB5A55">
        <w:rPr>
          <w:rFonts w:ascii="Traditional Arabic" w:hAnsi="Traditional Arabic" w:cs="Traditional Arabic" w:hint="cs"/>
          <w:sz w:val="32"/>
          <w:szCs w:val="32"/>
          <w:rtl/>
          <w:lang w:bidi="ar-DZ"/>
        </w:rPr>
        <w:t>الأكثرية</w:t>
      </w:r>
      <w:r w:rsidRPr="00AB5A55">
        <w:rPr>
          <w:rFonts w:ascii="Traditional Arabic" w:hAnsi="Traditional Arabic" w:cs="Traditional Arabic"/>
          <w:sz w:val="32"/>
          <w:szCs w:val="32"/>
          <w:rtl/>
          <w:lang w:bidi="ar-DZ"/>
        </w:rPr>
        <w:t xml:space="preserve"> على الأقلية"</w:t>
      </w:r>
      <w:r>
        <w:rPr>
          <w:rFonts w:ascii="Traditional Arabic" w:hAnsi="Traditional Arabic" w:cs="Traditional Arabic" w:hint="cs"/>
          <w:sz w:val="32"/>
          <w:szCs w:val="32"/>
          <w:rtl/>
          <w:lang w:bidi="ar-DZ"/>
        </w:rPr>
        <w:t xml:space="preserve"> </w:t>
      </w:r>
      <w:r>
        <w:rPr>
          <w:rFonts w:ascii="Traditional Arabic" w:hAnsi="Traditional Arabic" w:cs="Traditional Arabic" w:hint="cs"/>
          <w:sz w:val="24"/>
          <w:szCs w:val="24"/>
          <w:rtl/>
          <w:lang w:bidi="ar-DZ"/>
        </w:rPr>
        <w:t>(3)</w:t>
      </w:r>
      <w:r w:rsidRPr="00AB5A5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AB5A55">
        <w:rPr>
          <w:rFonts w:ascii="Traditional Arabic" w:hAnsi="Traditional Arabic" w:cs="Traditional Arabic"/>
          <w:sz w:val="32"/>
          <w:szCs w:val="32"/>
          <w:rtl/>
          <w:lang w:bidi="ar-DZ"/>
        </w:rPr>
        <w:t xml:space="preserve">أدت هذه الفسلفة الإجتماعية إلى تحقيق الإستقرار الداخلي، الذي يعد أساس النهضة </w:t>
      </w:r>
      <w:r>
        <w:rPr>
          <w:rFonts w:ascii="Traditional Arabic" w:hAnsi="Traditional Arabic" w:cs="Traditional Arabic" w:hint="cs"/>
          <w:sz w:val="32"/>
          <w:szCs w:val="32"/>
          <w:rtl/>
          <w:lang w:bidi="ar-DZ"/>
        </w:rPr>
        <w:t xml:space="preserve">الإقتصادية و السياسية التركية </w:t>
      </w:r>
      <w:r>
        <w:rPr>
          <w:rFonts w:ascii="Traditional Arabic" w:hAnsi="Traditional Arabic" w:cs="Traditional Arabic" w:hint="cs"/>
          <w:b/>
          <w:bCs/>
          <w:sz w:val="32"/>
          <w:szCs w:val="32"/>
          <w:rtl/>
          <w:lang w:bidi="ar-DZ"/>
        </w:rPr>
        <w:t>.</w:t>
      </w:r>
    </w:p>
    <w:p w:rsidR="008F1458" w:rsidRDefault="008F1458" w:rsidP="00C04511">
      <w:pPr>
        <w:bidi/>
        <w:ind w:left="-242" w:right="-425"/>
        <w:jc w:val="lowKashida"/>
        <w:rPr>
          <w:rFonts w:ascii="Traditional Arabic" w:hAnsi="Traditional Arabic" w:cs="Traditional Arabic"/>
          <w:color w:val="000000" w:themeColor="text1"/>
          <w:sz w:val="32"/>
          <w:szCs w:val="32"/>
          <w:rtl/>
          <w:lang w:bidi="ar-DZ"/>
        </w:rPr>
      </w:pPr>
      <w:r w:rsidRPr="003E5C02">
        <w:rPr>
          <w:rFonts w:ascii="Traditional Arabic" w:hAnsi="Traditional Arabic" w:cs="Traditional Arabic" w:hint="cs"/>
          <w:color w:val="FF0000"/>
          <w:sz w:val="32"/>
          <w:szCs w:val="32"/>
          <w:rtl/>
          <w:lang w:bidi="ar-DZ"/>
        </w:rPr>
        <w:t xml:space="preserve">          </w:t>
      </w:r>
      <w:r w:rsidRPr="003E5C02">
        <w:rPr>
          <w:rFonts w:ascii="Traditional Arabic" w:hAnsi="Traditional Arabic" w:cs="Traditional Arabic" w:hint="cs"/>
          <w:color w:val="000000" w:themeColor="text1"/>
          <w:sz w:val="32"/>
          <w:szCs w:val="32"/>
          <w:rtl/>
          <w:lang w:bidi="ar-DZ"/>
        </w:rPr>
        <w:t>لقد  إعتمد حزب العدالة و الت</w:t>
      </w:r>
      <w:r>
        <w:rPr>
          <w:rFonts w:ascii="Traditional Arabic" w:hAnsi="Traditional Arabic" w:cs="Traditional Arabic" w:hint="cs"/>
          <w:color w:val="000000" w:themeColor="text1"/>
          <w:sz w:val="32"/>
          <w:szCs w:val="32"/>
          <w:rtl/>
          <w:lang w:bidi="ar-DZ"/>
        </w:rPr>
        <w:t>ن</w:t>
      </w:r>
      <w:r w:rsidRPr="003E5C02">
        <w:rPr>
          <w:rFonts w:ascii="Traditional Arabic" w:hAnsi="Traditional Arabic" w:cs="Traditional Arabic" w:hint="cs"/>
          <w:color w:val="000000" w:themeColor="text1"/>
          <w:sz w:val="32"/>
          <w:szCs w:val="32"/>
          <w:rtl/>
          <w:lang w:bidi="ar-DZ"/>
        </w:rPr>
        <w:t xml:space="preserve">مية منذ </w:t>
      </w:r>
      <w:r>
        <w:rPr>
          <w:rFonts w:ascii="Traditional Arabic" w:hAnsi="Traditional Arabic" w:cs="Traditional Arabic" w:hint="cs"/>
          <w:color w:val="000000" w:themeColor="text1"/>
          <w:sz w:val="32"/>
          <w:szCs w:val="32"/>
          <w:rtl/>
          <w:lang w:bidi="ar-DZ"/>
        </w:rPr>
        <w:t>إ</w:t>
      </w:r>
      <w:r w:rsidRPr="003E5C02">
        <w:rPr>
          <w:rFonts w:ascii="Traditional Arabic" w:hAnsi="Traditional Arabic" w:cs="Traditional Arabic" w:hint="cs"/>
          <w:color w:val="000000" w:themeColor="text1"/>
          <w:sz w:val="32"/>
          <w:szCs w:val="32"/>
          <w:rtl/>
          <w:lang w:bidi="ar-DZ"/>
        </w:rPr>
        <w:t>عتلائه السلطة في تركيا عام 2002 ، سياسة متناغمة بين الدا</w:t>
      </w:r>
      <w:r>
        <w:rPr>
          <w:rFonts w:ascii="Traditional Arabic" w:hAnsi="Traditional Arabic" w:cs="Traditional Arabic" w:hint="cs"/>
          <w:color w:val="000000" w:themeColor="text1"/>
          <w:sz w:val="32"/>
          <w:szCs w:val="32"/>
          <w:rtl/>
          <w:lang w:bidi="ar-DZ"/>
        </w:rPr>
        <w:t>خ</w:t>
      </w:r>
      <w:r w:rsidRPr="003E5C02">
        <w:rPr>
          <w:rFonts w:ascii="Traditional Arabic" w:hAnsi="Traditional Arabic" w:cs="Traditional Arabic" w:hint="cs"/>
          <w:color w:val="000000" w:themeColor="text1"/>
          <w:sz w:val="32"/>
          <w:szCs w:val="32"/>
          <w:rtl/>
          <w:lang w:bidi="ar-DZ"/>
        </w:rPr>
        <w:t>ل و الخارج</w:t>
      </w:r>
      <w:r>
        <w:rPr>
          <w:rFonts w:ascii="Traditional Arabic" w:hAnsi="Traditional Arabic" w:cs="Traditional Arabic" w:hint="cs"/>
          <w:color w:val="000000" w:themeColor="text1"/>
          <w:sz w:val="32"/>
          <w:szCs w:val="32"/>
          <w:rtl/>
          <w:lang w:bidi="ar-DZ"/>
        </w:rPr>
        <w:t xml:space="preserve"> ،</w:t>
      </w:r>
      <w:r w:rsidRPr="003E5C02">
        <w:rPr>
          <w:rFonts w:ascii="Traditional Arabic" w:hAnsi="Traditional Arabic" w:cs="Traditional Arabic" w:hint="cs"/>
          <w:color w:val="000000" w:themeColor="text1"/>
          <w:sz w:val="32"/>
          <w:szCs w:val="32"/>
          <w:rtl/>
          <w:lang w:bidi="ar-DZ"/>
        </w:rPr>
        <w:t xml:space="preserve"> و التي معناه تحسين صورة تركيا خارجيا، عن طريق ال</w:t>
      </w:r>
      <w:r>
        <w:rPr>
          <w:rFonts w:ascii="Traditional Arabic" w:hAnsi="Traditional Arabic" w:cs="Traditional Arabic" w:hint="cs"/>
          <w:color w:val="000000" w:themeColor="text1"/>
          <w:sz w:val="32"/>
          <w:szCs w:val="32"/>
          <w:rtl/>
          <w:lang w:bidi="ar-DZ"/>
        </w:rPr>
        <w:t>إ</w:t>
      </w:r>
      <w:r w:rsidRPr="003E5C02">
        <w:rPr>
          <w:rFonts w:ascii="Traditional Arabic" w:hAnsi="Traditional Arabic" w:cs="Traditional Arabic" w:hint="cs"/>
          <w:color w:val="000000" w:themeColor="text1"/>
          <w:sz w:val="32"/>
          <w:szCs w:val="32"/>
          <w:rtl/>
          <w:lang w:bidi="ar-DZ"/>
        </w:rPr>
        <w:t>عتناء بالمواطن و صون حقو</w:t>
      </w:r>
      <w:r>
        <w:rPr>
          <w:rFonts w:ascii="Traditional Arabic" w:hAnsi="Traditional Arabic" w:cs="Traditional Arabic" w:hint="cs"/>
          <w:color w:val="000000" w:themeColor="text1"/>
          <w:sz w:val="32"/>
          <w:szCs w:val="32"/>
          <w:rtl/>
          <w:lang w:bidi="ar-DZ"/>
        </w:rPr>
        <w:t>ق</w:t>
      </w:r>
      <w:r w:rsidRPr="003E5C02">
        <w:rPr>
          <w:rFonts w:ascii="Traditional Arabic" w:hAnsi="Traditional Arabic" w:cs="Traditional Arabic" w:hint="cs"/>
          <w:color w:val="000000" w:themeColor="text1"/>
          <w:sz w:val="32"/>
          <w:szCs w:val="32"/>
          <w:rtl/>
          <w:lang w:bidi="ar-DZ"/>
        </w:rPr>
        <w:t>ه داخليا،</w:t>
      </w:r>
      <w:r>
        <w:rPr>
          <w:rFonts w:ascii="Traditional Arabic" w:hAnsi="Traditional Arabic" w:cs="Traditional Arabic" w:hint="cs"/>
          <w:color w:val="000000" w:themeColor="text1"/>
          <w:sz w:val="32"/>
          <w:szCs w:val="32"/>
          <w:rtl/>
          <w:lang w:bidi="ar-DZ"/>
        </w:rPr>
        <w:t xml:space="preserve">         </w:t>
      </w:r>
      <w:r w:rsidRPr="003E5C02">
        <w:rPr>
          <w:rFonts w:ascii="Traditional Arabic" w:hAnsi="Traditional Arabic" w:cs="Traditional Arabic" w:hint="cs"/>
          <w:color w:val="000000" w:themeColor="text1"/>
          <w:sz w:val="32"/>
          <w:szCs w:val="32"/>
          <w:rtl/>
          <w:lang w:bidi="ar-DZ"/>
        </w:rPr>
        <w:t xml:space="preserve"> و لقد ذهب بعض المت</w:t>
      </w:r>
      <w:r>
        <w:rPr>
          <w:rFonts w:ascii="Traditional Arabic" w:hAnsi="Traditional Arabic" w:cs="Traditional Arabic" w:hint="cs"/>
          <w:color w:val="000000" w:themeColor="text1"/>
          <w:sz w:val="32"/>
          <w:szCs w:val="32"/>
          <w:rtl/>
          <w:lang w:bidi="ar-DZ"/>
        </w:rPr>
        <w:t>ت</w:t>
      </w:r>
      <w:r w:rsidRPr="003E5C02">
        <w:rPr>
          <w:rFonts w:ascii="Traditional Arabic" w:hAnsi="Traditional Arabic" w:cs="Traditional Arabic" w:hint="cs"/>
          <w:color w:val="000000" w:themeColor="text1"/>
          <w:sz w:val="32"/>
          <w:szCs w:val="32"/>
          <w:rtl/>
          <w:lang w:bidi="ar-DZ"/>
        </w:rPr>
        <w:t>بعين للشأن التركي ، إل</w:t>
      </w:r>
      <w:r>
        <w:rPr>
          <w:rFonts w:ascii="Traditional Arabic" w:hAnsi="Traditional Arabic" w:cs="Traditional Arabic" w:hint="cs"/>
          <w:color w:val="000000" w:themeColor="text1"/>
          <w:sz w:val="32"/>
          <w:szCs w:val="32"/>
          <w:rtl/>
          <w:lang w:bidi="ar-DZ"/>
        </w:rPr>
        <w:t>ى</w:t>
      </w:r>
      <w:r w:rsidRPr="003E5C02">
        <w:rPr>
          <w:rFonts w:ascii="Traditional Arabic" w:hAnsi="Traditional Arabic" w:cs="Traditional Arabic" w:hint="cs"/>
          <w:color w:val="000000" w:themeColor="text1"/>
          <w:sz w:val="32"/>
          <w:szCs w:val="32"/>
          <w:rtl/>
          <w:lang w:bidi="ar-DZ"/>
        </w:rPr>
        <w:t xml:space="preserve"> وصف التماطل الغربي في قبول تركيا كعضوة كاملة الحقوق في ال</w:t>
      </w:r>
      <w:r>
        <w:rPr>
          <w:rFonts w:ascii="Traditional Arabic" w:hAnsi="Traditional Arabic" w:cs="Traditional Arabic" w:hint="cs"/>
          <w:color w:val="000000" w:themeColor="text1"/>
          <w:sz w:val="32"/>
          <w:szCs w:val="32"/>
          <w:rtl/>
          <w:lang w:bidi="ar-DZ"/>
        </w:rPr>
        <w:t>إ</w:t>
      </w:r>
      <w:r w:rsidRPr="003E5C02">
        <w:rPr>
          <w:rFonts w:ascii="Traditional Arabic" w:hAnsi="Traditional Arabic" w:cs="Traditional Arabic" w:hint="cs"/>
          <w:color w:val="000000" w:themeColor="text1"/>
          <w:sz w:val="32"/>
          <w:szCs w:val="32"/>
          <w:rtl/>
          <w:lang w:bidi="ar-DZ"/>
        </w:rPr>
        <w:t xml:space="preserve">تحاد الأوربي ، مرده إلى التخوف </w:t>
      </w:r>
      <w:r>
        <w:rPr>
          <w:rFonts w:ascii="Traditional Arabic" w:hAnsi="Traditional Arabic" w:cs="Traditional Arabic" w:hint="cs"/>
          <w:color w:val="000000" w:themeColor="text1"/>
          <w:sz w:val="32"/>
          <w:szCs w:val="32"/>
          <w:rtl/>
          <w:lang w:bidi="ar-DZ"/>
        </w:rPr>
        <w:t>الأوروبي</w:t>
      </w:r>
      <w:r w:rsidRPr="003E5C02">
        <w:rPr>
          <w:rFonts w:ascii="Traditional Arabic" w:hAnsi="Traditional Arabic" w:cs="Traditional Arabic" w:hint="cs"/>
          <w:color w:val="000000" w:themeColor="text1"/>
          <w:sz w:val="32"/>
          <w:szCs w:val="32"/>
          <w:rtl/>
          <w:lang w:bidi="ar-DZ"/>
        </w:rPr>
        <w:t xml:space="preserve"> و على رأسه فرنسا و ألمانيا من المقدرات البشرية التركية </w:t>
      </w:r>
      <w:r>
        <w:rPr>
          <w:rFonts w:ascii="Traditional Arabic" w:hAnsi="Traditional Arabic" w:cs="Traditional Arabic" w:hint="cs"/>
          <w:color w:val="000000" w:themeColor="text1"/>
          <w:sz w:val="32"/>
          <w:szCs w:val="32"/>
          <w:rtl/>
          <w:lang w:bidi="ar-DZ"/>
        </w:rPr>
        <w:t>.</w:t>
      </w:r>
    </w:p>
    <w:p w:rsidR="008F1458" w:rsidRDefault="008F1458" w:rsidP="00C04511">
      <w:pPr>
        <w:bidi/>
        <w:spacing w:after="0" w:line="240" w:lineRule="auto"/>
        <w:ind w:left="-244"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Default="008F1458"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r w:rsidRPr="003E5C02">
        <w:rPr>
          <w:rFonts w:ascii="Traditional Arabic" w:hAnsi="Traditional Arabic" w:cs="Traditional Arabic" w:hint="cs"/>
          <w:color w:val="000000" w:themeColor="text1"/>
          <w:sz w:val="24"/>
          <w:szCs w:val="24"/>
          <w:rtl/>
          <w:lang w:bidi="ar-DZ"/>
        </w:rPr>
        <w:t>(1)</w:t>
      </w:r>
      <w:r>
        <w:rPr>
          <w:rFonts w:ascii="Traditional Arabic" w:hAnsi="Traditional Arabic" w:cs="Traditional Arabic" w:hint="cs"/>
          <w:color w:val="000000" w:themeColor="text1"/>
          <w:sz w:val="24"/>
          <w:szCs w:val="24"/>
          <w:rtl/>
          <w:lang w:bidi="ar-DZ"/>
        </w:rPr>
        <w:t xml:space="preserve"> </w:t>
      </w:r>
      <w:r w:rsidRPr="003E5C02">
        <w:rPr>
          <w:rFonts w:ascii="Traditional Arabic" w:hAnsi="Traditional Arabic" w:cs="Traditional Arabic" w:hint="cs"/>
          <w:color w:val="000000" w:themeColor="text1"/>
          <w:sz w:val="24"/>
          <w:szCs w:val="24"/>
          <w:rtl/>
          <w:lang w:bidi="ar-DZ"/>
        </w:rPr>
        <w:t xml:space="preserve">عماد يوسف قدورة، </w:t>
      </w:r>
      <w:r w:rsidRPr="003E5C02">
        <w:rPr>
          <w:rFonts w:ascii="Traditional Arabic" w:hAnsi="Traditional Arabic" w:cs="Traditional Arabic" w:hint="cs"/>
          <w:color w:val="000000" w:themeColor="text1"/>
          <w:sz w:val="24"/>
          <w:szCs w:val="24"/>
          <w:u w:val="single"/>
          <w:rtl/>
          <w:lang w:bidi="ar-DZ"/>
        </w:rPr>
        <w:t>روسيا و تركيا: علاقات متطورة و طموحات متنافسة في المنطقة العربي</w:t>
      </w:r>
      <w:r w:rsidRPr="003E5C02">
        <w:rPr>
          <w:rFonts w:ascii="Traditional Arabic" w:hAnsi="Traditional Arabic" w:cs="Traditional Arabic" w:hint="cs"/>
          <w:color w:val="000000" w:themeColor="text1"/>
          <w:sz w:val="24"/>
          <w:szCs w:val="24"/>
          <w:rtl/>
          <w:lang w:bidi="ar-DZ"/>
        </w:rPr>
        <w:t>ة ، الدوحة:المركز العربي للأبحاث و دراسة السياسات، ماي 2015 ص 9)</w:t>
      </w:r>
      <w:r>
        <w:rPr>
          <w:rFonts w:ascii="Traditional Arabic" w:hAnsi="Traditional Arabic" w:cs="Traditional Arabic" w:hint="cs"/>
          <w:color w:val="000000" w:themeColor="text1"/>
          <w:sz w:val="24"/>
          <w:szCs w:val="24"/>
          <w:rtl/>
          <w:lang w:bidi="ar-DZ"/>
        </w:rPr>
        <w:t>.</w:t>
      </w:r>
    </w:p>
    <w:p w:rsidR="008F1458" w:rsidRDefault="008F1458"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r>
        <w:rPr>
          <w:rFonts w:ascii="Traditional Arabic" w:hAnsi="Traditional Arabic" w:cs="Traditional Arabic" w:hint="cs"/>
          <w:color w:val="000000" w:themeColor="text1"/>
          <w:sz w:val="24"/>
          <w:szCs w:val="24"/>
          <w:rtl/>
          <w:lang w:bidi="ar-DZ"/>
        </w:rPr>
        <w:t xml:space="preserve">(2) </w:t>
      </w:r>
      <w:r w:rsidRPr="006C1088">
        <w:rPr>
          <w:rFonts w:ascii="Traditional Arabic" w:hAnsi="Traditional Arabic" w:cs="Traditional Arabic" w:hint="cs"/>
          <w:color w:val="000000" w:themeColor="text1"/>
          <w:sz w:val="24"/>
          <w:szCs w:val="24"/>
          <w:rtl/>
          <w:lang w:bidi="ar-DZ"/>
        </w:rPr>
        <w:t xml:space="preserve">عن موقع </w:t>
      </w:r>
      <w:r w:rsidRPr="006C1088">
        <w:rPr>
          <w:rFonts w:ascii="Traditional Arabic" w:hAnsi="Traditional Arabic" w:cs="Traditional Arabic"/>
          <w:color w:val="000000" w:themeColor="text1"/>
          <w:sz w:val="24"/>
          <w:szCs w:val="24"/>
          <w:lang w:bidi="ar-DZ"/>
        </w:rPr>
        <w:t>http://mawdoo3.com</w:t>
      </w:r>
    </w:p>
    <w:p w:rsidR="008F1458" w:rsidRDefault="008F1458"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r>
        <w:rPr>
          <w:rFonts w:ascii="Traditional Arabic" w:hAnsi="Traditional Arabic" w:cs="Traditional Arabic" w:hint="cs"/>
          <w:color w:val="000000" w:themeColor="text1"/>
          <w:sz w:val="24"/>
          <w:szCs w:val="24"/>
          <w:rtl/>
          <w:lang w:bidi="ar-DZ"/>
        </w:rPr>
        <w:t xml:space="preserve">(3) محمد زاهد جول ، </w:t>
      </w:r>
      <w:r w:rsidRPr="003E5C02">
        <w:rPr>
          <w:rFonts w:ascii="Traditional Arabic" w:hAnsi="Traditional Arabic" w:cs="Traditional Arabic" w:hint="cs"/>
          <w:color w:val="000000" w:themeColor="text1"/>
          <w:sz w:val="24"/>
          <w:szCs w:val="24"/>
          <w:u w:val="single"/>
          <w:rtl/>
          <w:lang w:bidi="ar-DZ"/>
        </w:rPr>
        <w:t>التجربة النهضوية في تركيا: كيف قاد حزب العدالة و التنمية تركيا إلى التقدم</w:t>
      </w:r>
      <w:r>
        <w:rPr>
          <w:rFonts w:ascii="Traditional Arabic" w:hAnsi="Traditional Arabic" w:cs="Traditional Arabic" w:hint="cs"/>
          <w:color w:val="000000" w:themeColor="text1"/>
          <w:sz w:val="24"/>
          <w:szCs w:val="24"/>
          <w:rtl/>
          <w:lang w:bidi="ar-DZ"/>
        </w:rPr>
        <w:t xml:space="preserve"> ، بيروت: مركز نماء للبحوث و الدراسات، الطبعة الاولى، 2013 ص 98.</w:t>
      </w:r>
    </w:p>
    <w:p w:rsidR="008F1458" w:rsidRDefault="008F1458"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p>
    <w:p w:rsidR="008F1458" w:rsidRDefault="008F1458" w:rsidP="00C04511">
      <w:pPr>
        <w:bidi/>
        <w:spacing w:after="0" w:line="240" w:lineRule="auto"/>
        <w:ind w:left="-244" w:right="-425"/>
        <w:jc w:val="lowKashida"/>
        <w:rPr>
          <w:rFonts w:ascii="Traditional Arabic" w:hAnsi="Traditional Arabic" w:cs="Traditional Arabic"/>
          <w:color w:val="000000" w:themeColor="text1"/>
          <w:sz w:val="24"/>
          <w:szCs w:val="24"/>
          <w:rtl/>
          <w:lang w:bidi="ar-DZ"/>
        </w:rPr>
      </w:pPr>
    </w:p>
    <w:p w:rsidR="008F1458" w:rsidRDefault="008F1458" w:rsidP="00C04511">
      <w:pPr>
        <w:bidi/>
        <w:ind w:left="-242" w:right="-425"/>
        <w:jc w:val="lowKashida"/>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3. </w:t>
      </w:r>
      <w:r w:rsidRPr="00AB5A55">
        <w:rPr>
          <w:rFonts w:ascii="Traditional Arabic" w:hAnsi="Traditional Arabic" w:cs="Traditional Arabic"/>
          <w:b/>
          <w:bCs/>
          <w:sz w:val="36"/>
          <w:szCs w:val="36"/>
          <w:rtl/>
          <w:lang w:bidi="ar-DZ"/>
        </w:rPr>
        <w:t>الم</w:t>
      </w:r>
      <w:r>
        <w:rPr>
          <w:rFonts w:ascii="Traditional Arabic" w:hAnsi="Traditional Arabic" w:cs="Traditional Arabic" w:hint="cs"/>
          <w:b/>
          <w:bCs/>
          <w:sz w:val="36"/>
          <w:szCs w:val="36"/>
          <w:rtl/>
          <w:lang w:bidi="ar-DZ"/>
        </w:rPr>
        <w:t>حددات</w:t>
      </w:r>
      <w:r w:rsidRPr="00AB5A55">
        <w:rPr>
          <w:rFonts w:ascii="Traditional Arabic" w:hAnsi="Traditional Arabic" w:cs="Traditional Arabic"/>
          <w:b/>
          <w:bCs/>
          <w:sz w:val="36"/>
          <w:szCs w:val="36"/>
          <w:rtl/>
          <w:lang w:bidi="ar-DZ"/>
        </w:rPr>
        <w:t xml:space="preserve"> العسكرية</w:t>
      </w:r>
      <w:r w:rsidRPr="00AB5A55">
        <w:rPr>
          <w:rFonts w:ascii="Traditional Arabic" w:hAnsi="Traditional Arabic" w:cs="Traditional Arabic"/>
          <w:sz w:val="36"/>
          <w:szCs w:val="36"/>
          <w:rtl/>
          <w:lang w:bidi="ar-DZ"/>
        </w:rPr>
        <w:t xml:space="preserve">: </w:t>
      </w:r>
    </w:p>
    <w:p w:rsidR="008F1458" w:rsidRPr="00AB5A55" w:rsidRDefault="008F1458"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 xml:space="preserve">         </w:t>
      </w:r>
      <w:r w:rsidRPr="00AB5A55">
        <w:rPr>
          <w:rFonts w:ascii="Traditional Arabic" w:hAnsi="Traditional Arabic" w:cs="Traditional Arabic"/>
          <w:sz w:val="32"/>
          <w:szCs w:val="32"/>
          <w:rtl/>
          <w:lang w:bidi="ar-DZ"/>
        </w:rPr>
        <w:t>تمتلك تركيا ثاني أكبر جيش في حلف الشمال الأطلسي بعد الولايات المتحدة الأمريكية و تنتشر على أراضيها قواعد عسكرية تابعة للحلف ، الذي انضمت له عام 1952 ، حيث لعب</w:t>
      </w:r>
      <w:r>
        <w:rPr>
          <w:rFonts w:ascii="Traditional Arabic" w:hAnsi="Traditional Arabic" w:cs="Traditional Arabic" w:hint="cs"/>
          <w:sz w:val="32"/>
          <w:szCs w:val="32"/>
          <w:rtl/>
          <w:lang w:bidi="ar-DZ"/>
        </w:rPr>
        <w:t>ت</w:t>
      </w:r>
      <w:r w:rsidRPr="00AB5A55">
        <w:rPr>
          <w:rFonts w:ascii="Traditional Arabic" w:hAnsi="Traditional Arabic" w:cs="Traditional Arabic"/>
          <w:sz w:val="32"/>
          <w:szCs w:val="32"/>
          <w:rtl/>
          <w:lang w:bidi="ar-DZ"/>
        </w:rPr>
        <w:t xml:space="preserve"> حينها دور جبهة الصد في وجه المد الشيوعي إلى غرب أوروبا، و بعد وصول حزب العدالة و التنمية إلى الحكم في تركيا عام 2002، عمل على تعزيز و تطوير هذه المؤسسة وتوجيهها إلى لعب دورها الدستوري الممثل في حماية البلاد و تأمين حدودها، عوضاً عن التدخل السياسي في ما يتعلق بحماية معالم العلمانية كما كان جاريا، و الذي </w:t>
      </w:r>
      <w:r>
        <w:rPr>
          <w:rFonts w:ascii="Traditional Arabic" w:hAnsi="Traditional Arabic" w:cs="Traditional Arabic" w:hint="cs"/>
          <w:sz w:val="32"/>
          <w:szCs w:val="32"/>
          <w:rtl/>
          <w:lang w:bidi="ar-DZ"/>
        </w:rPr>
        <w:t>طالما كانت سبباً</w:t>
      </w:r>
      <w:r w:rsidRPr="00AB5A5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في </w:t>
      </w:r>
      <w:r w:rsidRPr="00AB5A55">
        <w:rPr>
          <w:rFonts w:ascii="Traditional Arabic" w:hAnsi="Traditional Arabic" w:cs="Traditional Arabic"/>
          <w:sz w:val="32"/>
          <w:szCs w:val="32"/>
          <w:rtl/>
          <w:lang w:bidi="ar-DZ"/>
        </w:rPr>
        <w:t>عدم إستقرار الحكومات و كثرة الإنقلابات التي أثر على تطور البلاد و تقدمها</w:t>
      </w:r>
      <w:r>
        <w:rPr>
          <w:rFonts w:ascii="Traditional Arabic" w:hAnsi="Traditional Arabic" w:cs="Traditional Arabic" w:hint="cs"/>
          <w:sz w:val="32"/>
          <w:szCs w:val="32"/>
          <w:rtl/>
          <w:lang w:bidi="ar-DZ"/>
        </w:rPr>
        <w:t xml:space="preserve"> </w:t>
      </w:r>
      <w:r w:rsidRPr="00F83347">
        <w:rPr>
          <w:rFonts w:ascii="Traditional Arabic" w:hAnsi="Traditional Arabic" w:cs="Traditional Arabic" w:hint="cs"/>
          <w:sz w:val="24"/>
          <w:szCs w:val="24"/>
          <w:rtl/>
          <w:lang w:bidi="ar-DZ"/>
        </w:rPr>
        <w:t>(1)</w:t>
      </w:r>
      <w:r w:rsidRPr="00F83347">
        <w:rPr>
          <w:rFonts w:ascii="Traditional Arabic" w:hAnsi="Traditional Arabic" w:cs="Traditional Arabic"/>
          <w:sz w:val="24"/>
          <w:szCs w:val="24"/>
          <w:rtl/>
          <w:lang w:bidi="ar-DZ"/>
        </w:rPr>
        <w:t xml:space="preserve">    </w:t>
      </w:r>
    </w:p>
    <w:p w:rsidR="008F1458"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sidRPr="00AB5A55">
        <w:rPr>
          <w:rFonts w:ascii="Traditional Arabic" w:hAnsi="Traditional Arabic" w:cs="Traditional Arabic"/>
          <w:sz w:val="28"/>
          <w:szCs w:val="28"/>
          <w:rtl/>
          <w:lang w:bidi="ar-DZ"/>
        </w:rPr>
        <w:t xml:space="preserve">            </w:t>
      </w:r>
      <w:r w:rsidRPr="00AB5A55">
        <w:rPr>
          <w:rFonts w:ascii="Traditional Arabic" w:eastAsia="Times New Roman" w:hAnsi="Traditional Arabic" w:cs="Traditional Arabic"/>
          <w:color w:val="000000"/>
          <w:sz w:val="28"/>
          <w:szCs w:val="28"/>
          <w:rtl/>
          <w:lang w:bidi="ar-DZ"/>
        </w:rPr>
        <w:t xml:space="preserve"> </w:t>
      </w:r>
      <w:r w:rsidRPr="00AB5A55">
        <w:rPr>
          <w:rFonts w:ascii="Traditional Arabic" w:eastAsia="Times New Roman" w:hAnsi="Traditional Arabic" w:cs="Traditional Arabic"/>
          <w:color w:val="000000"/>
          <w:sz w:val="32"/>
          <w:szCs w:val="32"/>
          <w:rtl/>
          <w:lang w:bidi="ar-DZ"/>
        </w:rPr>
        <w:t xml:space="preserve"> عملت الحكومة التركية  على الإستفادة من هذا الإرث العسكري ، و من عضويتها بحلف</w:t>
      </w:r>
      <w:r>
        <w:rPr>
          <w:rFonts w:ascii="Traditional Arabic" w:eastAsia="Times New Roman" w:hAnsi="Traditional Arabic" w:cs="Traditional Arabic" w:hint="cs"/>
          <w:color w:val="000000"/>
          <w:sz w:val="32"/>
          <w:szCs w:val="32"/>
          <w:rtl/>
          <w:lang w:bidi="ar-DZ"/>
        </w:rPr>
        <w:t xml:space="preserve"> الشمال الاطلسي (</w:t>
      </w:r>
      <w:r w:rsidRPr="00AB5A55">
        <w:rPr>
          <w:rFonts w:ascii="Traditional Arabic" w:eastAsia="Times New Roman" w:hAnsi="Traditional Arabic" w:cs="Traditional Arabic"/>
          <w:color w:val="000000"/>
          <w:sz w:val="32"/>
          <w:szCs w:val="32"/>
          <w:rtl/>
          <w:lang w:bidi="ar-DZ"/>
        </w:rPr>
        <w:t xml:space="preserve"> الناتو </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 الحلف </w:t>
      </w:r>
      <w:r>
        <w:rPr>
          <w:rFonts w:ascii="Traditional Arabic" w:eastAsia="Times New Roman" w:hAnsi="Traditional Arabic" w:cs="Traditional Arabic" w:hint="cs"/>
          <w:color w:val="000000"/>
          <w:sz w:val="32"/>
          <w:szCs w:val="32"/>
          <w:rtl/>
          <w:lang w:bidi="ar-DZ"/>
        </w:rPr>
        <w:t xml:space="preserve">العسكري </w:t>
      </w:r>
      <w:r w:rsidRPr="00AB5A55">
        <w:rPr>
          <w:rFonts w:ascii="Traditional Arabic" w:eastAsia="Times New Roman" w:hAnsi="Traditional Arabic" w:cs="Traditional Arabic"/>
          <w:color w:val="000000"/>
          <w:sz w:val="32"/>
          <w:szCs w:val="32"/>
          <w:rtl/>
          <w:lang w:bidi="ar-DZ"/>
        </w:rPr>
        <w:t xml:space="preserve">الأقوى و </w:t>
      </w:r>
      <w:r w:rsidRPr="00AB5A55">
        <w:rPr>
          <w:rFonts w:ascii="Traditional Arabic" w:eastAsia="Times New Roman" w:hAnsi="Traditional Arabic" w:cs="Traditional Arabic" w:hint="cs"/>
          <w:color w:val="000000"/>
          <w:sz w:val="32"/>
          <w:szCs w:val="32"/>
          <w:rtl/>
          <w:lang w:bidi="ar-DZ"/>
        </w:rPr>
        <w:t>الأكبر</w:t>
      </w:r>
      <w:r w:rsidRPr="00AB5A55">
        <w:rPr>
          <w:rFonts w:ascii="Traditional Arabic" w:eastAsia="Times New Roman" w:hAnsi="Traditional Arabic" w:cs="Traditional Arabic"/>
          <w:color w:val="000000"/>
          <w:sz w:val="32"/>
          <w:szCs w:val="32"/>
          <w:rtl/>
          <w:lang w:bidi="ar-DZ"/>
        </w:rPr>
        <w:t xml:space="preserve"> في العالم، </w:t>
      </w:r>
      <w:r>
        <w:rPr>
          <w:rFonts w:ascii="Traditional Arabic" w:eastAsia="Times New Roman" w:hAnsi="Traditional Arabic" w:cs="Traditional Arabic" w:hint="cs"/>
          <w:color w:val="000000"/>
          <w:sz w:val="32"/>
          <w:szCs w:val="32"/>
          <w:rtl/>
          <w:lang w:bidi="ar-DZ"/>
        </w:rPr>
        <w:t xml:space="preserve"> الذي له قواعد عسكرية من بينها قاعدة "أنجيرليك "* الجوية، هذه القواعد العسكرية، شهدت إنطلاق الجيوش الأمريكية في حرب الخليج و الحرب على أفغانستان ، التي انتهت بتغيير أنظمة سياسية بمناطق جغرافية معينة </w:t>
      </w:r>
      <w:r w:rsidRPr="00F83347">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F83347">
        <w:rPr>
          <w:rFonts w:ascii="Traditional Arabic" w:eastAsia="Times New Roman" w:hAnsi="Traditional Arabic" w:cs="Traditional Arabic" w:hint="cs"/>
          <w:color w:val="000000"/>
          <w:sz w:val="24"/>
          <w:szCs w:val="24"/>
          <w:rtl/>
          <w:lang w:bidi="ar-DZ"/>
        </w:rPr>
        <w:t>)</w:t>
      </w:r>
      <w:r w:rsidRPr="00F83347">
        <w:rPr>
          <w:rFonts w:ascii="Traditional Arabic" w:eastAsia="Times New Roman" w:hAnsi="Traditional Arabic" w:cs="Traditional Arabic"/>
          <w:color w:val="000000"/>
          <w:sz w:val="24"/>
          <w:szCs w:val="24"/>
          <w:rtl/>
          <w:lang w:bidi="ar-DZ"/>
        </w:rPr>
        <w:t xml:space="preserve">    </w:t>
      </w:r>
    </w:p>
    <w:p w:rsidR="008F1458"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و يظهر حجم الإستناد إلى هذه القوة الأطلسية ، في</w:t>
      </w:r>
      <w:r w:rsidRPr="00AB5A55">
        <w:rPr>
          <w:rFonts w:ascii="Traditional Arabic" w:eastAsia="Times New Roman" w:hAnsi="Traditional Arabic" w:cs="Traditional Arabic"/>
          <w:color w:val="000000"/>
          <w:sz w:val="32"/>
          <w:szCs w:val="32"/>
          <w:rtl/>
          <w:lang w:bidi="ar-DZ"/>
        </w:rPr>
        <w:t xml:space="preserve"> معارضة تركيا للنظام السوري </w:t>
      </w:r>
      <w:r>
        <w:rPr>
          <w:rFonts w:ascii="Traditional Arabic" w:eastAsia="Times New Roman" w:hAnsi="Traditional Arabic" w:cs="Traditional Arabic" w:hint="cs"/>
          <w:color w:val="000000"/>
          <w:sz w:val="32"/>
          <w:szCs w:val="32"/>
          <w:rtl/>
          <w:lang w:bidi="ar-DZ"/>
        </w:rPr>
        <w:t xml:space="preserve">الحاكم </w:t>
      </w:r>
      <w:r w:rsidRPr="00AB5A55">
        <w:rPr>
          <w:rFonts w:ascii="Traditional Arabic" w:eastAsia="Times New Roman" w:hAnsi="Traditional Arabic" w:cs="Traditional Arabic"/>
          <w:color w:val="000000"/>
          <w:sz w:val="32"/>
          <w:szCs w:val="32"/>
          <w:rtl/>
          <w:lang w:bidi="ar-DZ"/>
        </w:rPr>
        <w:t>و الضغط</w:t>
      </w:r>
      <w:r>
        <w:rPr>
          <w:rFonts w:ascii="Traditional Arabic" w:eastAsia="Times New Roman" w:hAnsi="Traditional Arabic" w:cs="Traditional Arabic" w:hint="cs"/>
          <w:color w:val="000000"/>
          <w:sz w:val="32"/>
          <w:szCs w:val="32"/>
          <w:rtl/>
          <w:lang w:bidi="ar-DZ"/>
        </w:rPr>
        <w:t xml:space="preserve"> عليه و تهديده </w:t>
      </w:r>
      <w:r w:rsidRPr="00AB5A55">
        <w:rPr>
          <w:rFonts w:ascii="Traditional Arabic" w:eastAsia="Times New Roman" w:hAnsi="Traditional Arabic" w:cs="Traditional Arabic"/>
          <w:color w:val="000000"/>
          <w:sz w:val="32"/>
          <w:szCs w:val="32"/>
          <w:rtl/>
          <w:lang w:bidi="ar-DZ"/>
        </w:rPr>
        <w:t>عن الطريق الحلف</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وم</w:t>
      </w:r>
      <w:r w:rsidRPr="00AB5A55">
        <w:rPr>
          <w:rFonts w:ascii="Traditional Arabic" w:eastAsia="Times New Roman" w:hAnsi="Traditional Arabic" w:cs="Traditional Arabic"/>
          <w:color w:val="000000"/>
          <w:sz w:val="32"/>
          <w:szCs w:val="32"/>
          <w:rtl/>
          <w:lang w:bidi="ar-DZ"/>
        </w:rPr>
        <w:t xml:space="preserve">ؤازرة </w:t>
      </w:r>
      <w:r>
        <w:rPr>
          <w:rFonts w:ascii="Traditional Arabic" w:eastAsia="Times New Roman" w:hAnsi="Traditional Arabic" w:cs="Traditional Arabic" w:hint="cs"/>
          <w:color w:val="000000"/>
          <w:sz w:val="32"/>
          <w:szCs w:val="32"/>
          <w:rtl/>
          <w:lang w:bidi="ar-DZ"/>
        </w:rPr>
        <w:t>المعارضة</w:t>
      </w:r>
      <w:r w:rsidRPr="00AB5A55">
        <w:rPr>
          <w:rFonts w:ascii="Traditional Arabic" w:eastAsia="Times New Roman" w:hAnsi="Traditional Arabic" w:cs="Traditional Arabic"/>
          <w:color w:val="000000"/>
          <w:sz w:val="32"/>
          <w:szCs w:val="32"/>
          <w:rtl/>
          <w:lang w:bidi="ar-DZ"/>
        </w:rPr>
        <w:t xml:space="preserve"> الشعبية التي قامت ضد</w:t>
      </w:r>
      <w:r>
        <w:rPr>
          <w:rFonts w:ascii="Traditional Arabic" w:eastAsia="Times New Roman" w:hAnsi="Traditional Arabic" w:cs="Traditional Arabic" w:hint="cs"/>
          <w:color w:val="000000"/>
          <w:sz w:val="32"/>
          <w:szCs w:val="32"/>
          <w:rtl/>
          <w:lang w:bidi="ar-DZ"/>
        </w:rPr>
        <w:t>ه</w:t>
      </w:r>
      <w:r w:rsidRPr="00AB5A55">
        <w:rPr>
          <w:rFonts w:ascii="Traditional Arabic" w:eastAsia="Times New Roman" w:hAnsi="Traditional Arabic" w:cs="Traditional Arabic"/>
          <w:color w:val="000000"/>
          <w:sz w:val="32"/>
          <w:szCs w:val="32"/>
          <w:rtl/>
          <w:lang w:bidi="ar-DZ"/>
        </w:rPr>
        <w:t xml:space="preserve"> خلال سنة 2012 </w:t>
      </w:r>
      <w:r>
        <w:rPr>
          <w:rFonts w:ascii="Traditional Arabic" w:eastAsia="Times New Roman" w:hAnsi="Traditional Arabic" w:cs="Traditional Arabic" w:hint="cs"/>
          <w:color w:val="000000"/>
          <w:sz w:val="32"/>
          <w:szCs w:val="32"/>
          <w:rtl/>
          <w:lang w:bidi="ar-DZ"/>
        </w:rPr>
        <w:t>،</w:t>
      </w:r>
      <w:r w:rsidRPr="00AB5A55">
        <w:rPr>
          <w:rFonts w:ascii="Traditional Arabic" w:eastAsia="Times New Roman" w:hAnsi="Traditional Arabic" w:cs="Traditional Arabic"/>
          <w:color w:val="000000"/>
          <w:sz w:val="32"/>
          <w:szCs w:val="32"/>
          <w:rtl/>
          <w:lang w:bidi="ar-DZ"/>
        </w:rPr>
        <w:t xml:space="preserve"> و قد إعتبر </w:t>
      </w:r>
      <w:r w:rsidRPr="00206C92">
        <w:rPr>
          <w:rFonts w:ascii="Traditional Arabic" w:eastAsia="Times New Roman" w:hAnsi="Traditional Arabic" w:cs="Traditional Arabic"/>
          <w:b/>
          <w:bCs/>
          <w:color w:val="000000"/>
          <w:sz w:val="32"/>
          <w:szCs w:val="32"/>
          <w:rtl/>
          <w:lang w:bidi="ar-DZ"/>
        </w:rPr>
        <w:t>داوود اوغلو</w:t>
      </w:r>
      <w:r w:rsidRPr="00206C92">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w:t>
      </w:r>
      <w:r w:rsidRPr="00AB5A55">
        <w:rPr>
          <w:rFonts w:ascii="Traditional Arabic" w:eastAsia="Times New Roman" w:hAnsi="Traditional Arabic" w:cs="Traditional Arabic"/>
          <w:color w:val="000000"/>
          <w:sz w:val="32"/>
          <w:szCs w:val="32"/>
          <w:rtl/>
          <w:lang w:bidi="ar-DZ"/>
        </w:rPr>
        <w:t xml:space="preserve">بدية </w:t>
      </w:r>
      <w:r w:rsidRPr="00AB5A55">
        <w:rPr>
          <w:rFonts w:ascii="Traditional Arabic" w:eastAsia="Times New Roman" w:hAnsi="Traditional Arabic" w:cs="Traditional Arabic" w:hint="cs"/>
          <w:color w:val="000000"/>
          <w:sz w:val="32"/>
          <w:szCs w:val="32"/>
          <w:rtl/>
          <w:lang w:bidi="ar-DZ"/>
        </w:rPr>
        <w:t>أن</w:t>
      </w:r>
      <w:r w:rsidRPr="00AB5A55">
        <w:rPr>
          <w:rFonts w:ascii="Traditional Arabic" w:eastAsia="Times New Roman" w:hAnsi="Traditional Arabic" w:cs="Traditional Arabic"/>
          <w:color w:val="000000"/>
          <w:sz w:val="32"/>
          <w:szCs w:val="32"/>
          <w:rtl/>
          <w:lang w:bidi="ar-DZ"/>
        </w:rPr>
        <w:t xml:space="preserve"> حلف الشمال </w:t>
      </w:r>
      <w:r w:rsidRPr="00AB5A55">
        <w:rPr>
          <w:rFonts w:ascii="Traditional Arabic" w:eastAsia="Times New Roman" w:hAnsi="Traditional Arabic" w:cs="Traditional Arabic" w:hint="cs"/>
          <w:color w:val="000000"/>
          <w:sz w:val="32"/>
          <w:szCs w:val="32"/>
          <w:rtl/>
          <w:lang w:bidi="ar-DZ"/>
        </w:rPr>
        <w:t>الأطلسي</w:t>
      </w:r>
      <w:r w:rsidRPr="00AB5A55">
        <w:rPr>
          <w:rFonts w:ascii="Traditional Arabic" w:eastAsia="Times New Roman" w:hAnsi="Traditional Arabic" w:cs="Traditional Arabic"/>
          <w:color w:val="000000"/>
          <w:sz w:val="32"/>
          <w:szCs w:val="32"/>
          <w:rtl/>
          <w:lang w:bidi="ar-DZ"/>
        </w:rPr>
        <w:t xml:space="preserve"> (الناتو) هو الخيار الذي يمكن توظيفه في هذه المرحلة لأسباب منها:  تجربته التاريخية الناجحة في قيادة التغيير الديمقراطي في أوروبا و عضوية تركيا فيه ما يعني دفاعه عنها إذا تعرضت للتهديد " </w:t>
      </w:r>
      <w:r w:rsidRPr="00A31C55">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3</w:t>
      </w:r>
      <w:r w:rsidRPr="00A31C55">
        <w:rPr>
          <w:rFonts w:ascii="Traditional Arabic" w:eastAsia="Times New Roman" w:hAnsi="Traditional Arabic" w:cs="Traditional Arabic" w:hint="cs"/>
          <w:color w:val="000000"/>
          <w:sz w:val="24"/>
          <w:szCs w:val="24"/>
          <w:rtl/>
          <w:lang w:bidi="ar-DZ"/>
        </w:rPr>
        <w:t>)</w:t>
      </w:r>
      <w:r w:rsidRPr="00AB5A55">
        <w:rPr>
          <w:rFonts w:ascii="Traditional Arabic" w:eastAsia="Times New Roman" w:hAnsi="Traditional Arabic" w:cs="Traditional Arabic"/>
          <w:color w:val="000000"/>
          <w:sz w:val="32"/>
          <w:szCs w:val="32"/>
          <w:rtl/>
          <w:lang w:bidi="ar-DZ"/>
        </w:rPr>
        <w:t xml:space="preserve"> ، و لعل التغيير الذي كان ينشده </w:t>
      </w:r>
      <w:r w:rsidRPr="002C733B">
        <w:rPr>
          <w:rFonts w:ascii="Traditional Arabic" w:eastAsia="Times New Roman" w:hAnsi="Traditional Arabic" w:cs="Traditional Arabic"/>
          <w:b/>
          <w:bCs/>
          <w:color w:val="000000"/>
          <w:sz w:val="32"/>
          <w:szCs w:val="32"/>
          <w:rtl/>
          <w:lang w:bidi="ar-DZ"/>
        </w:rPr>
        <w:t>داوود أغلو</w:t>
      </w:r>
      <w:r w:rsidRPr="00AB5A55">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هو تغيير </w:t>
      </w:r>
      <w:r>
        <w:rPr>
          <w:rFonts w:ascii="Traditional Arabic" w:eastAsia="Times New Roman" w:hAnsi="Traditional Arabic" w:cs="Traditional Arabic" w:hint="cs"/>
          <w:color w:val="000000"/>
          <w:sz w:val="32"/>
          <w:szCs w:val="32"/>
          <w:rtl/>
          <w:lang w:bidi="ar-DZ"/>
        </w:rPr>
        <w:t xml:space="preserve">نظام </w:t>
      </w:r>
      <w:r w:rsidRPr="00AB5A55">
        <w:rPr>
          <w:rFonts w:ascii="Traditional Arabic" w:eastAsia="Times New Roman" w:hAnsi="Traditional Arabic" w:cs="Traditional Arabic"/>
          <w:color w:val="000000"/>
          <w:sz w:val="32"/>
          <w:szCs w:val="32"/>
          <w:rtl/>
          <w:lang w:bidi="ar-DZ"/>
        </w:rPr>
        <w:t>الحكم في سوريا و دعم مسيرة التغيير الديمقراطي بهذه الدولة الج</w:t>
      </w:r>
      <w:r>
        <w:rPr>
          <w:rFonts w:ascii="Traditional Arabic" w:eastAsia="Times New Roman" w:hAnsi="Traditional Arabic" w:cs="Traditional Arabic" w:hint="cs"/>
          <w:color w:val="000000"/>
          <w:sz w:val="32"/>
          <w:szCs w:val="32"/>
          <w:rtl/>
          <w:lang w:bidi="ar-DZ"/>
        </w:rPr>
        <w:t>ــــــ</w:t>
      </w:r>
      <w:r w:rsidRPr="00AB5A55">
        <w:rPr>
          <w:rFonts w:ascii="Traditional Arabic" w:eastAsia="Times New Roman" w:hAnsi="Traditional Arabic" w:cs="Traditional Arabic"/>
          <w:color w:val="000000"/>
          <w:sz w:val="32"/>
          <w:szCs w:val="32"/>
          <w:rtl/>
          <w:lang w:bidi="ar-DZ"/>
        </w:rPr>
        <w:t>ارة.</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7E025D" w:rsidRDefault="008F1458" w:rsidP="00670319">
      <w:pPr>
        <w:pStyle w:val="Paragraphedeliste"/>
        <w:numPr>
          <w:ilvl w:val="0"/>
          <w:numId w:val="20"/>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7E025D">
        <w:rPr>
          <w:rFonts w:ascii="Traditional Arabic" w:eastAsia="Times New Roman" w:hAnsi="Traditional Arabic" w:cs="Traditional Arabic" w:hint="cs"/>
          <w:color w:val="000000"/>
          <w:sz w:val="24"/>
          <w:szCs w:val="24"/>
          <w:rtl/>
          <w:lang w:bidi="ar-DZ"/>
        </w:rPr>
        <w:t xml:space="preserve">عبد القادر محمد علي، </w:t>
      </w:r>
      <w:r w:rsidRPr="007E025D">
        <w:rPr>
          <w:rFonts w:ascii="Traditional Arabic" w:eastAsia="Times New Roman" w:hAnsi="Traditional Arabic" w:cs="Traditional Arabic" w:hint="cs"/>
          <w:color w:val="000000"/>
          <w:sz w:val="24"/>
          <w:szCs w:val="24"/>
          <w:u w:val="single"/>
          <w:rtl/>
          <w:lang w:bidi="ar-DZ"/>
        </w:rPr>
        <w:t>المرجع السابق</w:t>
      </w:r>
      <w:r w:rsidRPr="007E025D">
        <w:rPr>
          <w:rFonts w:ascii="Traditional Arabic" w:eastAsia="Times New Roman" w:hAnsi="Traditional Arabic" w:cs="Traditional Arabic" w:hint="cs"/>
          <w:color w:val="000000"/>
          <w:sz w:val="24"/>
          <w:szCs w:val="24"/>
          <w:rtl/>
          <w:lang w:bidi="ar-DZ"/>
        </w:rPr>
        <w:t xml:space="preserve"> ، ص 5 ).</w:t>
      </w:r>
    </w:p>
    <w:p w:rsidR="008F1458" w:rsidRPr="0066037C" w:rsidRDefault="008F1458" w:rsidP="00C04511">
      <w:pPr>
        <w:bidi/>
        <w:spacing w:after="0" w:line="240" w:lineRule="auto"/>
        <w:ind w:left="-244" w:right="-425"/>
        <w:rPr>
          <w:rFonts w:ascii="Traditional Arabic" w:eastAsia="Times New Roman" w:hAnsi="Traditional Arabic" w:cs="Traditional Arabic"/>
          <w:color w:val="000000" w:themeColor="text1"/>
          <w:sz w:val="24"/>
          <w:szCs w:val="24"/>
          <w:lang w:bidi="ar-DZ"/>
        </w:rPr>
      </w:pPr>
      <w:r w:rsidRPr="0066037C">
        <w:rPr>
          <w:rFonts w:ascii="Traditional Arabic" w:eastAsia="Times New Roman" w:hAnsi="Traditional Arabic" w:cs="Traditional Arabic" w:hint="cs"/>
          <w:color w:val="000000" w:themeColor="text1"/>
          <w:sz w:val="24"/>
          <w:szCs w:val="24"/>
          <w:rtl/>
          <w:lang w:bidi="ar-DZ"/>
        </w:rPr>
        <w:t>(*)</w:t>
      </w:r>
      <w:r>
        <w:rPr>
          <w:rFonts w:ascii="Traditional Arabic" w:eastAsia="Times New Roman" w:hAnsi="Traditional Arabic" w:cs="Traditional Arabic" w:hint="cs"/>
          <w:color w:val="000000" w:themeColor="text1"/>
          <w:sz w:val="24"/>
          <w:szCs w:val="24"/>
          <w:rtl/>
          <w:lang w:bidi="ar-DZ"/>
        </w:rPr>
        <w:t xml:space="preserve"> </w:t>
      </w:r>
      <w:r w:rsidRPr="0066037C">
        <w:rPr>
          <w:rFonts w:ascii="Traditional Arabic" w:eastAsia="Times New Roman" w:hAnsi="Traditional Arabic" w:cs="Traditional Arabic"/>
          <w:color w:val="000000" w:themeColor="text1"/>
          <w:sz w:val="24"/>
          <w:szCs w:val="24"/>
          <w:rtl/>
          <w:lang w:bidi="ar-DZ"/>
        </w:rPr>
        <w:t xml:space="preserve">قاعدة إنجرليك الجوية </w:t>
      </w:r>
      <w:hyperlink r:id="rId15" w:tooltip="مطار عسكري" w:history="1">
        <w:r w:rsidRPr="0066037C">
          <w:rPr>
            <w:rFonts w:ascii="Traditional Arabic" w:eastAsia="Times New Roman" w:hAnsi="Traditional Arabic" w:cs="Traditional Arabic"/>
            <w:color w:val="000000" w:themeColor="text1"/>
            <w:sz w:val="24"/>
            <w:szCs w:val="24"/>
            <w:rtl/>
            <w:lang w:bidi="ar-DZ"/>
          </w:rPr>
          <w:t>مطار عسكري</w:t>
        </w:r>
      </w:hyperlink>
      <w:r w:rsidRPr="0066037C">
        <w:rPr>
          <w:rFonts w:ascii="Traditional Arabic" w:eastAsia="Times New Roman" w:hAnsi="Traditional Arabic" w:cs="Traditional Arabic"/>
          <w:color w:val="000000" w:themeColor="text1"/>
          <w:sz w:val="24"/>
          <w:szCs w:val="24"/>
          <w:lang w:bidi="ar-DZ"/>
        </w:rPr>
        <w:t xml:space="preserve"> </w:t>
      </w:r>
      <w:r w:rsidRPr="0066037C">
        <w:rPr>
          <w:rFonts w:ascii="Traditional Arabic" w:eastAsia="Times New Roman" w:hAnsi="Traditional Arabic" w:cs="Traditional Arabic"/>
          <w:color w:val="000000" w:themeColor="text1"/>
          <w:sz w:val="24"/>
          <w:szCs w:val="24"/>
          <w:rtl/>
          <w:lang w:bidi="ar-DZ"/>
        </w:rPr>
        <w:t xml:space="preserve">يتبع </w:t>
      </w:r>
      <w:hyperlink r:id="rId16" w:tooltip="القوات الجوية التركية" w:history="1">
        <w:r w:rsidRPr="0066037C">
          <w:rPr>
            <w:rFonts w:ascii="Traditional Arabic" w:eastAsia="Times New Roman" w:hAnsi="Traditional Arabic" w:cs="Traditional Arabic"/>
            <w:color w:val="000000" w:themeColor="text1"/>
            <w:sz w:val="24"/>
            <w:szCs w:val="24"/>
            <w:rtl/>
            <w:lang w:bidi="ar-DZ"/>
          </w:rPr>
          <w:t>القوات الجوية التركية</w:t>
        </w:r>
      </w:hyperlink>
      <w:r w:rsidRPr="0066037C">
        <w:rPr>
          <w:rFonts w:ascii="Traditional Arabic" w:eastAsia="Times New Roman" w:hAnsi="Traditional Arabic" w:cs="Traditional Arabic"/>
          <w:color w:val="000000" w:themeColor="text1"/>
          <w:sz w:val="24"/>
          <w:szCs w:val="24"/>
          <w:lang w:bidi="ar-DZ"/>
        </w:rPr>
        <w:t xml:space="preserve"> </w:t>
      </w:r>
      <w:r w:rsidRPr="0066037C">
        <w:rPr>
          <w:rFonts w:ascii="Traditional Arabic" w:eastAsia="Times New Roman" w:hAnsi="Traditional Arabic" w:cs="Traditional Arabic"/>
          <w:color w:val="000000" w:themeColor="text1"/>
          <w:sz w:val="24"/>
          <w:szCs w:val="24"/>
          <w:rtl/>
          <w:lang w:bidi="ar-DZ"/>
        </w:rPr>
        <w:t xml:space="preserve">ويقع في مدينة </w:t>
      </w:r>
      <w:hyperlink r:id="rId17" w:tooltip="أضنة" w:history="1">
        <w:r w:rsidRPr="0066037C">
          <w:rPr>
            <w:rFonts w:ascii="Traditional Arabic" w:eastAsia="Times New Roman" w:hAnsi="Traditional Arabic" w:cs="Traditional Arabic"/>
            <w:color w:val="000000" w:themeColor="text1"/>
            <w:sz w:val="24"/>
            <w:szCs w:val="24"/>
            <w:rtl/>
            <w:lang w:bidi="ar-DZ"/>
          </w:rPr>
          <w:t>أضنة</w:t>
        </w:r>
      </w:hyperlink>
      <w:r>
        <w:rPr>
          <w:rFonts w:ascii="Traditional Arabic" w:eastAsia="Times New Roman" w:hAnsi="Traditional Arabic" w:cs="Traditional Arabic" w:hint="cs"/>
          <w:color w:val="000000" w:themeColor="text1"/>
          <w:sz w:val="24"/>
          <w:szCs w:val="24"/>
          <w:rtl/>
          <w:lang w:bidi="ar-DZ"/>
        </w:rPr>
        <w:t xml:space="preserve"> التركية .</w:t>
      </w:r>
    </w:p>
    <w:p w:rsidR="008F1458" w:rsidRPr="007E025D" w:rsidRDefault="008F1458" w:rsidP="00670319">
      <w:pPr>
        <w:pStyle w:val="Paragraphedeliste"/>
        <w:numPr>
          <w:ilvl w:val="0"/>
          <w:numId w:val="20"/>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7E025D">
        <w:rPr>
          <w:rFonts w:ascii="Traditional Arabic" w:eastAsia="Times New Roman" w:hAnsi="Traditional Arabic" w:cs="Traditional Arabic" w:hint="cs"/>
          <w:color w:val="000000"/>
          <w:sz w:val="24"/>
          <w:szCs w:val="24"/>
          <w:rtl/>
          <w:lang w:bidi="ar-DZ"/>
        </w:rPr>
        <w:t xml:space="preserve">عبد القادر محمد علي، </w:t>
      </w:r>
      <w:r w:rsidRPr="007E025D">
        <w:rPr>
          <w:rFonts w:ascii="Traditional Arabic" w:eastAsia="Times New Roman" w:hAnsi="Traditional Arabic" w:cs="Traditional Arabic" w:hint="cs"/>
          <w:color w:val="000000"/>
          <w:sz w:val="24"/>
          <w:szCs w:val="24"/>
          <w:u w:val="single"/>
          <w:rtl/>
          <w:lang w:bidi="ar-DZ"/>
        </w:rPr>
        <w:t>المرجع السابق</w:t>
      </w:r>
      <w:r w:rsidRPr="007E025D">
        <w:rPr>
          <w:rFonts w:ascii="Traditional Arabic" w:eastAsia="Times New Roman" w:hAnsi="Traditional Arabic" w:cs="Traditional Arabic" w:hint="cs"/>
          <w:color w:val="000000"/>
          <w:sz w:val="24"/>
          <w:szCs w:val="24"/>
          <w:rtl/>
          <w:lang w:bidi="ar-DZ"/>
        </w:rPr>
        <w:t xml:space="preserve"> ، ص </w:t>
      </w:r>
      <w:r>
        <w:rPr>
          <w:rFonts w:ascii="Traditional Arabic" w:eastAsia="Times New Roman" w:hAnsi="Traditional Arabic" w:cs="Traditional Arabic" w:hint="cs"/>
          <w:color w:val="000000"/>
          <w:sz w:val="24"/>
          <w:szCs w:val="24"/>
          <w:rtl/>
          <w:lang w:bidi="ar-DZ"/>
        </w:rPr>
        <w:t>10</w:t>
      </w:r>
      <w:r w:rsidRPr="007E025D">
        <w:rPr>
          <w:rFonts w:ascii="Traditional Arabic" w:eastAsia="Times New Roman" w:hAnsi="Traditional Arabic" w:cs="Traditional Arabic" w:hint="cs"/>
          <w:color w:val="000000"/>
          <w:sz w:val="24"/>
          <w:szCs w:val="24"/>
          <w:rtl/>
          <w:lang w:bidi="ar-DZ"/>
        </w:rPr>
        <w:t xml:space="preserve"> ).</w:t>
      </w:r>
    </w:p>
    <w:p w:rsidR="008F1458" w:rsidRPr="00A31C55" w:rsidRDefault="008F1458" w:rsidP="00670319">
      <w:pPr>
        <w:pStyle w:val="Paragraphedeliste"/>
        <w:numPr>
          <w:ilvl w:val="0"/>
          <w:numId w:val="20"/>
        </w:numPr>
        <w:bidi/>
        <w:spacing w:after="0" w:line="240" w:lineRule="auto"/>
        <w:ind w:right="-425"/>
        <w:rPr>
          <w:rFonts w:ascii="Traditional Arabic" w:eastAsia="Times New Roman" w:hAnsi="Traditional Arabic" w:cs="Traditional Arabic"/>
          <w:color w:val="000000" w:themeColor="text1"/>
          <w:sz w:val="24"/>
          <w:szCs w:val="24"/>
          <w:rtl/>
          <w:lang w:bidi="ar-DZ"/>
        </w:rPr>
      </w:pPr>
      <w:r w:rsidRPr="00A31C55">
        <w:rPr>
          <w:rFonts w:ascii="Traditional Arabic" w:eastAsia="Times New Roman" w:hAnsi="Traditional Arabic" w:cs="Traditional Arabic" w:hint="cs"/>
          <w:color w:val="000000" w:themeColor="text1"/>
          <w:sz w:val="24"/>
          <w:szCs w:val="24"/>
          <w:rtl/>
          <w:lang w:bidi="ar-DZ"/>
        </w:rPr>
        <w:t xml:space="preserve">عماد يوسف قدورة، </w:t>
      </w:r>
      <w:r w:rsidRPr="00A31C55">
        <w:rPr>
          <w:rFonts w:ascii="Traditional Arabic" w:eastAsia="Times New Roman" w:hAnsi="Traditional Arabic" w:cs="Traditional Arabic" w:hint="cs"/>
          <w:color w:val="000000" w:themeColor="text1"/>
          <w:sz w:val="24"/>
          <w:szCs w:val="24"/>
          <w:u w:val="single"/>
          <w:rtl/>
          <w:lang w:bidi="ar-DZ"/>
        </w:rPr>
        <w:t>مسألة التغير في السياسة الخارجية التركية: المراجعات و الإتجاهات</w:t>
      </w:r>
      <w:r w:rsidRPr="00A31C55">
        <w:rPr>
          <w:rFonts w:ascii="Traditional Arabic" w:eastAsia="Times New Roman" w:hAnsi="Traditional Arabic" w:cs="Traditional Arabic" w:hint="cs"/>
          <w:color w:val="000000" w:themeColor="text1"/>
          <w:sz w:val="24"/>
          <w:szCs w:val="24"/>
          <w:rtl/>
          <w:lang w:bidi="ar-DZ"/>
        </w:rPr>
        <w:t>، الدوحة:المركز العربي للأبحاث و دراسة السياسات، ديسمبر 2015  ص 9).</w:t>
      </w:r>
    </w:p>
    <w:p w:rsidR="008F1458" w:rsidRDefault="008F1458" w:rsidP="00C04511">
      <w:pPr>
        <w:bidi/>
        <w:ind w:left="-244" w:right="-425"/>
        <w:jc w:val="center"/>
        <w:rPr>
          <w:rFonts w:ascii="Algerian" w:eastAsia="Times New Roman" w:hAnsi="Algerian" w:cs="Traditional Arabic"/>
          <w:color w:val="000000" w:themeColor="text1"/>
          <w:sz w:val="28"/>
          <w:szCs w:val="28"/>
          <w:rtl/>
          <w:lang w:bidi="ar-DZ"/>
        </w:rPr>
      </w:pPr>
    </w:p>
    <w:p w:rsidR="008F1458" w:rsidRDefault="008F1458" w:rsidP="009C5EDC">
      <w:pPr>
        <w:bidi/>
        <w:spacing w:after="0"/>
        <w:ind w:left="-242" w:right="-425"/>
        <w:jc w:val="lowKashida"/>
        <w:rPr>
          <w:rFonts w:ascii="Traditional Arabic" w:eastAsia="Times New Roman" w:hAnsi="Traditional Arabic" w:cs="Traditional Arabic"/>
          <w:color w:val="000000"/>
          <w:sz w:val="28"/>
          <w:szCs w:val="28"/>
          <w:rtl/>
          <w:lang w:bidi="ar-DZ"/>
        </w:rPr>
      </w:pPr>
      <w:r>
        <w:rPr>
          <w:rFonts w:ascii="Traditional Arabic" w:eastAsia="Times New Roman" w:hAnsi="Traditional Arabic" w:cs="Traditional Arabic" w:hint="cs"/>
          <w:color w:val="000000"/>
          <w:sz w:val="32"/>
          <w:szCs w:val="32"/>
          <w:rtl/>
          <w:lang w:bidi="ar-DZ"/>
        </w:rPr>
        <w:lastRenderedPageBreak/>
        <w:t xml:space="preserve">            </w:t>
      </w:r>
      <w:r w:rsidRPr="007E025D">
        <w:rPr>
          <w:rFonts w:ascii="Traditional Arabic" w:eastAsia="Times New Roman" w:hAnsi="Traditional Arabic" w:cs="Traditional Arabic"/>
          <w:color w:val="000000"/>
          <w:sz w:val="32"/>
          <w:szCs w:val="32"/>
          <w:rtl/>
          <w:lang w:bidi="ar-DZ"/>
        </w:rPr>
        <w:t xml:space="preserve"> كما لعبت هذه الإمكانات العسكرية لتركيا، إلى إكتساب</w:t>
      </w:r>
      <w:r w:rsidRPr="007E025D">
        <w:rPr>
          <w:rFonts w:ascii="Traditional Arabic" w:eastAsia="Times New Roman" w:hAnsi="Traditional Arabic" w:cs="Traditional Arabic" w:hint="cs"/>
          <w:color w:val="000000"/>
          <w:sz w:val="32"/>
          <w:szCs w:val="32"/>
          <w:rtl/>
          <w:lang w:bidi="ar-DZ"/>
        </w:rPr>
        <w:t>ها</w:t>
      </w:r>
      <w:r w:rsidRPr="007E025D">
        <w:rPr>
          <w:rFonts w:ascii="Traditional Arabic" w:eastAsia="Times New Roman" w:hAnsi="Traditional Arabic" w:cs="Traditional Arabic"/>
          <w:color w:val="000000"/>
          <w:sz w:val="32"/>
          <w:szCs w:val="32"/>
          <w:rtl/>
          <w:lang w:bidi="ar-DZ"/>
        </w:rPr>
        <w:t xml:space="preserve"> قوة في التعبير الخارجي، أبرز مثال على ذلك الموقف التركي بعد حادثة سقوط المقاتلة الروسية  في 24 نوفمبر 2015 </w:t>
      </w:r>
      <w:r w:rsidRPr="007E025D">
        <w:rPr>
          <w:rFonts w:ascii="Traditional Arabic" w:eastAsia="Times New Roman" w:hAnsi="Traditional Arabic" w:cs="Traditional Arabic" w:hint="cs"/>
          <w:color w:val="000000"/>
          <w:sz w:val="32"/>
          <w:szCs w:val="32"/>
          <w:rtl/>
          <w:lang w:bidi="ar-DZ"/>
        </w:rPr>
        <w:t xml:space="preserve">، </w:t>
      </w:r>
      <w:r w:rsidRPr="007E025D">
        <w:rPr>
          <w:rFonts w:ascii="Traditional Arabic" w:eastAsia="Times New Roman" w:hAnsi="Traditional Arabic" w:cs="Traditional Arabic"/>
          <w:color w:val="000000"/>
          <w:sz w:val="32"/>
          <w:szCs w:val="32"/>
          <w:rtl/>
          <w:lang w:bidi="ar-DZ"/>
        </w:rPr>
        <w:t xml:space="preserve">و الذي أظهر بوضوح حجم التغيير في السياسة الخارجية </w:t>
      </w:r>
      <w:r w:rsidRPr="007E025D">
        <w:rPr>
          <w:rFonts w:ascii="Traditional Arabic" w:eastAsia="Times New Roman" w:hAnsi="Traditional Arabic" w:cs="Traditional Arabic" w:hint="cs"/>
          <w:color w:val="000000"/>
          <w:sz w:val="32"/>
          <w:szCs w:val="32"/>
          <w:rtl/>
          <w:lang w:bidi="ar-DZ"/>
        </w:rPr>
        <w:t>التركية</w:t>
      </w:r>
      <w:r w:rsidRPr="007E025D">
        <w:rPr>
          <w:rFonts w:ascii="Traditional Arabic" w:eastAsia="Times New Roman" w:hAnsi="Traditional Arabic" w:cs="Traditional Arabic"/>
          <w:color w:val="000000"/>
          <w:sz w:val="32"/>
          <w:szCs w:val="32"/>
          <w:rtl/>
          <w:lang w:bidi="ar-DZ"/>
        </w:rPr>
        <w:t xml:space="preserve"> إقليمياً، حيث </w:t>
      </w:r>
      <w:r w:rsidRPr="007E025D">
        <w:rPr>
          <w:rFonts w:ascii="Traditional Arabic" w:eastAsia="Times New Roman" w:hAnsi="Traditional Arabic" w:cs="Traditional Arabic" w:hint="cs"/>
          <w:color w:val="000000"/>
          <w:sz w:val="32"/>
          <w:szCs w:val="32"/>
          <w:rtl/>
          <w:lang w:bidi="ar-DZ"/>
        </w:rPr>
        <w:t>عبرت</w:t>
      </w:r>
      <w:r w:rsidRPr="007E025D">
        <w:rPr>
          <w:rFonts w:ascii="Traditional Arabic" w:eastAsia="Times New Roman" w:hAnsi="Traditional Arabic" w:cs="Traditional Arabic"/>
          <w:color w:val="000000"/>
          <w:sz w:val="32"/>
          <w:szCs w:val="32"/>
          <w:rtl/>
          <w:lang w:bidi="ar-DZ"/>
        </w:rPr>
        <w:t xml:space="preserve"> الحادثة عن تغير السلوك الخارجي التركي من خلال محاولة وضع حد لغطرسة دولة قوية عسكريا مثل روسيا على جانب حدودها ، و هذا الرد ربما كان موجها لكل طرف يحاول الإعتداء على سيادتها</w:t>
      </w:r>
      <w:r w:rsidRPr="007E025D">
        <w:rPr>
          <w:rFonts w:ascii="Traditional Arabic" w:eastAsia="Times New Roman" w:hAnsi="Traditional Arabic" w:cs="Traditional Arabic"/>
          <w:color w:val="000000"/>
          <w:sz w:val="28"/>
          <w:szCs w:val="28"/>
          <w:rtl/>
          <w:lang w:bidi="ar-DZ"/>
        </w:rPr>
        <w:t>.</w:t>
      </w:r>
      <w:r>
        <w:rPr>
          <w:rFonts w:ascii="Traditional Arabic" w:eastAsia="Times New Roman" w:hAnsi="Traditional Arabic" w:cs="Traditional Arabic" w:hint="cs"/>
          <w:color w:val="000000"/>
          <w:sz w:val="24"/>
          <w:szCs w:val="24"/>
          <w:rtl/>
          <w:lang w:bidi="ar-DZ"/>
        </w:rPr>
        <w:t>(1)</w:t>
      </w:r>
      <w:r w:rsidRPr="007E025D">
        <w:rPr>
          <w:rFonts w:ascii="Traditional Arabic" w:eastAsia="Times New Roman" w:hAnsi="Traditional Arabic" w:cs="Traditional Arabic"/>
          <w:color w:val="000000"/>
          <w:sz w:val="28"/>
          <w:szCs w:val="28"/>
          <w:rtl/>
          <w:lang w:bidi="ar-DZ"/>
        </w:rPr>
        <w:t xml:space="preserve">   </w:t>
      </w:r>
    </w:p>
    <w:p w:rsidR="008F1458" w:rsidRPr="00AB5A55" w:rsidRDefault="008F1458" w:rsidP="009C5EDC">
      <w:pPr>
        <w:bidi/>
        <w:spacing w:after="0"/>
        <w:ind w:left="-244" w:right="-425"/>
        <w:jc w:val="lowKashida"/>
        <w:rPr>
          <w:rFonts w:ascii="Traditional Arabic" w:eastAsia="Times New Roman" w:hAnsi="Traditional Arabic" w:cs="Traditional Arabic"/>
          <w:color w:val="000000"/>
          <w:sz w:val="32"/>
          <w:szCs w:val="32"/>
          <w:rtl/>
          <w:lang w:bidi="ar-DZ"/>
        </w:rPr>
      </w:pPr>
      <w:r w:rsidRPr="0062721B">
        <w:rPr>
          <w:rFonts w:ascii="Traditional Arabic" w:eastAsia="Times New Roman" w:hAnsi="Traditional Arabic" w:cs="Traditional Arabic"/>
          <w:color w:val="000000" w:themeColor="text1"/>
          <w:sz w:val="28"/>
          <w:szCs w:val="28"/>
          <w:rtl/>
          <w:lang w:bidi="ar-DZ"/>
        </w:rPr>
        <w:t xml:space="preserve">      </w:t>
      </w:r>
      <w:r w:rsidRPr="0062721B">
        <w:rPr>
          <w:rFonts w:ascii="Traditional Arabic" w:eastAsia="Times New Roman" w:hAnsi="Traditional Arabic" w:cs="Traditional Arabic" w:hint="cs"/>
          <w:color w:val="000000" w:themeColor="text1"/>
          <w:sz w:val="28"/>
          <w:szCs w:val="28"/>
          <w:rtl/>
          <w:lang w:bidi="ar-DZ"/>
        </w:rPr>
        <w:t xml:space="preserve"> </w:t>
      </w:r>
      <w:r w:rsidRPr="0062721B">
        <w:rPr>
          <w:rFonts w:ascii="Traditional Arabic" w:eastAsia="Times New Roman" w:hAnsi="Traditional Arabic" w:cs="Traditional Arabic"/>
          <w:color w:val="000000" w:themeColor="text1"/>
          <w:sz w:val="28"/>
          <w:szCs w:val="28"/>
          <w:rtl/>
          <w:lang w:bidi="ar-DZ"/>
        </w:rPr>
        <w:t xml:space="preserve">  </w:t>
      </w:r>
      <w:r w:rsidRPr="0062721B">
        <w:rPr>
          <w:rFonts w:ascii="Traditional Arabic" w:eastAsia="Times New Roman" w:hAnsi="Traditional Arabic" w:cs="Traditional Arabic" w:hint="cs"/>
          <w:color w:val="000000" w:themeColor="text1"/>
          <w:sz w:val="32"/>
          <w:szCs w:val="32"/>
          <w:rtl/>
          <w:lang w:bidi="ar-DZ"/>
        </w:rPr>
        <w:t xml:space="preserve">غير أنه من السديد أن نشير إلى أن </w:t>
      </w:r>
      <w:r w:rsidRPr="0062721B">
        <w:rPr>
          <w:rFonts w:ascii="Traditional Arabic" w:eastAsia="Times New Roman" w:hAnsi="Traditional Arabic" w:cs="Traditional Arabic"/>
          <w:color w:val="000000" w:themeColor="text1"/>
          <w:sz w:val="32"/>
          <w:szCs w:val="32"/>
          <w:rtl/>
          <w:lang w:bidi="ar-DZ"/>
        </w:rPr>
        <w:t xml:space="preserve">هذه القوة العسكرية </w:t>
      </w:r>
      <w:r w:rsidRPr="0062721B">
        <w:rPr>
          <w:rFonts w:ascii="Traditional Arabic" w:eastAsia="Times New Roman" w:hAnsi="Traditional Arabic" w:cs="Traditional Arabic" w:hint="cs"/>
          <w:color w:val="000000" w:themeColor="text1"/>
          <w:sz w:val="32"/>
          <w:szCs w:val="32"/>
          <w:rtl/>
          <w:lang w:bidi="ar-DZ"/>
        </w:rPr>
        <w:t xml:space="preserve">، بقدر ما </w:t>
      </w:r>
      <w:r w:rsidRPr="0062721B">
        <w:rPr>
          <w:rFonts w:ascii="Traditional Arabic" w:eastAsia="Times New Roman" w:hAnsi="Traditional Arabic" w:cs="Traditional Arabic"/>
          <w:color w:val="000000" w:themeColor="text1"/>
          <w:sz w:val="32"/>
          <w:szCs w:val="32"/>
          <w:rtl/>
          <w:lang w:bidi="ar-DZ"/>
        </w:rPr>
        <w:t>كانت سنداً قوياً لتنفيذ السياسة الخارجية من قبل الحكومة التركية الحالية، لعب</w:t>
      </w:r>
      <w:r w:rsidRPr="0062721B">
        <w:rPr>
          <w:rFonts w:ascii="Traditional Arabic" w:eastAsia="Times New Roman" w:hAnsi="Traditional Arabic" w:cs="Traditional Arabic" w:hint="cs"/>
          <w:color w:val="000000" w:themeColor="text1"/>
          <w:sz w:val="32"/>
          <w:szCs w:val="32"/>
          <w:rtl/>
          <w:lang w:bidi="ar-DZ"/>
        </w:rPr>
        <w:t>ت</w:t>
      </w:r>
      <w:r w:rsidRPr="0062721B">
        <w:rPr>
          <w:rFonts w:ascii="Traditional Arabic" w:eastAsia="Times New Roman" w:hAnsi="Traditional Arabic" w:cs="Traditional Arabic"/>
          <w:color w:val="000000" w:themeColor="text1"/>
          <w:sz w:val="32"/>
          <w:szCs w:val="32"/>
          <w:rtl/>
          <w:lang w:bidi="ar-DZ"/>
        </w:rPr>
        <w:t xml:space="preserve"> دوراً مهماً في محاولة الإنقلاب العسكري الفاشلة في 15 جويلية 2016 ،</w:t>
      </w:r>
      <w:r w:rsidRPr="00AB5A55">
        <w:rPr>
          <w:rFonts w:ascii="Traditional Arabic" w:eastAsia="Times New Roman" w:hAnsi="Traditional Arabic" w:cs="Traditional Arabic"/>
          <w:color w:val="000000"/>
          <w:sz w:val="32"/>
          <w:szCs w:val="32"/>
          <w:rtl/>
          <w:lang w:bidi="ar-DZ"/>
        </w:rPr>
        <w:t xml:space="preserve"> حيث استطاعت تركيا التصدي لها عن طريق القاعدة الشعبية العريضة للرئيس طيب رجب أردوغان </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و هو ال</w:t>
      </w:r>
      <w:r>
        <w:rPr>
          <w:rFonts w:ascii="Traditional Arabic" w:eastAsia="Times New Roman" w:hAnsi="Traditional Arabic" w:cs="Traditional Arabic" w:hint="cs"/>
          <w:color w:val="000000"/>
          <w:sz w:val="32"/>
          <w:szCs w:val="32"/>
          <w:rtl/>
          <w:lang w:bidi="ar-DZ"/>
        </w:rPr>
        <w:t>أ</w:t>
      </w:r>
      <w:r w:rsidRPr="00AB5A55">
        <w:rPr>
          <w:rFonts w:ascii="Traditional Arabic" w:eastAsia="Times New Roman" w:hAnsi="Traditional Arabic" w:cs="Traditional Arabic"/>
          <w:color w:val="000000"/>
          <w:sz w:val="32"/>
          <w:szCs w:val="32"/>
          <w:rtl/>
          <w:lang w:bidi="ar-DZ"/>
        </w:rPr>
        <w:t>مر الذي ادخل تركيا في مرحلة جديدة من تاريخها، جعلت منه فاصلاً و خطاً احمر بين المؤسسة العسكرية و الممارسة السياسية الداخلية</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كما أدت هذه المحاولة إلى إظهار التوجه الجديد المبني على إحترام الشعوب في إختيار من يحكمها</w:t>
      </w:r>
      <w:r>
        <w:rPr>
          <w:rFonts w:ascii="Traditional Arabic" w:eastAsia="Times New Roman" w:hAnsi="Traditional Arabic" w:cs="Traditional Arabic" w:hint="cs"/>
          <w:color w:val="000000"/>
          <w:sz w:val="32"/>
          <w:szCs w:val="32"/>
          <w:rtl/>
          <w:lang w:bidi="ar-DZ"/>
        </w:rPr>
        <w:t xml:space="preserve"> و تحييد المؤسسة العسكرية عن التدخل في الشأن المدني </w:t>
      </w:r>
      <w:r>
        <w:rPr>
          <w:rFonts w:ascii="Traditional Arabic" w:eastAsia="Times New Roman" w:hAnsi="Traditional Arabic" w:cs="Traditional Arabic" w:hint="cs"/>
          <w:color w:val="000000"/>
          <w:sz w:val="24"/>
          <w:szCs w:val="24"/>
          <w:rtl/>
          <w:lang w:bidi="ar-DZ"/>
        </w:rPr>
        <w:t>(2)</w:t>
      </w:r>
      <w:r>
        <w:rPr>
          <w:rFonts w:ascii="Traditional Arabic" w:eastAsia="Times New Roman" w:hAnsi="Traditional Arabic" w:cs="Traditional Arabic" w:hint="cs"/>
          <w:color w:val="000000"/>
          <w:sz w:val="32"/>
          <w:szCs w:val="32"/>
          <w:rtl/>
          <w:lang w:bidi="ar-DZ"/>
        </w:rPr>
        <w:t xml:space="preserve">  ، عن طريق  تعزيز نجاحات حزب العدالة و التنمية  المتمثلة في مجال الحريات العامة و تحقيق الرفاه الإقتصادي، إلى جانب تعديل بعض بنود و مواد الدستور التركي و طرحها للإستفتاء الشعبي عامي 2008 و 2010 ، الذي كان في الحقيقة صياغة من المؤسسة العسكرية قبل قدوم حزب العدالة و التنمية. </w:t>
      </w:r>
      <w:r>
        <w:rPr>
          <w:rFonts w:ascii="Traditional Arabic" w:eastAsia="Times New Roman" w:hAnsi="Traditional Arabic" w:cs="Traditional Arabic" w:hint="cs"/>
          <w:color w:val="000000"/>
          <w:sz w:val="24"/>
          <w:szCs w:val="24"/>
          <w:rtl/>
          <w:lang w:bidi="ar-DZ"/>
        </w:rPr>
        <w:t>(3)</w:t>
      </w:r>
      <w:r>
        <w:rPr>
          <w:rFonts w:ascii="Traditional Arabic" w:eastAsia="Times New Roman" w:hAnsi="Traditional Arabic" w:cs="Traditional Arabic" w:hint="cs"/>
          <w:color w:val="000000"/>
          <w:sz w:val="32"/>
          <w:szCs w:val="32"/>
          <w:rtl/>
          <w:lang w:bidi="ar-DZ"/>
        </w:rPr>
        <w:t xml:space="preserve"> </w:t>
      </w:r>
    </w:p>
    <w:p w:rsidR="008F1458" w:rsidRDefault="008F1458"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sidRPr="00AB5A55">
        <w:rPr>
          <w:rFonts w:ascii="Traditional Arabic" w:eastAsia="Times New Roman" w:hAnsi="Traditional Arabic" w:cs="Traditional Arabic"/>
          <w:color w:val="000000"/>
          <w:sz w:val="32"/>
          <w:szCs w:val="32"/>
          <w:rtl/>
          <w:lang w:bidi="ar-DZ"/>
        </w:rPr>
        <w:t xml:space="preserve">            مع بداية سنة 2012 ، في ظل تدهور </w:t>
      </w:r>
      <w:r w:rsidRPr="00AB5A55">
        <w:rPr>
          <w:rFonts w:ascii="Traditional Arabic" w:eastAsia="Times New Roman" w:hAnsi="Traditional Arabic" w:cs="Traditional Arabic" w:hint="cs"/>
          <w:color w:val="000000"/>
          <w:sz w:val="32"/>
          <w:szCs w:val="32"/>
          <w:rtl/>
          <w:lang w:bidi="ar-DZ"/>
        </w:rPr>
        <w:t>الأوضاع</w:t>
      </w:r>
      <w:r w:rsidRPr="00AB5A55">
        <w:rPr>
          <w:rFonts w:ascii="Traditional Arabic" w:eastAsia="Times New Roman" w:hAnsi="Traditional Arabic" w:cs="Traditional Arabic"/>
          <w:color w:val="000000"/>
          <w:sz w:val="32"/>
          <w:szCs w:val="32"/>
          <w:rtl/>
          <w:lang w:bidi="ar-DZ"/>
        </w:rPr>
        <w:t xml:space="preserve"> في بعض بلدان جوار تركيا ، نذكر منها حالة المعارضة السورية، كذا تنامي الشعور الإنفصالي لدى </w:t>
      </w:r>
      <w:r w:rsidRPr="00AB5A55">
        <w:rPr>
          <w:rFonts w:ascii="Traditional Arabic" w:eastAsia="Times New Roman" w:hAnsi="Traditional Arabic" w:cs="Traditional Arabic" w:hint="cs"/>
          <w:color w:val="000000"/>
          <w:sz w:val="32"/>
          <w:szCs w:val="32"/>
          <w:rtl/>
          <w:lang w:bidi="ar-DZ"/>
        </w:rPr>
        <w:t>أكراد</w:t>
      </w:r>
      <w:r w:rsidRPr="00AB5A55">
        <w:rPr>
          <w:rFonts w:ascii="Traditional Arabic" w:eastAsia="Times New Roman" w:hAnsi="Traditional Arabic" w:cs="Traditional Arabic"/>
          <w:color w:val="000000"/>
          <w:sz w:val="32"/>
          <w:szCs w:val="32"/>
          <w:rtl/>
          <w:lang w:bidi="ar-DZ"/>
        </w:rPr>
        <w:t xml:space="preserve"> العراق ، ناهيك عن </w:t>
      </w:r>
      <w:r w:rsidRPr="00AB5A55">
        <w:rPr>
          <w:rFonts w:ascii="Traditional Arabic" w:eastAsia="Times New Roman" w:hAnsi="Traditional Arabic" w:cs="Traditional Arabic" w:hint="cs"/>
          <w:color w:val="000000"/>
          <w:sz w:val="32"/>
          <w:szCs w:val="32"/>
          <w:rtl/>
          <w:lang w:bidi="ar-DZ"/>
        </w:rPr>
        <w:t>الأوضاع</w:t>
      </w:r>
      <w:r w:rsidRPr="00AB5A55">
        <w:rPr>
          <w:rFonts w:ascii="Traditional Arabic" w:eastAsia="Times New Roman" w:hAnsi="Traditional Arabic" w:cs="Traditional Arabic"/>
          <w:color w:val="000000"/>
          <w:sz w:val="32"/>
          <w:szCs w:val="32"/>
          <w:rtl/>
          <w:lang w:bidi="ar-DZ"/>
        </w:rPr>
        <w:t xml:space="preserve"> الدولية حينها في بعض دول </w:t>
      </w:r>
      <w:r w:rsidRPr="00AB5A55">
        <w:rPr>
          <w:rFonts w:ascii="Traditional Arabic" w:eastAsia="Times New Roman" w:hAnsi="Traditional Arabic" w:cs="Traditional Arabic" w:hint="cs"/>
          <w:color w:val="000000"/>
          <w:sz w:val="32"/>
          <w:szCs w:val="32"/>
          <w:rtl/>
          <w:lang w:bidi="ar-DZ"/>
        </w:rPr>
        <w:t>أوروب</w:t>
      </w:r>
      <w:r w:rsidRPr="00AB5A55">
        <w:rPr>
          <w:rFonts w:ascii="Traditional Arabic" w:eastAsia="Times New Roman" w:hAnsi="Traditional Arabic" w:cs="Traditional Arabic" w:hint="eastAsia"/>
          <w:color w:val="000000"/>
          <w:sz w:val="32"/>
          <w:szCs w:val="32"/>
          <w:rtl/>
          <w:lang w:bidi="ar-DZ"/>
        </w:rPr>
        <w:t>ا</w:t>
      </w:r>
      <w:r w:rsidRPr="00AB5A55">
        <w:rPr>
          <w:rFonts w:ascii="Traditional Arabic" w:eastAsia="Times New Roman" w:hAnsi="Traditional Arabic" w:cs="Traditional Arabic"/>
          <w:color w:val="000000"/>
          <w:sz w:val="32"/>
          <w:szCs w:val="32"/>
          <w:rtl/>
          <w:lang w:bidi="ar-DZ"/>
        </w:rPr>
        <w:t xml:space="preserve"> الشرقية (</w:t>
      </w:r>
      <w:r w:rsidRPr="00AB5A55">
        <w:rPr>
          <w:rFonts w:ascii="Traditional Arabic" w:eastAsia="Times New Roman" w:hAnsi="Traditional Arabic" w:cs="Traditional Arabic" w:hint="cs"/>
          <w:color w:val="000000"/>
          <w:sz w:val="32"/>
          <w:szCs w:val="32"/>
          <w:rtl/>
          <w:lang w:bidi="ar-DZ"/>
        </w:rPr>
        <w:t>أزمة</w:t>
      </w:r>
      <w:r w:rsidRPr="00AB5A55">
        <w:rPr>
          <w:rFonts w:ascii="Traditional Arabic" w:eastAsia="Times New Roman" w:hAnsi="Traditional Arabic" w:cs="Traditional Arabic"/>
          <w:color w:val="000000"/>
          <w:sz w:val="32"/>
          <w:szCs w:val="32"/>
          <w:rtl/>
          <w:lang w:bidi="ar-DZ"/>
        </w:rPr>
        <w:t xml:space="preserve"> شبه جزيرة القرم)، </w:t>
      </w:r>
      <w:r w:rsidRPr="00AB5A55">
        <w:rPr>
          <w:rFonts w:ascii="Traditional Arabic" w:eastAsia="Times New Roman" w:hAnsi="Traditional Arabic" w:cs="Traditional Arabic" w:hint="cs"/>
          <w:color w:val="000000"/>
          <w:sz w:val="32"/>
          <w:szCs w:val="32"/>
          <w:rtl/>
          <w:lang w:bidi="ar-DZ"/>
        </w:rPr>
        <w:t>تأكد</w:t>
      </w:r>
      <w:r w:rsidRPr="00AB5A55">
        <w:rPr>
          <w:rFonts w:ascii="Traditional Arabic" w:eastAsia="Times New Roman" w:hAnsi="Traditional Arabic" w:cs="Traditional Arabic"/>
          <w:color w:val="000000"/>
          <w:sz w:val="32"/>
          <w:szCs w:val="32"/>
          <w:rtl/>
          <w:lang w:bidi="ar-DZ"/>
        </w:rPr>
        <w:t xml:space="preserve"> لدى الساسة </w:t>
      </w:r>
      <w:r w:rsidRPr="00AB5A55">
        <w:rPr>
          <w:rFonts w:ascii="Traditional Arabic" w:eastAsia="Times New Roman" w:hAnsi="Traditional Arabic" w:cs="Traditional Arabic" w:hint="cs"/>
          <w:color w:val="000000"/>
          <w:sz w:val="32"/>
          <w:szCs w:val="32"/>
          <w:rtl/>
          <w:lang w:bidi="ar-DZ"/>
        </w:rPr>
        <w:t>الأتراك</w:t>
      </w:r>
      <w:r w:rsidRPr="00AB5A55">
        <w:rPr>
          <w:rFonts w:ascii="Traditional Arabic" w:eastAsia="Times New Roman" w:hAnsi="Traditional Arabic" w:cs="Traditional Arabic"/>
          <w:color w:val="000000"/>
          <w:sz w:val="32"/>
          <w:szCs w:val="32"/>
          <w:rtl/>
          <w:lang w:bidi="ar-DZ"/>
        </w:rPr>
        <w:t xml:space="preserve"> </w:t>
      </w:r>
      <w:r w:rsidRPr="00AB5A55">
        <w:rPr>
          <w:rFonts w:ascii="Traditional Arabic" w:eastAsia="Times New Roman" w:hAnsi="Traditional Arabic" w:cs="Traditional Arabic" w:hint="cs"/>
          <w:color w:val="000000"/>
          <w:sz w:val="32"/>
          <w:szCs w:val="32"/>
          <w:rtl/>
          <w:lang w:bidi="ar-DZ"/>
        </w:rPr>
        <w:t>أن</w:t>
      </w:r>
      <w:r w:rsidRPr="00AB5A55">
        <w:rPr>
          <w:rFonts w:ascii="Traditional Arabic" w:eastAsia="Times New Roman" w:hAnsi="Traditional Arabic" w:cs="Traditional Arabic"/>
          <w:color w:val="000000"/>
          <w:sz w:val="32"/>
          <w:szCs w:val="32"/>
          <w:rtl/>
          <w:lang w:bidi="ar-DZ"/>
        </w:rPr>
        <w:t xml:space="preserve"> مفهوم القوة الناعمة الذي تم تبنيه ضمن مب</w:t>
      </w:r>
      <w:r>
        <w:rPr>
          <w:rFonts w:ascii="Traditional Arabic" w:eastAsia="Times New Roman" w:hAnsi="Traditional Arabic" w:cs="Traditional Arabic" w:hint="cs"/>
          <w:color w:val="000000"/>
          <w:sz w:val="32"/>
          <w:szCs w:val="32"/>
          <w:rtl/>
          <w:lang w:bidi="ar-DZ"/>
        </w:rPr>
        <w:t>ــ</w:t>
      </w:r>
      <w:r w:rsidRPr="00AB5A55">
        <w:rPr>
          <w:rFonts w:ascii="Traditional Arabic" w:eastAsia="Times New Roman" w:hAnsi="Traditional Arabic" w:cs="Traditional Arabic"/>
          <w:color w:val="000000"/>
          <w:sz w:val="32"/>
          <w:szCs w:val="32"/>
          <w:rtl/>
          <w:lang w:bidi="ar-DZ"/>
        </w:rPr>
        <w:t xml:space="preserve">ادئ </w:t>
      </w:r>
      <w:r w:rsidRPr="00A77792">
        <w:rPr>
          <w:rFonts w:ascii="Traditional Arabic" w:eastAsia="Times New Roman" w:hAnsi="Traditional Arabic" w:cs="Traditional Arabic"/>
          <w:color w:val="000000"/>
          <w:sz w:val="32"/>
          <w:szCs w:val="32"/>
          <w:rtl/>
          <w:lang w:bidi="ar-DZ"/>
        </w:rPr>
        <w:t xml:space="preserve">السياسة الخارجية التركية منذ سنة 2002 ، </w:t>
      </w:r>
      <w:r w:rsidRPr="00A77792">
        <w:rPr>
          <w:rFonts w:ascii="Traditional Arabic" w:eastAsia="Times New Roman" w:hAnsi="Traditional Arabic" w:cs="Traditional Arabic" w:hint="cs"/>
          <w:color w:val="000000"/>
          <w:sz w:val="32"/>
          <w:szCs w:val="32"/>
          <w:rtl/>
          <w:lang w:bidi="ar-DZ"/>
        </w:rPr>
        <w:t xml:space="preserve">يجب أن يخضع لبعض المراجعة ، </w:t>
      </w:r>
      <w:r w:rsidRPr="00A77792">
        <w:rPr>
          <w:rFonts w:ascii="Traditional Arabic" w:eastAsia="Times New Roman" w:hAnsi="Traditional Arabic" w:cs="Traditional Arabic"/>
          <w:color w:val="000000"/>
          <w:sz w:val="32"/>
          <w:szCs w:val="32"/>
          <w:rtl/>
          <w:lang w:bidi="ar-DZ"/>
        </w:rPr>
        <w:t>حيث بدأ التحول شيأ فشيأ نحو تفعيل القوة الصلبة ، من خلال دعم المعارضة التركية بالسلاح  عن طريق التنسيق مع بعض الدول الخليجية</w:t>
      </w:r>
      <w:r>
        <w:rPr>
          <w:rFonts w:ascii="Traditional Arabic" w:eastAsia="Times New Roman" w:hAnsi="Traditional Arabic" w:cs="Traditional Arabic" w:hint="cs"/>
          <w:color w:val="000000"/>
          <w:sz w:val="32"/>
          <w:szCs w:val="32"/>
          <w:rtl/>
          <w:lang w:bidi="ar-DZ"/>
        </w:rPr>
        <w:t>.</w:t>
      </w:r>
      <w:r w:rsidRPr="00A77792">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24"/>
          <w:szCs w:val="24"/>
          <w:rtl/>
          <w:lang w:bidi="ar-DZ"/>
        </w:rPr>
        <w:t>(4)</w:t>
      </w:r>
      <w:r w:rsidRPr="00A77792">
        <w:rPr>
          <w:rFonts w:ascii="Traditional Arabic" w:eastAsia="Times New Roman" w:hAnsi="Traditional Arabic" w:cs="Traditional Arabic"/>
          <w:color w:val="000000"/>
          <w:sz w:val="32"/>
          <w:szCs w:val="32"/>
          <w:rtl/>
          <w:lang w:bidi="ar-DZ"/>
        </w:rPr>
        <w:t xml:space="preserve">          </w:t>
      </w:r>
    </w:p>
    <w:p w:rsidR="008F1458" w:rsidRPr="00802B24" w:rsidRDefault="008F1458"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sidRPr="00802B24">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Default="008F1458" w:rsidP="00670319">
      <w:pPr>
        <w:pStyle w:val="Paragraphedeliste"/>
        <w:numPr>
          <w:ilvl w:val="0"/>
          <w:numId w:val="21"/>
        </w:numPr>
        <w:bidi/>
        <w:spacing w:after="0" w:line="240" w:lineRule="auto"/>
        <w:ind w:right="-425"/>
        <w:jc w:val="lowKashida"/>
        <w:rPr>
          <w:rFonts w:ascii="Traditional Arabic" w:eastAsia="Times New Roman" w:hAnsi="Traditional Arabic" w:cs="Traditional Arabic"/>
          <w:color w:val="000000"/>
          <w:sz w:val="24"/>
          <w:szCs w:val="24"/>
          <w:lang w:bidi="ar-DZ"/>
        </w:rPr>
      </w:pPr>
      <w:r w:rsidRPr="00A77792">
        <w:rPr>
          <w:rFonts w:ascii="Traditional Arabic" w:eastAsia="Times New Roman" w:hAnsi="Traditional Arabic" w:cs="Traditional Arabic" w:hint="cs"/>
          <w:color w:val="000000"/>
          <w:sz w:val="24"/>
          <w:szCs w:val="24"/>
          <w:rtl/>
          <w:lang w:bidi="ar-DZ"/>
        </w:rPr>
        <w:t xml:space="preserve">د.عماد يوسف قدورة، </w:t>
      </w:r>
      <w:r w:rsidRPr="00CF62C3">
        <w:rPr>
          <w:rFonts w:ascii="Traditional Arabic" w:eastAsia="Times New Roman" w:hAnsi="Traditional Arabic" w:cs="Traditional Arabic" w:hint="cs"/>
          <w:color w:val="000000"/>
          <w:sz w:val="24"/>
          <w:szCs w:val="24"/>
          <w:rtl/>
          <w:lang w:bidi="ar-DZ"/>
        </w:rPr>
        <w:t>المرجع السابق،</w:t>
      </w:r>
      <w:r w:rsidRPr="00A77792">
        <w:rPr>
          <w:rFonts w:ascii="Traditional Arabic" w:eastAsia="Times New Roman" w:hAnsi="Traditional Arabic" w:cs="Traditional Arabic" w:hint="cs"/>
          <w:color w:val="000000"/>
          <w:sz w:val="24"/>
          <w:szCs w:val="24"/>
          <w:rtl/>
          <w:lang w:bidi="ar-DZ"/>
        </w:rPr>
        <w:t xml:space="preserve">  ص </w:t>
      </w:r>
      <w:r>
        <w:rPr>
          <w:rFonts w:ascii="Traditional Arabic" w:eastAsia="Times New Roman" w:hAnsi="Traditional Arabic" w:cs="Traditional Arabic" w:hint="cs"/>
          <w:color w:val="000000"/>
          <w:sz w:val="24"/>
          <w:szCs w:val="24"/>
          <w:rtl/>
          <w:lang w:bidi="ar-DZ"/>
        </w:rPr>
        <w:t>17</w:t>
      </w:r>
      <w:r w:rsidRPr="00A77792">
        <w:rPr>
          <w:rFonts w:ascii="Traditional Arabic" w:eastAsia="Times New Roman" w:hAnsi="Traditional Arabic" w:cs="Traditional Arabic" w:hint="cs"/>
          <w:color w:val="000000"/>
          <w:sz w:val="24"/>
          <w:szCs w:val="24"/>
          <w:rtl/>
          <w:lang w:bidi="ar-DZ"/>
        </w:rPr>
        <w:t>.</w:t>
      </w:r>
    </w:p>
    <w:p w:rsidR="008F1458" w:rsidRPr="00AF64A8" w:rsidRDefault="008F1458" w:rsidP="00670319">
      <w:pPr>
        <w:pStyle w:val="Paragraphedeliste"/>
        <w:numPr>
          <w:ilvl w:val="0"/>
          <w:numId w:val="21"/>
        </w:numPr>
        <w:bidi/>
        <w:spacing w:after="0" w:line="240" w:lineRule="auto"/>
        <w:ind w:right="-425"/>
        <w:jc w:val="lowKashida"/>
        <w:rPr>
          <w:rFonts w:ascii="Traditional Arabic" w:eastAsia="Times New Roman" w:hAnsi="Traditional Arabic" w:cs="Traditional Arabic"/>
          <w:color w:val="000000"/>
          <w:sz w:val="24"/>
          <w:szCs w:val="24"/>
          <w:lang w:bidi="ar-DZ"/>
        </w:rPr>
      </w:pPr>
      <w:r w:rsidRPr="00A77792">
        <w:rPr>
          <w:rFonts w:ascii="Traditional Arabic" w:eastAsia="Times New Roman" w:hAnsi="Traditional Arabic" w:cs="Traditional Arabic" w:hint="cs"/>
          <w:color w:val="000000"/>
          <w:sz w:val="24"/>
          <w:szCs w:val="24"/>
          <w:rtl/>
          <w:lang w:bidi="ar-DZ"/>
        </w:rPr>
        <w:t xml:space="preserve">أحمد </w:t>
      </w:r>
      <w:r>
        <w:rPr>
          <w:rFonts w:ascii="Traditional Arabic" w:eastAsia="Times New Roman" w:hAnsi="Traditional Arabic" w:cs="Traditional Arabic" w:hint="cs"/>
          <w:color w:val="000000"/>
          <w:sz w:val="24"/>
          <w:szCs w:val="24"/>
          <w:rtl/>
          <w:lang w:bidi="ar-DZ"/>
        </w:rPr>
        <w:t>س</w:t>
      </w:r>
      <w:r w:rsidRPr="00A77792">
        <w:rPr>
          <w:rFonts w:ascii="Traditional Arabic" w:eastAsia="Times New Roman" w:hAnsi="Traditional Arabic" w:cs="Traditional Arabic" w:hint="cs"/>
          <w:color w:val="000000"/>
          <w:sz w:val="24"/>
          <w:szCs w:val="24"/>
          <w:rtl/>
          <w:lang w:bidi="ar-DZ"/>
        </w:rPr>
        <w:t xml:space="preserve">عيد نوفل و آخرون، أزمة السياسة الخارجية التركية و إنعكاساتها على العلاقات العربية التركية و دور تركيا الإقليمي، </w:t>
      </w:r>
      <w:r w:rsidRPr="00A77792">
        <w:rPr>
          <w:rFonts w:ascii="Traditional Arabic" w:eastAsia="Times New Roman" w:hAnsi="Traditional Arabic" w:cs="Traditional Arabic" w:hint="cs"/>
          <w:color w:val="000000"/>
          <w:sz w:val="24"/>
          <w:szCs w:val="24"/>
          <w:u w:val="single"/>
          <w:rtl/>
          <w:lang w:bidi="ar-DZ"/>
        </w:rPr>
        <w:t>فريق الأزمات العربي</w:t>
      </w:r>
      <w:r w:rsidRPr="00A77792">
        <w:rPr>
          <w:rFonts w:ascii="Traditional Arabic" w:eastAsia="Times New Roman" w:hAnsi="Traditional Arabic" w:cs="Traditional Arabic" w:hint="cs"/>
          <w:color w:val="000000"/>
          <w:sz w:val="24"/>
          <w:szCs w:val="24"/>
          <w:rtl/>
          <w:lang w:bidi="ar-DZ"/>
        </w:rPr>
        <w:t xml:space="preserve"> ، مركز دراسات الشرق الاوسط- الأردن، العدد 12، نوفمبر 2016 ، ص 8، 9و 10 .</w:t>
      </w:r>
    </w:p>
    <w:p w:rsidR="008F1458" w:rsidRPr="00AF64A8" w:rsidRDefault="008F1458" w:rsidP="00670319">
      <w:pPr>
        <w:pStyle w:val="Paragraphedeliste"/>
        <w:numPr>
          <w:ilvl w:val="0"/>
          <w:numId w:val="21"/>
        </w:numPr>
        <w:bidi/>
        <w:spacing w:after="0" w:line="240" w:lineRule="auto"/>
        <w:ind w:right="-425"/>
        <w:jc w:val="lowKashida"/>
        <w:rPr>
          <w:rFonts w:ascii="Traditional Arabic" w:eastAsia="Times New Roman" w:hAnsi="Traditional Arabic" w:cs="Traditional Arabic"/>
          <w:color w:val="000000" w:themeColor="text1"/>
          <w:sz w:val="24"/>
          <w:szCs w:val="24"/>
          <w:lang w:bidi="ar-DZ"/>
        </w:rPr>
      </w:pPr>
      <w:r w:rsidRPr="00AF64A8">
        <w:rPr>
          <w:rFonts w:ascii="Traditional Arabic" w:eastAsia="Times New Roman" w:hAnsi="Traditional Arabic" w:cs="Traditional Arabic" w:hint="cs"/>
          <w:color w:val="000000"/>
          <w:sz w:val="24"/>
          <w:szCs w:val="24"/>
          <w:rtl/>
          <w:lang w:bidi="ar-DZ"/>
        </w:rPr>
        <w:t xml:space="preserve">رنا عبد العزيز الخماش، النظام السياسي التركي في عهد حزب </w:t>
      </w:r>
      <w:r w:rsidRPr="00AF64A8">
        <w:rPr>
          <w:rFonts w:ascii="Traditional Arabic" w:eastAsia="Times New Roman" w:hAnsi="Traditional Arabic" w:cs="Traditional Arabic" w:hint="cs"/>
          <w:color w:val="000000" w:themeColor="text1"/>
          <w:sz w:val="24"/>
          <w:szCs w:val="24"/>
          <w:rtl/>
          <w:lang w:bidi="ar-DZ"/>
        </w:rPr>
        <w:t xml:space="preserve">العدالة و التنمية 2002-2014 دراسة من موقع </w:t>
      </w:r>
      <w:r w:rsidRPr="00AF64A8">
        <w:rPr>
          <w:rFonts w:ascii="Traditional Arabic" w:eastAsia="Times New Roman" w:hAnsi="Traditional Arabic" w:cs="Traditional Arabic"/>
          <w:color w:val="000000" w:themeColor="text1"/>
          <w:sz w:val="24"/>
          <w:szCs w:val="24"/>
          <w:lang w:bidi="ar-DZ"/>
        </w:rPr>
        <w:t>www.caus.org.lb</w:t>
      </w:r>
      <w:r w:rsidRPr="00AF64A8">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 xml:space="preserve">             </w:t>
      </w:r>
      <w:r w:rsidRPr="00AF64A8">
        <w:rPr>
          <w:rFonts w:ascii="Traditional Arabic" w:eastAsia="Times New Roman" w:hAnsi="Traditional Arabic" w:cs="Traditional Arabic" w:hint="cs"/>
          <w:color w:val="000000" w:themeColor="text1"/>
          <w:sz w:val="24"/>
          <w:szCs w:val="24"/>
          <w:rtl/>
          <w:lang w:bidi="ar-DZ"/>
        </w:rPr>
        <w:t>ص 77 .</w:t>
      </w:r>
    </w:p>
    <w:p w:rsidR="008F1458" w:rsidRDefault="008F1458" w:rsidP="00670319">
      <w:pPr>
        <w:pStyle w:val="Paragraphedeliste"/>
        <w:numPr>
          <w:ilvl w:val="0"/>
          <w:numId w:val="21"/>
        </w:numPr>
        <w:bidi/>
        <w:spacing w:after="0" w:line="240" w:lineRule="auto"/>
        <w:ind w:right="-425"/>
        <w:jc w:val="lowKashida"/>
        <w:rPr>
          <w:rFonts w:ascii="Traditional Arabic" w:eastAsia="Times New Roman" w:hAnsi="Traditional Arabic" w:cs="Traditional Arabic"/>
          <w:color w:val="000000"/>
          <w:sz w:val="24"/>
          <w:szCs w:val="24"/>
          <w:lang w:bidi="ar-DZ"/>
        </w:rPr>
      </w:pPr>
      <w:r>
        <w:rPr>
          <w:rFonts w:ascii="Traditional Arabic" w:eastAsia="Times New Roman" w:hAnsi="Traditional Arabic" w:cs="Traditional Arabic" w:hint="cs"/>
          <w:color w:val="000000"/>
          <w:sz w:val="24"/>
          <w:szCs w:val="24"/>
          <w:rtl/>
          <w:lang w:bidi="ar-DZ"/>
        </w:rPr>
        <w:t xml:space="preserve">محمود سمير الرنتيسي ، </w:t>
      </w:r>
      <w:r w:rsidRPr="006B336C">
        <w:rPr>
          <w:rFonts w:ascii="Traditional Arabic" w:eastAsia="Times New Roman" w:hAnsi="Traditional Arabic" w:cs="Traditional Arabic" w:hint="cs"/>
          <w:color w:val="000000"/>
          <w:sz w:val="24"/>
          <w:szCs w:val="24"/>
          <w:u w:val="single"/>
          <w:rtl/>
          <w:lang w:bidi="ar-DZ"/>
        </w:rPr>
        <w:t>تركيا و تفعيل القوة الصلبة الأبعاد و التداعيات</w:t>
      </w:r>
      <w:r w:rsidRPr="006B336C">
        <w:rPr>
          <w:rFonts w:ascii="Traditional Arabic" w:eastAsia="Times New Roman" w:hAnsi="Traditional Arabic" w:cs="Traditional Arabic" w:hint="cs"/>
          <w:color w:val="000000"/>
          <w:sz w:val="24"/>
          <w:szCs w:val="24"/>
          <w:rtl/>
          <w:lang w:bidi="ar-DZ"/>
        </w:rPr>
        <w:t xml:space="preserve"> ، أسطنبول: المعهد المصري للدراسات السياسية و الإستراتيجة، 3 أفريل 2016</w:t>
      </w:r>
      <w:r>
        <w:rPr>
          <w:rFonts w:ascii="Traditional Arabic" w:eastAsia="Times New Roman" w:hAnsi="Traditional Arabic" w:cs="Traditional Arabic" w:hint="cs"/>
          <w:color w:val="000000"/>
          <w:sz w:val="24"/>
          <w:szCs w:val="24"/>
          <w:rtl/>
          <w:lang w:bidi="ar-DZ"/>
        </w:rPr>
        <w:t xml:space="preserve"> ،</w:t>
      </w:r>
      <w:r w:rsidRPr="006B336C">
        <w:rPr>
          <w:rFonts w:ascii="Traditional Arabic" w:eastAsia="Times New Roman" w:hAnsi="Traditional Arabic" w:cs="Traditional Arabic" w:hint="cs"/>
          <w:color w:val="000000"/>
          <w:sz w:val="24"/>
          <w:szCs w:val="24"/>
          <w:rtl/>
          <w:lang w:bidi="ar-DZ"/>
        </w:rPr>
        <w:t xml:space="preserve"> ص 2</w:t>
      </w:r>
      <w:r>
        <w:rPr>
          <w:rFonts w:ascii="Traditional Arabic" w:eastAsia="Times New Roman" w:hAnsi="Traditional Arabic" w:cs="Traditional Arabic" w:hint="cs"/>
          <w:color w:val="000000"/>
          <w:sz w:val="24"/>
          <w:szCs w:val="24"/>
          <w:rtl/>
          <w:lang w:bidi="ar-DZ"/>
        </w:rPr>
        <w:t>.</w:t>
      </w:r>
    </w:p>
    <w:p w:rsidR="008F1458" w:rsidRPr="008F7FA8" w:rsidRDefault="008F1458" w:rsidP="009C5EDC">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lastRenderedPageBreak/>
        <w:t xml:space="preserve">            </w:t>
      </w:r>
      <w:r w:rsidRPr="008F7FA8">
        <w:rPr>
          <w:rFonts w:ascii="Traditional Arabic" w:eastAsia="Times New Roman" w:hAnsi="Traditional Arabic" w:cs="Traditional Arabic"/>
          <w:color w:val="000000"/>
          <w:sz w:val="32"/>
          <w:szCs w:val="32"/>
          <w:rtl/>
          <w:lang w:bidi="ar-DZ"/>
        </w:rPr>
        <w:t xml:space="preserve">كما توجهت تركيا نحو إقامة علاقات عسكرية مع قطر و </w:t>
      </w:r>
      <w:r w:rsidRPr="008F7FA8">
        <w:rPr>
          <w:rFonts w:ascii="Traditional Arabic" w:eastAsia="Times New Roman" w:hAnsi="Traditional Arabic" w:cs="Traditional Arabic" w:hint="cs"/>
          <w:color w:val="000000"/>
          <w:sz w:val="32"/>
          <w:szCs w:val="32"/>
          <w:rtl/>
          <w:lang w:bidi="ar-DZ"/>
        </w:rPr>
        <w:t xml:space="preserve"> أذربيجان و بشمال الصومال بالقارة الإفريقية ، </w:t>
      </w:r>
      <w:r w:rsidRPr="008F7FA8">
        <w:rPr>
          <w:rFonts w:ascii="Traditional Arabic" w:eastAsia="Times New Roman" w:hAnsi="Traditional Arabic" w:cs="Traditional Arabic"/>
          <w:color w:val="000000"/>
          <w:sz w:val="32"/>
          <w:szCs w:val="32"/>
          <w:rtl/>
          <w:lang w:bidi="ar-DZ"/>
        </w:rPr>
        <w:t>كذ</w:t>
      </w:r>
      <w:r w:rsidRPr="008F7FA8">
        <w:rPr>
          <w:rFonts w:ascii="Traditional Arabic" w:eastAsia="Times New Roman" w:hAnsi="Traditional Arabic" w:cs="Traditional Arabic" w:hint="cs"/>
          <w:color w:val="000000"/>
          <w:sz w:val="32"/>
          <w:szCs w:val="32"/>
          <w:rtl/>
          <w:lang w:bidi="ar-DZ"/>
        </w:rPr>
        <w:t>ا</w:t>
      </w:r>
      <w:r w:rsidRPr="008F7FA8">
        <w:rPr>
          <w:rFonts w:ascii="Traditional Arabic" w:eastAsia="Times New Roman" w:hAnsi="Traditional Arabic" w:cs="Traditional Arabic"/>
          <w:color w:val="000000"/>
          <w:sz w:val="32"/>
          <w:szCs w:val="32"/>
          <w:rtl/>
          <w:lang w:bidi="ar-DZ"/>
        </w:rPr>
        <w:t xml:space="preserve"> فرض</w:t>
      </w:r>
      <w:r w:rsidRPr="008F7FA8">
        <w:rPr>
          <w:rFonts w:ascii="Traditional Arabic" w:eastAsia="Times New Roman" w:hAnsi="Traditional Arabic" w:cs="Traditional Arabic" w:hint="cs"/>
          <w:color w:val="000000"/>
          <w:sz w:val="32"/>
          <w:szCs w:val="32"/>
          <w:rtl/>
          <w:lang w:bidi="ar-DZ"/>
        </w:rPr>
        <w:t>ت</w:t>
      </w:r>
      <w:r w:rsidRPr="008F7FA8">
        <w:rPr>
          <w:rFonts w:ascii="Traditional Arabic" w:eastAsia="Times New Roman" w:hAnsi="Traditional Arabic" w:cs="Traditional Arabic"/>
          <w:color w:val="000000"/>
          <w:sz w:val="32"/>
          <w:szCs w:val="32"/>
          <w:rtl/>
          <w:lang w:bidi="ar-DZ"/>
        </w:rPr>
        <w:t xml:space="preserve"> تواجدها</w:t>
      </w:r>
      <w:r w:rsidRPr="008F7FA8">
        <w:rPr>
          <w:rFonts w:ascii="Traditional Arabic" w:eastAsia="Times New Roman" w:hAnsi="Traditional Arabic" w:cs="Traditional Arabic" w:hint="cs"/>
          <w:color w:val="000000"/>
          <w:sz w:val="32"/>
          <w:szCs w:val="32"/>
          <w:rtl/>
          <w:lang w:bidi="ar-DZ"/>
        </w:rPr>
        <w:t xml:space="preserve"> العسكري بمنطقة "بعشيقة"</w:t>
      </w:r>
      <w:r w:rsidRPr="008F7FA8">
        <w:rPr>
          <w:rFonts w:ascii="Traditional Arabic" w:eastAsia="Times New Roman" w:hAnsi="Traditional Arabic" w:cs="Traditional Arabic"/>
          <w:color w:val="000000"/>
          <w:sz w:val="32"/>
          <w:szCs w:val="32"/>
          <w:rtl/>
          <w:lang w:bidi="ar-DZ"/>
        </w:rPr>
        <w:t xml:space="preserve"> </w:t>
      </w:r>
      <w:r w:rsidRPr="008F7FA8">
        <w:rPr>
          <w:rFonts w:ascii="Traditional Arabic" w:eastAsia="Times New Roman" w:hAnsi="Traditional Arabic" w:cs="Traditional Arabic" w:hint="cs"/>
          <w:color w:val="000000"/>
          <w:sz w:val="32"/>
          <w:szCs w:val="32"/>
          <w:rtl/>
          <w:lang w:bidi="ar-DZ"/>
        </w:rPr>
        <w:t xml:space="preserve">، المنطقة القريبة من الموصل </w:t>
      </w:r>
      <w:r w:rsidRPr="008F7FA8">
        <w:rPr>
          <w:rFonts w:ascii="Traditional Arabic" w:eastAsia="Times New Roman" w:hAnsi="Traditional Arabic" w:cs="Traditional Arabic"/>
          <w:color w:val="000000"/>
          <w:sz w:val="32"/>
          <w:szCs w:val="32"/>
          <w:rtl/>
          <w:lang w:bidi="ar-DZ"/>
        </w:rPr>
        <w:t>في شمال الع</w:t>
      </w:r>
      <w:r w:rsidRPr="008F7FA8">
        <w:rPr>
          <w:rFonts w:ascii="Traditional Arabic" w:eastAsia="Times New Roman" w:hAnsi="Traditional Arabic" w:cs="Traditional Arabic" w:hint="cs"/>
          <w:color w:val="000000"/>
          <w:sz w:val="32"/>
          <w:szCs w:val="32"/>
          <w:rtl/>
          <w:lang w:bidi="ar-DZ"/>
        </w:rPr>
        <w:t>ـــــــــ</w:t>
      </w:r>
      <w:r w:rsidRPr="008F7FA8">
        <w:rPr>
          <w:rFonts w:ascii="Traditional Arabic" w:eastAsia="Times New Roman" w:hAnsi="Traditional Arabic" w:cs="Traditional Arabic"/>
          <w:color w:val="000000"/>
          <w:sz w:val="32"/>
          <w:szCs w:val="32"/>
          <w:rtl/>
          <w:lang w:bidi="ar-DZ"/>
        </w:rPr>
        <w:t>راق</w:t>
      </w:r>
      <w:r w:rsidRPr="008F7FA8">
        <w:rPr>
          <w:rFonts w:ascii="Traditional Arabic" w:eastAsia="Times New Roman" w:hAnsi="Traditional Arabic" w:cs="Traditional Arabic" w:hint="cs"/>
          <w:color w:val="000000"/>
          <w:sz w:val="32"/>
          <w:szCs w:val="32"/>
          <w:rtl/>
          <w:lang w:bidi="ar-DZ"/>
        </w:rPr>
        <w:t>.</w:t>
      </w:r>
      <w:r>
        <w:rPr>
          <w:rFonts w:ascii="Traditional Arabic" w:eastAsia="Times New Roman" w:hAnsi="Traditional Arabic" w:cs="Traditional Arabic" w:hint="cs"/>
          <w:color w:val="000000"/>
          <w:sz w:val="24"/>
          <w:szCs w:val="24"/>
          <w:rtl/>
          <w:lang w:bidi="ar-DZ"/>
        </w:rPr>
        <w:t>(1)</w:t>
      </w:r>
    </w:p>
    <w:p w:rsidR="008F1458" w:rsidRPr="008F7FA8" w:rsidRDefault="008F1458" w:rsidP="009C5EDC">
      <w:pPr>
        <w:bidi/>
        <w:spacing w:after="0" w:line="240" w:lineRule="auto"/>
        <w:ind w:right="-425"/>
        <w:jc w:val="lowKashida"/>
        <w:rPr>
          <w:rFonts w:ascii="Traditional Arabic" w:eastAsia="Times New Roman" w:hAnsi="Traditional Arabic" w:cs="Traditional Arabic"/>
          <w:color w:val="000000"/>
          <w:sz w:val="12"/>
          <w:szCs w:val="12"/>
          <w:rtl/>
          <w:lang w:bidi="ar-DZ"/>
        </w:rPr>
      </w:pPr>
    </w:p>
    <w:p w:rsidR="008F1458" w:rsidRPr="00AB5A55" w:rsidRDefault="008F1458" w:rsidP="009C5EDC">
      <w:pPr>
        <w:bidi/>
        <w:spacing w:after="0"/>
        <w:ind w:left="-242" w:right="-425"/>
        <w:jc w:val="lowKashida"/>
        <w:rPr>
          <w:rFonts w:ascii="Traditional Arabic" w:eastAsia="Times New Roman" w:hAnsi="Traditional Arabic" w:cs="Traditional Arabic"/>
          <w:b/>
          <w:bCs/>
          <w:color w:val="000000"/>
          <w:sz w:val="36"/>
          <w:szCs w:val="36"/>
          <w:rtl/>
          <w:lang w:bidi="ar-DZ"/>
        </w:rPr>
      </w:pPr>
      <w:r>
        <w:rPr>
          <w:rFonts w:ascii="Traditional Arabic" w:eastAsia="Times New Roman" w:hAnsi="Traditional Arabic" w:cs="Traditional Arabic" w:hint="cs"/>
          <w:b/>
          <w:bCs/>
          <w:color w:val="000000"/>
          <w:sz w:val="36"/>
          <w:szCs w:val="36"/>
          <w:rtl/>
          <w:lang w:bidi="ar-DZ"/>
        </w:rPr>
        <w:t>4.</w:t>
      </w:r>
      <w:r w:rsidRPr="00AB5A55">
        <w:rPr>
          <w:rFonts w:ascii="Traditional Arabic" w:eastAsia="Times New Roman" w:hAnsi="Traditional Arabic" w:cs="Traditional Arabic"/>
          <w:b/>
          <w:bCs/>
          <w:color w:val="000000"/>
          <w:sz w:val="36"/>
          <w:szCs w:val="36"/>
          <w:rtl/>
          <w:lang w:bidi="ar-DZ"/>
        </w:rPr>
        <w:t>المحددات الإقتصادية:</w:t>
      </w:r>
    </w:p>
    <w:p w:rsidR="008F1458" w:rsidRPr="00AB5A55" w:rsidRDefault="008F1458" w:rsidP="009C5EDC">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sidRPr="00AB5A55">
        <w:rPr>
          <w:rFonts w:ascii="Traditional Arabic" w:eastAsia="Times New Roman" w:hAnsi="Traditional Arabic" w:cs="Traditional Arabic"/>
          <w:b/>
          <w:bCs/>
          <w:color w:val="000000"/>
          <w:sz w:val="36"/>
          <w:szCs w:val="36"/>
          <w:rtl/>
          <w:lang w:bidi="ar-DZ"/>
        </w:rPr>
        <w:t xml:space="preserve">      </w:t>
      </w:r>
      <w:r w:rsidRPr="00AB5A55">
        <w:rPr>
          <w:rFonts w:ascii="Traditional Arabic" w:eastAsia="Times New Roman" w:hAnsi="Traditional Arabic" w:cs="Traditional Arabic"/>
          <w:color w:val="000000"/>
          <w:sz w:val="32"/>
          <w:szCs w:val="32"/>
          <w:rtl/>
          <w:lang w:bidi="ar-DZ"/>
        </w:rPr>
        <w:t xml:space="preserve"> يعتبر الإقتصاد عصب الحياة،</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داخل المجتمعات فلا جدوى من سياسة خارجية بدبلوماسية قوية، إذا كانت البنية الإقتصادية الداخلية متخلفة و منهكة، </w:t>
      </w:r>
      <w:r>
        <w:rPr>
          <w:rFonts w:ascii="Traditional Arabic" w:eastAsia="Times New Roman" w:hAnsi="Traditional Arabic" w:cs="Traditional Arabic" w:hint="cs"/>
          <w:color w:val="000000"/>
          <w:sz w:val="32"/>
          <w:szCs w:val="32"/>
          <w:rtl/>
          <w:lang w:bidi="ar-DZ"/>
        </w:rPr>
        <w:t xml:space="preserve">و </w:t>
      </w:r>
      <w:r w:rsidRPr="00AB5A55">
        <w:rPr>
          <w:rFonts w:ascii="Traditional Arabic" w:eastAsia="Times New Roman" w:hAnsi="Traditional Arabic" w:cs="Traditional Arabic"/>
          <w:color w:val="000000"/>
          <w:sz w:val="32"/>
          <w:szCs w:val="32"/>
          <w:rtl/>
          <w:lang w:bidi="ar-DZ"/>
        </w:rPr>
        <w:t>لا يلبي الحاجيات الداخلية، من هذا المنط</w:t>
      </w:r>
      <w:r>
        <w:rPr>
          <w:rFonts w:ascii="Traditional Arabic" w:eastAsia="Times New Roman" w:hAnsi="Traditional Arabic" w:cs="Traditional Arabic" w:hint="cs"/>
          <w:color w:val="000000"/>
          <w:sz w:val="32"/>
          <w:szCs w:val="32"/>
          <w:rtl/>
          <w:lang w:bidi="ar-DZ"/>
        </w:rPr>
        <w:t>ل</w:t>
      </w:r>
      <w:r w:rsidRPr="00AB5A55">
        <w:rPr>
          <w:rFonts w:ascii="Traditional Arabic" w:eastAsia="Times New Roman" w:hAnsi="Traditional Arabic" w:cs="Traditional Arabic"/>
          <w:color w:val="000000"/>
          <w:sz w:val="32"/>
          <w:szCs w:val="32"/>
          <w:rtl/>
          <w:lang w:bidi="ar-DZ"/>
        </w:rPr>
        <w:t>ق نبعت رؤية عميقة لدى الحكومة التركية الحالية، إنطلاقاً من الأوضاع الإقتصادية المتردية التي عرفتها تركيا إلى غاية سنة 2002 ، تصبو</w:t>
      </w:r>
      <w:r>
        <w:rPr>
          <w:rFonts w:ascii="Traditional Arabic" w:eastAsia="Times New Roman" w:hAnsi="Traditional Arabic" w:cs="Traditional Arabic" w:hint="cs"/>
          <w:color w:val="000000"/>
          <w:sz w:val="32"/>
          <w:szCs w:val="32"/>
          <w:rtl/>
          <w:lang w:bidi="ar-DZ"/>
        </w:rPr>
        <w:t xml:space="preserve"> هذه الرؤية</w:t>
      </w:r>
      <w:r w:rsidRPr="00AB5A55">
        <w:rPr>
          <w:rFonts w:ascii="Traditional Arabic" w:eastAsia="Times New Roman" w:hAnsi="Traditional Arabic" w:cs="Traditional Arabic"/>
          <w:color w:val="000000"/>
          <w:sz w:val="32"/>
          <w:szCs w:val="32"/>
          <w:rtl/>
          <w:lang w:bidi="ar-DZ"/>
        </w:rPr>
        <w:t xml:space="preserve"> لتحقيق نهضة إقتصادية داخليا و خارجيا، و تحقيق الرفاه لجميع المواطنين الأتراك دون تمييز.</w:t>
      </w:r>
    </w:p>
    <w:p w:rsidR="008F1458" w:rsidRDefault="008F1458" w:rsidP="009C5EDC">
      <w:pPr>
        <w:bidi/>
        <w:spacing w:after="0"/>
        <w:ind w:left="-242" w:right="-425"/>
        <w:jc w:val="lowKashida"/>
        <w:rPr>
          <w:rFonts w:ascii="Traditional Arabic" w:eastAsia="Times New Roman" w:hAnsi="Traditional Arabic" w:cs="Traditional Arabic"/>
          <w:color w:val="000000"/>
          <w:sz w:val="32"/>
          <w:szCs w:val="32"/>
          <w:rtl/>
          <w:lang w:bidi="ar-DZ"/>
        </w:rPr>
      </w:pPr>
      <w:r w:rsidRPr="00AB5A55">
        <w:rPr>
          <w:rFonts w:ascii="Traditional Arabic" w:eastAsia="Times New Roman" w:hAnsi="Traditional Arabic" w:cs="Traditional Arabic"/>
          <w:color w:val="000000"/>
          <w:sz w:val="32"/>
          <w:szCs w:val="32"/>
          <w:rtl/>
          <w:lang w:bidi="ar-DZ"/>
        </w:rPr>
        <w:t xml:space="preserve">          تعد تركيا منتجاً زراعيا </w:t>
      </w:r>
      <w:r>
        <w:rPr>
          <w:rFonts w:ascii="Traditional Arabic" w:eastAsia="Times New Roman" w:hAnsi="Traditional Arabic" w:cs="Traditional Arabic" w:hint="cs"/>
          <w:color w:val="000000"/>
          <w:sz w:val="32"/>
          <w:szCs w:val="32"/>
          <w:rtl/>
          <w:lang w:bidi="ar-DZ"/>
        </w:rPr>
        <w:t xml:space="preserve">بإمتياز </w:t>
      </w:r>
      <w:r w:rsidRPr="00AB5A55">
        <w:rPr>
          <w:rFonts w:ascii="Traditional Arabic" w:eastAsia="Times New Roman" w:hAnsi="Traditional Arabic" w:cs="Traditional Arabic"/>
          <w:color w:val="000000"/>
          <w:sz w:val="32"/>
          <w:szCs w:val="32"/>
          <w:rtl/>
          <w:lang w:bidi="ar-DZ"/>
        </w:rPr>
        <w:t xml:space="preserve">، يأتي القمح كمحصول غذائي أساسي ، تبلغ حصته ما يعادل 67 بالمئة من الإنتاج الإجمالي للحبوب، و تتمثل صادراتها الزراعية في المحاصيل الحقلية و محاصيل الزراعة الغذائية زائد الفواكه و الخضر بنسبة 73.5 بالمئة، من </w:t>
      </w:r>
      <w:r w:rsidRPr="00AB5A55">
        <w:rPr>
          <w:rFonts w:ascii="Traditional Arabic" w:eastAsia="Times New Roman" w:hAnsi="Traditional Arabic" w:cs="Traditional Arabic" w:hint="cs"/>
          <w:color w:val="000000"/>
          <w:sz w:val="32"/>
          <w:szCs w:val="32"/>
          <w:rtl/>
          <w:lang w:bidi="ar-DZ"/>
        </w:rPr>
        <w:t>إجمالي</w:t>
      </w:r>
      <w:r w:rsidRPr="00AB5A55">
        <w:rPr>
          <w:rFonts w:ascii="Traditional Arabic" w:eastAsia="Times New Roman" w:hAnsi="Traditional Arabic" w:cs="Traditional Arabic"/>
          <w:color w:val="000000"/>
          <w:sz w:val="32"/>
          <w:szCs w:val="32"/>
          <w:rtl/>
          <w:lang w:bidi="ar-DZ"/>
        </w:rPr>
        <w:t xml:space="preserve"> الإنتاج الزراعي ، كما تتوفر تركيا على موارد مائية مهمة ، سهلت نجاح القطاع الزراعي ، كما أكسبها مورداً حيوياً أساسياَ، طالما إستعمله الأتراك للضغط على منافسيهم من جوارهم القريب ، ناهيك عن شبكة كبيرة من التدفقات للأنهار ، حيث يعتبر سد "أتاتورك" على نهر الفرات في القسم الجنوبي الشرقي من البلاد بقدرة تخزينية إجمالية قدرها 48.7 كلم3 ، من بين </w:t>
      </w:r>
      <w:r>
        <w:rPr>
          <w:rFonts w:ascii="Traditional Arabic" w:eastAsia="Times New Roman" w:hAnsi="Traditional Arabic" w:cs="Traditional Arabic" w:hint="cs"/>
          <w:color w:val="000000"/>
          <w:sz w:val="32"/>
          <w:szCs w:val="32"/>
          <w:rtl/>
          <w:lang w:bidi="ar-DZ"/>
        </w:rPr>
        <w:t xml:space="preserve">أكبر </w:t>
      </w:r>
      <w:r w:rsidRPr="00AB5A55">
        <w:rPr>
          <w:rFonts w:ascii="Traditional Arabic" w:eastAsia="Times New Roman" w:hAnsi="Traditional Arabic" w:cs="Traditional Arabic"/>
          <w:color w:val="000000"/>
          <w:sz w:val="32"/>
          <w:szCs w:val="32"/>
          <w:rtl/>
          <w:lang w:bidi="ar-DZ"/>
        </w:rPr>
        <w:t xml:space="preserve">عشرة سدود في العالم </w:t>
      </w:r>
      <w:r w:rsidRPr="003A74E4">
        <w:rPr>
          <w:rFonts w:ascii="Traditional Arabic" w:eastAsia="Times New Roman" w:hAnsi="Traditional Arabic" w:cs="Traditional Arabic"/>
          <w:color w:val="000000"/>
          <w:sz w:val="32"/>
          <w:szCs w:val="32"/>
          <w:rtl/>
          <w:lang w:bidi="ar-DZ"/>
        </w:rPr>
        <w:t>.</w:t>
      </w:r>
      <w:r>
        <w:rPr>
          <w:rFonts w:ascii="Traditional Arabic" w:eastAsia="Times New Roman" w:hAnsi="Traditional Arabic" w:cs="Traditional Arabic" w:hint="cs"/>
          <w:color w:val="000000"/>
          <w:sz w:val="24"/>
          <w:szCs w:val="24"/>
          <w:rtl/>
          <w:lang w:bidi="ar-DZ"/>
        </w:rPr>
        <w:t>(2)</w:t>
      </w:r>
    </w:p>
    <w:p w:rsidR="008F1458" w:rsidRDefault="008F1458" w:rsidP="009C5EDC">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هذه</w:t>
      </w:r>
      <w:r>
        <w:rPr>
          <w:rFonts w:ascii="Traditional Arabic" w:eastAsia="Times New Roman" w:hAnsi="Traditional Arabic" w:cs="Traditional Arabic" w:hint="cs"/>
          <w:color w:val="000000"/>
          <w:sz w:val="32"/>
          <w:szCs w:val="32"/>
          <w:rtl/>
          <w:lang w:bidi="ar-DZ"/>
        </w:rPr>
        <w:t xml:space="preserve"> المقدرات الهامة من المياه، بقدر ما كانت معطى إيجابي في الإقتصاد التركي، كان من ناحية اخرى سبباً في توتر علاقاتها مع بعض الدول المجاورة </w:t>
      </w:r>
      <w:r w:rsidRPr="00AB5A55">
        <w:rPr>
          <w:rFonts w:ascii="Traditional Arabic" w:eastAsia="Times New Roman" w:hAnsi="Traditional Arabic" w:cs="Traditional Arabic"/>
          <w:color w:val="000000"/>
          <w:sz w:val="32"/>
          <w:szCs w:val="32"/>
          <w:rtl/>
          <w:lang w:bidi="ar-DZ"/>
        </w:rPr>
        <w:t>المجاورة، على غرار</w:t>
      </w:r>
      <w:r>
        <w:rPr>
          <w:rFonts w:ascii="Traditional Arabic" w:eastAsia="Times New Roman" w:hAnsi="Traditional Arabic" w:cs="Traditional Arabic" w:hint="cs"/>
          <w:color w:val="000000"/>
          <w:sz w:val="32"/>
          <w:szCs w:val="32"/>
          <w:rtl/>
          <w:lang w:bidi="ar-DZ"/>
        </w:rPr>
        <w:t xml:space="preserve"> بعض الدول العربية مثل </w:t>
      </w:r>
      <w:r w:rsidRPr="00AB5A55">
        <w:rPr>
          <w:rFonts w:ascii="Traditional Arabic" w:eastAsia="Times New Roman" w:hAnsi="Traditional Arabic" w:cs="Traditional Arabic"/>
          <w:color w:val="000000"/>
          <w:sz w:val="32"/>
          <w:szCs w:val="32"/>
          <w:rtl/>
          <w:lang w:bidi="ar-DZ"/>
        </w:rPr>
        <w:t xml:space="preserve"> العراق و سوريا،</w:t>
      </w:r>
      <w:r>
        <w:rPr>
          <w:rFonts w:ascii="Traditional Arabic" w:eastAsia="Times New Roman" w:hAnsi="Traditional Arabic" w:cs="Traditional Arabic" w:hint="cs"/>
          <w:color w:val="000000"/>
          <w:sz w:val="32"/>
          <w:szCs w:val="32"/>
          <w:rtl/>
          <w:lang w:bidi="ar-DZ"/>
        </w:rPr>
        <w:t xml:space="preserve"> بخصوص</w:t>
      </w:r>
      <w:r w:rsidRPr="00AB5A55">
        <w:rPr>
          <w:rFonts w:ascii="Traditional Arabic" w:eastAsia="Times New Roman" w:hAnsi="Traditional Arabic" w:cs="Traditional Arabic"/>
          <w:color w:val="000000"/>
          <w:sz w:val="32"/>
          <w:szCs w:val="32"/>
          <w:rtl/>
          <w:lang w:bidi="ar-DZ"/>
        </w:rPr>
        <w:t xml:space="preserve"> إستغلال مياه </w:t>
      </w:r>
      <w:r w:rsidRPr="00AB5A55">
        <w:rPr>
          <w:rFonts w:ascii="Traditional Arabic" w:eastAsia="Times New Roman" w:hAnsi="Traditional Arabic" w:cs="Traditional Arabic" w:hint="cs"/>
          <w:color w:val="000000"/>
          <w:sz w:val="32"/>
          <w:szCs w:val="32"/>
          <w:rtl/>
          <w:lang w:bidi="ar-DZ"/>
        </w:rPr>
        <w:t>الأنهار</w:t>
      </w:r>
      <w:r>
        <w:rPr>
          <w:rFonts w:ascii="Traditional Arabic" w:eastAsia="Times New Roman" w:hAnsi="Traditional Arabic" w:cs="Traditional Arabic" w:hint="cs"/>
          <w:color w:val="000000"/>
          <w:sz w:val="32"/>
          <w:szCs w:val="32"/>
          <w:rtl/>
          <w:lang w:bidi="ar-DZ"/>
        </w:rPr>
        <w:t xml:space="preserve"> ،"</w:t>
      </w:r>
      <w:r w:rsidRPr="003A74E4">
        <w:rPr>
          <w:rFonts w:ascii="Traditional Arabic" w:eastAsia="Times New Roman" w:hAnsi="Traditional Arabic" w:cs="Traditional Arabic"/>
          <w:color w:val="000000"/>
          <w:sz w:val="32"/>
          <w:szCs w:val="32"/>
          <w:rtl/>
          <w:lang w:bidi="ar-DZ"/>
        </w:rPr>
        <w:t xml:space="preserve"> فإن عددا من الأزمات قد وقعت في حوضي دجلة والفرات، لأسباب منها عدم وجود تواصل وتبني أساليب متناقضة والتنمية من جانب واحد واتباع ممارسات غير كافية لإدارة المياه و</w:t>
      </w:r>
      <w:r>
        <w:rPr>
          <w:rFonts w:ascii="Traditional Arabic" w:eastAsia="Times New Roman" w:hAnsi="Traditional Arabic" w:cs="Traditional Arabic" w:hint="cs"/>
          <w:color w:val="000000"/>
          <w:sz w:val="32"/>
          <w:szCs w:val="32"/>
          <w:rtl/>
          <w:lang w:bidi="ar-DZ"/>
        </w:rPr>
        <w:t xml:space="preserve"> </w:t>
      </w:r>
      <w:r w:rsidRPr="003A74E4">
        <w:rPr>
          <w:rFonts w:ascii="Traditional Arabic" w:eastAsia="Times New Roman" w:hAnsi="Traditional Arabic" w:cs="Traditional Arabic"/>
          <w:color w:val="000000"/>
          <w:sz w:val="32"/>
          <w:szCs w:val="32"/>
          <w:rtl/>
          <w:lang w:bidi="ar-DZ"/>
        </w:rPr>
        <w:t>لطالما اتهمت الدول العربية تركيا بانتهاك قوانين المياه الدولية فيما يتعلق بنهري دجلة والفرات و</w:t>
      </w:r>
      <w:r>
        <w:rPr>
          <w:rFonts w:ascii="Traditional Arabic" w:eastAsia="Times New Roman" w:hAnsi="Traditional Arabic" w:cs="Traditional Arabic" w:hint="cs"/>
          <w:color w:val="000000"/>
          <w:sz w:val="32"/>
          <w:szCs w:val="32"/>
          <w:rtl/>
          <w:lang w:bidi="ar-DZ"/>
        </w:rPr>
        <w:t xml:space="preserve"> </w:t>
      </w:r>
      <w:r w:rsidRPr="003A74E4">
        <w:rPr>
          <w:rFonts w:ascii="Traditional Arabic" w:eastAsia="Times New Roman" w:hAnsi="Traditional Arabic" w:cs="Traditional Arabic"/>
          <w:color w:val="000000"/>
          <w:sz w:val="32"/>
          <w:szCs w:val="32"/>
          <w:rtl/>
          <w:lang w:bidi="ar-DZ"/>
        </w:rPr>
        <w:t>يعتبر العراق والجمهورية العربية السورية هذين النهرين دوليين ولذا فهما يطالبان بحصة في مياههما. وعلى الجانب الآخر ترفض تركيا الاعتراف بالصفة الدولية للنهرين ولا تتحدث إلا عن الاستغلال الرشيد التشاركي للمياه التي تعبر الحدود</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24"/>
          <w:szCs w:val="24"/>
          <w:rtl/>
          <w:lang w:bidi="ar-DZ"/>
        </w:rPr>
        <w:t>(3)</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9A3C0F" w:rsidRDefault="008F1458"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24"/>
          <w:szCs w:val="24"/>
          <w:rtl/>
          <w:lang w:bidi="ar-DZ"/>
        </w:rPr>
        <w:t xml:space="preserve">(1) </w:t>
      </w:r>
      <w:r w:rsidRPr="009A3C0F">
        <w:rPr>
          <w:rFonts w:ascii="Traditional Arabic" w:eastAsia="Times New Roman" w:hAnsi="Traditional Arabic" w:cs="Traditional Arabic" w:hint="cs"/>
          <w:color w:val="000000"/>
          <w:sz w:val="24"/>
          <w:szCs w:val="24"/>
          <w:rtl/>
          <w:lang w:bidi="ar-DZ"/>
        </w:rPr>
        <w:t>محمود سمير الرنتيسي ،المرجع السابق  ص 2 ، 3 و 4.</w:t>
      </w:r>
    </w:p>
    <w:p w:rsidR="008F1458" w:rsidRDefault="008F1458" w:rsidP="00C04511">
      <w:pPr>
        <w:bidi/>
        <w:spacing w:after="0" w:line="240" w:lineRule="auto"/>
        <w:ind w:left="-244" w:right="-425"/>
        <w:rPr>
          <w:rFonts w:ascii="Traditional Arabic" w:eastAsia="Times New Roman" w:hAnsi="Traditional Arabic" w:cs="Traditional Arabic"/>
          <w:color w:val="000000"/>
          <w:sz w:val="24"/>
          <w:szCs w:val="24"/>
          <w:rtl/>
          <w:lang w:bidi="ar-DZ"/>
        </w:rPr>
      </w:pPr>
      <w:r w:rsidRPr="003A74E4">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3A74E4">
        <w:rPr>
          <w:rFonts w:ascii="Traditional Arabic" w:eastAsia="Times New Roman" w:hAnsi="Traditional Arabic" w:cs="Traditional Arabic" w:hint="cs"/>
          <w:color w:val="000000"/>
          <w:sz w:val="24"/>
          <w:szCs w:val="24"/>
          <w:rtl/>
          <w:lang w:bidi="ar-DZ"/>
        </w:rPr>
        <w:t xml:space="preserve">) </w:t>
      </w:r>
      <w:r w:rsidRPr="00F3242B">
        <w:rPr>
          <w:rFonts w:ascii="Traditional Arabic" w:eastAsia="Times New Roman" w:hAnsi="Traditional Arabic" w:cs="Traditional Arabic" w:hint="cs"/>
          <w:color w:val="000000"/>
          <w:sz w:val="24"/>
          <w:szCs w:val="24"/>
          <w:rtl/>
          <w:lang w:bidi="ar-DZ"/>
        </w:rPr>
        <w:t>تركيا:الجغرافيا و المناخ و السكان، موقع المنظمة العالمية للتغذية و الزراعة،</w:t>
      </w:r>
      <w:r>
        <w:rPr>
          <w:rFonts w:ascii="Traditional Arabic" w:eastAsia="Times New Roman" w:hAnsi="Traditional Arabic" w:cs="Traditional Arabic" w:hint="cs"/>
          <w:color w:val="000000"/>
          <w:sz w:val="24"/>
          <w:szCs w:val="24"/>
          <w:rtl/>
          <w:lang w:bidi="ar-DZ"/>
        </w:rPr>
        <w:t xml:space="preserve"> ص 3 و 4</w:t>
      </w:r>
      <w:r w:rsidRPr="00F3242B">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 xml:space="preserve">، </w:t>
      </w:r>
      <w:r w:rsidRPr="00F3242B">
        <w:rPr>
          <w:rFonts w:ascii="Traditional Arabic" w:eastAsia="Times New Roman" w:hAnsi="Traditional Arabic" w:cs="Traditional Arabic" w:hint="cs"/>
          <w:color w:val="000000"/>
          <w:sz w:val="24"/>
          <w:szCs w:val="24"/>
          <w:rtl/>
          <w:lang w:bidi="ar-DZ"/>
        </w:rPr>
        <w:t xml:space="preserve">متاح على الرابط التالي : </w:t>
      </w:r>
    </w:p>
    <w:p w:rsidR="008F1458" w:rsidRPr="003A74E4" w:rsidRDefault="00E717DB" w:rsidP="00C04511">
      <w:pPr>
        <w:bidi/>
        <w:spacing w:after="0" w:line="240" w:lineRule="auto"/>
        <w:ind w:left="-244" w:right="-425"/>
        <w:jc w:val="right"/>
        <w:rPr>
          <w:rFonts w:ascii="Traditional Arabic" w:eastAsia="Times New Roman" w:hAnsi="Traditional Arabic" w:cs="Traditional Arabic"/>
          <w:color w:val="000000"/>
          <w:sz w:val="24"/>
          <w:szCs w:val="24"/>
          <w:rtl/>
          <w:lang w:bidi="ar-DZ"/>
        </w:rPr>
      </w:pPr>
      <w:hyperlink r:id="rId18" w:history="1">
        <w:r w:rsidR="008F1458" w:rsidRPr="00F3242B">
          <w:rPr>
            <w:rStyle w:val="Lienhypertexte"/>
            <w:rFonts w:ascii="Traditional Arabic" w:hAnsi="Traditional Arabic" w:cs="Traditional Arabic"/>
            <w:sz w:val="24"/>
            <w:szCs w:val="24"/>
            <w:lang w:bidi="ar-DZ"/>
          </w:rPr>
          <w:t>www.fao.org/nr/</w:t>
        </w:r>
      </w:hyperlink>
      <w:hyperlink r:id="rId19" w:history="1">
        <w:r w:rsidR="008F1458" w:rsidRPr="00F3242B">
          <w:rPr>
            <w:rStyle w:val="Lienhypertexte"/>
            <w:rFonts w:ascii="Traditional Arabic" w:hAnsi="Traditional Arabic" w:cs="Traditional Arabic"/>
            <w:sz w:val="24"/>
            <w:szCs w:val="24"/>
            <w:lang w:bidi="ar-DZ"/>
          </w:rPr>
          <w:t>water /aquastat /countries. /tur-</w:t>
        </w:r>
      </w:hyperlink>
      <w:r w:rsidR="008F1458" w:rsidRPr="00F3242B">
        <w:rPr>
          <w:rFonts w:ascii="Traditional Arabic" w:eastAsia="Times New Roman" w:hAnsi="Traditional Arabic" w:cs="Traditional Arabic"/>
          <w:color w:val="000000"/>
          <w:sz w:val="24"/>
          <w:szCs w:val="24"/>
          <w:lang w:bidi="ar-DZ"/>
        </w:rPr>
        <w:t xml:space="preserve"> </w:t>
      </w:r>
    </w:p>
    <w:p w:rsidR="008F1458" w:rsidRPr="003A74E4" w:rsidRDefault="008F1458" w:rsidP="00C04511">
      <w:pPr>
        <w:bidi/>
        <w:spacing w:after="0" w:line="240" w:lineRule="auto"/>
        <w:ind w:left="-244" w:right="-425"/>
        <w:jc w:val="lowKashida"/>
        <w:rPr>
          <w:rFonts w:ascii="Traditional Arabic" w:eastAsia="Times New Roman" w:hAnsi="Traditional Arabic" w:cs="Traditional Arabic" w:hint="cs"/>
          <w:color w:val="000000"/>
          <w:sz w:val="24"/>
          <w:szCs w:val="24"/>
          <w:rtl/>
          <w:lang w:bidi="ar-DZ"/>
        </w:rPr>
      </w:pPr>
      <w:r w:rsidRPr="003A74E4">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3</w:t>
      </w:r>
      <w:r w:rsidRPr="003A74E4">
        <w:rPr>
          <w:rFonts w:ascii="Traditional Arabic" w:eastAsia="Times New Roman" w:hAnsi="Traditional Arabic" w:cs="Traditional Arabic" w:hint="cs"/>
          <w:color w:val="000000"/>
          <w:sz w:val="24"/>
          <w:szCs w:val="24"/>
          <w:rtl/>
          <w:lang w:bidi="ar-DZ"/>
        </w:rPr>
        <w:t xml:space="preserve">) تركيا:الجغرافيا و المناخ و السكان </w:t>
      </w:r>
      <w:r>
        <w:rPr>
          <w:rFonts w:ascii="Traditional Arabic" w:eastAsia="Times New Roman" w:hAnsi="Traditional Arabic" w:cs="Traditional Arabic" w:hint="cs"/>
          <w:color w:val="000000"/>
          <w:sz w:val="24"/>
          <w:szCs w:val="24"/>
          <w:rtl/>
          <w:lang w:bidi="ar-DZ"/>
        </w:rPr>
        <w:t xml:space="preserve">، المرجع السابق </w:t>
      </w:r>
      <w:r w:rsidRPr="003A74E4">
        <w:rPr>
          <w:rFonts w:ascii="Traditional Arabic" w:eastAsia="Times New Roman" w:hAnsi="Traditional Arabic" w:cs="Traditional Arabic" w:hint="cs"/>
          <w:color w:val="000000"/>
          <w:sz w:val="24"/>
          <w:szCs w:val="24"/>
          <w:rtl/>
          <w:lang w:bidi="ar-DZ"/>
        </w:rPr>
        <w:t>ص</w:t>
      </w:r>
      <w:r>
        <w:rPr>
          <w:rFonts w:ascii="Traditional Arabic" w:eastAsia="Times New Roman" w:hAnsi="Traditional Arabic" w:cs="Traditional Arabic" w:hint="cs"/>
          <w:color w:val="000000"/>
          <w:sz w:val="24"/>
          <w:szCs w:val="24"/>
          <w:rtl/>
          <w:lang w:bidi="ar-DZ"/>
        </w:rPr>
        <w:t>10</w:t>
      </w:r>
      <w:r w:rsidRPr="003A74E4">
        <w:rPr>
          <w:rFonts w:ascii="Traditional Arabic" w:eastAsia="Times New Roman" w:hAnsi="Traditional Arabic" w:cs="Traditional Arabic" w:hint="cs"/>
          <w:color w:val="000000"/>
          <w:sz w:val="24"/>
          <w:szCs w:val="24"/>
          <w:rtl/>
          <w:lang w:bidi="ar-DZ"/>
        </w:rPr>
        <w:t>.</w:t>
      </w:r>
    </w:p>
    <w:p w:rsidR="008F1458" w:rsidRPr="00A50A6F"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sidRPr="00A50A6F">
        <w:rPr>
          <w:rFonts w:ascii="Traditional Arabic" w:eastAsia="Times New Roman" w:hAnsi="Traditional Arabic" w:cs="Traditional Arabic" w:hint="cs"/>
          <w:color w:val="000000" w:themeColor="text1"/>
          <w:sz w:val="32"/>
          <w:szCs w:val="32"/>
          <w:rtl/>
          <w:lang w:bidi="ar-DZ"/>
        </w:rPr>
        <w:lastRenderedPageBreak/>
        <w:t xml:space="preserve">      </w:t>
      </w:r>
      <w:r w:rsidRPr="00A50A6F">
        <w:rPr>
          <w:rFonts w:ascii="Traditional Arabic" w:eastAsia="Times New Roman" w:hAnsi="Traditional Arabic" w:cs="Traditional Arabic"/>
          <w:color w:val="000000" w:themeColor="text1"/>
          <w:sz w:val="32"/>
          <w:szCs w:val="32"/>
          <w:rtl/>
          <w:lang w:bidi="ar-DZ"/>
        </w:rPr>
        <w:t xml:space="preserve"> تستغل تركيا مساحة زراعية قدرها 28 مليون هكتار  و وفقاً لتقارير تركية، حققت صادرات تركيا أرقاماً  قياسية وصلت إلى 100 مليار دولار، كما حقق الناتج المحلي الإجمالي خلال 04 سنوات الأولى من حكم حزب العدالة و التنمية، ليصل إلى 400 مليار دولار، الامر الذي إنعكس إيجاباً على حياة الفرد التركي و اكسب الحكومة ثقة لدى شريحة عريضة من الجماهير، على ضوء ما عايشه الأتراك من فضائح الفساد و البؤس المالي و إنهيار رهيب للعملة خلال فترة حكم العلمانيين و القوميين</w:t>
      </w:r>
      <w:r w:rsidRPr="00A50A6F">
        <w:rPr>
          <w:rFonts w:ascii="Traditional Arabic" w:eastAsia="Times New Roman" w:hAnsi="Traditional Arabic" w:cs="Traditional Arabic" w:hint="cs"/>
          <w:color w:val="000000" w:themeColor="text1"/>
          <w:sz w:val="32"/>
          <w:szCs w:val="32"/>
          <w:rtl/>
          <w:lang w:bidi="ar-DZ"/>
        </w:rPr>
        <w:t>.</w:t>
      </w:r>
      <w:r w:rsidRPr="00A50A6F">
        <w:rPr>
          <w:rFonts w:ascii="Traditional Arabic" w:eastAsia="Times New Roman" w:hAnsi="Traditional Arabic" w:cs="Traditional Arabic" w:hint="cs"/>
          <w:color w:val="000000" w:themeColor="text1"/>
          <w:sz w:val="24"/>
          <w:szCs w:val="24"/>
          <w:rtl/>
          <w:lang w:bidi="ar-DZ"/>
        </w:rPr>
        <w:t>1</w:t>
      </w:r>
    </w:p>
    <w:p w:rsidR="008F1458" w:rsidRPr="00A50A6F"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sidRPr="00A50A6F">
        <w:rPr>
          <w:rFonts w:ascii="Traditional Arabic" w:eastAsia="Times New Roman" w:hAnsi="Traditional Arabic" w:cs="Traditional Arabic"/>
          <w:color w:val="000000" w:themeColor="text1"/>
          <w:sz w:val="32"/>
          <w:szCs w:val="32"/>
          <w:rtl/>
          <w:lang w:bidi="ar-DZ"/>
        </w:rPr>
        <w:t xml:space="preserve">       و وفقاً  لتقارير صادرة عن مركز "ستراتفور" فإن الإقتصاد هو أحد أهم العوامل التي تسمح لتركيا بإستعادة دورها الإقليمي ، ففي عام 2007، حققت تركيا المركز السابع عشر للدول الأعلى نمواَ في العالم بناتج </w:t>
      </w:r>
      <w:r w:rsidRPr="00A50A6F">
        <w:rPr>
          <w:rFonts w:ascii="Traditional Arabic" w:eastAsia="Times New Roman" w:hAnsi="Traditional Arabic" w:cs="Traditional Arabic" w:hint="cs"/>
          <w:color w:val="000000" w:themeColor="text1"/>
          <w:sz w:val="32"/>
          <w:szCs w:val="32"/>
          <w:rtl/>
          <w:lang w:bidi="ar-DZ"/>
        </w:rPr>
        <w:t xml:space="preserve">محلي </w:t>
      </w:r>
      <w:r w:rsidRPr="00A50A6F">
        <w:rPr>
          <w:rFonts w:ascii="Traditional Arabic" w:eastAsia="Times New Roman" w:hAnsi="Traditional Arabic" w:cs="Traditional Arabic"/>
          <w:color w:val="000000" w:themeColor="text1"/>
          <w:sz w:val="32"/>
          <w:szCs w:val="32"/>
          <w:rtl/>
          <w:lang w:bidi="ar-DZ"/>
        </w:rPr>
        <w:t xml:space="preserve">إجمالي يساوي حوالي 414 مليار دولار، بعد أن كانت تركيا تحتل المركز السادس و العشرين في عام 2002 بواقع 183 مليار دولار،و بتالي أضحى الإقتصاد التركي ، يحقق ديناميكية  إقليمية دون إغفال الموقع الجغرافي الإستراتيجي  لتركيا ، الذي سمح دون شك بالسيطرة على المنافذ الدولية للطاقة المتوجهة إلى أوروبا </w:t>
      </w:r>
      <w:r w:rsidRPr="00A50A6F">
        <w:rPr>
          <w:rFonts w:ascii="Traditional Arabic" w:eastAsia="Times New Roman" w:hAnsi="Traditional Arabic" w:cs="Traditional Arabic" w:hint="cs"/>
          <w:color w:val="000000" w:themeColor="text1"/>
          <w:sz w:val="32"/>
          <w:szCs w:val="32"/>
          <w:rtl/>
          <w:lang w:bidi="ar-DZ"/>
        </w:rPr>
        <w:t>.</w:t>
      </w:r>
      <w:r w:rsidRPr="00A50A6F">
        <w:rPr>
          <w:rFonts w:ascii="Traditional Arabic" w:eastAsia="Times New Roman" w:hAnsi="Traditional Arabic" w:cs="Traditional Arabic" w:hint="cs"/>
          <w:color w:val="000000" w:themeColor="text1"/>
          <w:sz w:val="24"/>
          <w:szCs w:val="24"/>
          <w:rtl/>
          <w:lang w:bidi="ar-DZ"/>
        </w:rPr>
        <w:t>2</w:t>
      </w:r>
    </w:p>
    <w:p w:rsidR="008F1458" w:rsidRDefault="008F1458" w:rsidP="00C04511">
      <w:pPr>
        <w:bidi/>
        <w:ind w:left="-242" w:right="-425"/>
        <w:jc w:val="lowKashida"/>
        <w:rPr>
          <w:rFonts w:ascii="Traditional Arabic" w:eastAsia="Times New Roman" w:hAnsi="Traditional Arabic" w:cs="Traditional Arabic"/>
          <w:color w:val="000000" w:themeColor="text1"/>
          <w:sz w:val="24"/>
          <w:szCs w:val="24"/>
          <w:rtl/>
          <w:lang w:bidi="ar-DZ"/>
        </w:rPr>
      </w:pPr>
      <w:r w:rsidRPr="00A50A6F">
        <w:rPr>
          <w:rFonts w:ascii="Traditional Arabic" w:eastAsia="Times New Roman" w:hAnsi="Traditional Arabic" w:cs="Traditional Arabic"/>
          <w:color w:val="000000" w:themeColor="text1"/>
          <w:sz w:val="32"/>
          <w:szCs w:val="32"/>
          <w:rtl/>
          <w:lang w:bidi="ar-DZ"/>
        </w:rPr>
        <w:t xml:space="preserve">         </w:t>
      </w:r>
      <w:r w:rsidRPr="00A50A6F">
        <w:rPr>
          <w:rFonts w:ascii="Traditional Arabic" w:eastAsia="Times New Roman" w:hAnsi="Traditional Arabic" w:cs="Traditional Arabic" w:hint="cs"/>
          <w:color w:val="000000" w:themeColor="text1"/>
          <w:sz w:val="32"/>
          <w:szCs w:val="32"/>
          <w:rtl/>
          <w:lang w:bidi="ar-DZ"/>
        </w:rPr>
        <w:t xml:space="preserve">أما في المجال الصناعي ، </w:t>
      </w:r>
      <w:r w:rsidRPr="00A50A6F">
        <w:rPr>
          <w:rFonts w:ascii="Traditional Arabic" w:eastAsia="Times New Roman" w:hAnsi="Traditional Arabic" w:cs="Traditional Arabic"/>
          <w:color w:val="000000" w:themeColor="text1"/>
          <w:sz w:val="32"/>
          <w:szCs w:val="32"/>
          <w:rtl/>
          <w:lang w:bidi="ar-DZ"/>
        </w:rPr>
        <w:t>عملت الحكومة التركية على تطبيق سياسة صناعية تقوم على التحديث  التكنولوجي و الإعتماد على التنافسية و تشجيع الصناعات التصديرية ،</w:t>
      </w:r>
      <w:r w:rsidRPr="00A50A6F">
        <w:rPr>
          <w:rFonts w:ascii="Traditional Arabic" w:eastAsia="Times New Roman" w:hAnsi="Traditional Arabic" w:cs="Traditional Arabic" w:hint="cs"/>
          <w:color w:val="000000" w:themeColor="text1"/>
          <w:sz w:val="32"/>
          <w:szCs w:val="32"/>
          <w:rtl/>
          <w:lang w:bidi="ar-DZ"/>
        </w:rPr>
        <w:t>حيث تم إقامة مراكز الجذب في مجال الصناعة القريبة من الموانئ و سبل المواصلات المختلفة، كذا أماكن توفر المواد الأولية الخام مع إمكانية التسويق الخارجي و الداخلي ، ناهيك عن تقديم التحفيزات للمستثمرين الخواص و تشجيعهم على إنتاج المواد ذات القيمة المضافة القابلة للتصدير ، دون إغفال جانب الصناعات العسكرية حيث تشير الإحصائيا</w:t>
      </w:r>
      <w:r w:rsidRPr="00A50A6F">
        <w:rPr>
          <w:rFonts w:ascii="Traditional Arabic" w:eastAsia="Times New Roman" w:hAnsi="Traditional Arabic" w:cs="Traditional Arabic" w:hint="eastAsia"/>
          <w:color w:val="000000" w:themeColor="text1"/>
          <w:sz w:val="32"/>
          <w:szCs w:val="32"/>
          <w:rtl/>
          <w:lang w:bidi="ar-DZ"/>
        </w:rPr>
        <w:t>ت</w:t>
      </w:r>
      <w:r w:rsidRPr="00A50A6F">
        <w:rPr>
          <w:rFonts w:ascii="Traditional Arabic" w:eastAsia="Times New Roman" w:hAnsi="Traditional Arabic" w:cs="Traditional Arabic" w:hint="cs"/>
          <w:color w:val="000000" w:themeColor="text1"/>
          <w:sz w:val="32"/>
          <w:szCs w:val="32"/>
          <w:rtl/>
          <w:lang w:bidi="ar-DZ"/>
        </w:rPr>
        <w:t xml:space="preserve"> المسجلة سنة 2010 إلى إرتفاع صادرات تركيا الدفاعية إلى واحد مليار دولار.</w:t>
      </w:r>
      <w:r w:rsidRPr="00A50A6F">
        <w:rPr>
          <w:rFonts w:ascii="Traditional Arabic" w:eastAsia="Times New Roman" w:hAnsi="Traditional Arabic" w:cs="Traditional Arabic" w:hint="cs"/>
          <w:color w:val="000000" w:themeColor="text1"/>
          <w:sz w:val="24"/>
          <w:szCs w:val="24"/>
          <w:rtl/>
          <w:lang w:bidi="ar-DZ"/>
        </w:rPr>
        <w:t>(3</w:t>
      </w:r>
      <w:r>
        <w:rPr>
          <w:rFonts w:ascii="Traditional Arabic" w:eastAsia="Times New Roman" w:hAnsi="Traditional Arabic" w:cs="Traditional Arabic" w:hint="cs"/>
          <w:color w:val="000000" w:themeColor="text1"/>
          <w:sz w:val="24"/>
          <w:szCs w:val="24"/>
          <w:rtl/>
          <w:lang w:bidi="ar-DZ"/>
        </w:rPr>
        <w:t>)</w:t>
      </w:r>
    </w:p>
    <w:p w:rsidR="008F1458"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sidRPr="00A50A6F">
        <w:rPr>
          <w:rFonts w:ascii="Traditional Arabic" w:eastAsia="Times New Roman" w:hAnsi="Traditional Arabic" w:cs="Traditional Arabic" w:hint="cs"/>
          <w:color w:val="000000" w:themeColor="text1"/>
          <w:sz w:val="32"/>
          <w:szCs w:val="32"/>
          <w:rtl/>
          <w:lang w:bidi="ar-DZ"/>
        </w:rPr>
        <w:t xml:space="preserve"> </w:t>
      </w:r>
      <w:r w:rsidRPr="00A50A6F">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676741" w:rsidRDefault="008F1458" w:rsidP="00C04511">
      <w:pPr>
        <w:bidi/>
        <w:spacing w:after="0" w:line="240" w:lineRule="auto"/>
        <w:ind w:left="-244" w:right="-425"/>
        <w:jc w:val="lowKashida"/>
        <w:rPr>
          <w:rFonts w:ascii="Traditional Arabic" w:eastAsia="Times New Roman" w:hAnsi="Traditional Arabic" w:cs="Traditional Arabic"/>
          <w:color w:val="000000"/>
          <w:sz w:val="24"/>
          <w:szCs w:val="24"/>
          <w:lang w:bidi="ar-DZ"/>
        </w:rPr>
      </w:pPr>
      <w:r w:rsidRPr="007934D9">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24"/>
          <w:szCs w:val="24"/>
          <w:rtl/>
          <w:lang w:bidi="ar-DZ"/>
        </w:rPr>
        <w:t xml:space="preserve">معمر خولي، </w:t>
      </w:r>
      <w:r w:rsidRPr="00676741">
        <w:rPr>
          <w:rFonts w:ascii="Traditional Arabic" w:eastAsia="Times New Roman" w:hAnsi="Traditional Arabic" w:cs="Traditional Arabic" w:hint="cs"/>
          <w:color w:val="000000"/>
          <w:sz w:val="24"/>
          <w:szCs w:val="24"/>
          <w:u w:val="single"/>
          <w:rtl/>
          <w:lang w:bidi="ar-DZ"/>
        </w:rPr>
        <w:t>الإصلاح الداخلي في تركيا</w:t>
      </w:r>
      <w:r>
        <w:rPr>
          <w:rFonts w:ascii="Traditional Arabic" w:eastAsia="Times New Roman" w:hAnsi="Traditional Arabic" w:cs="Traditional Arabic" w:hint="cs"/>
          <w:color w:val="000000"/>
          <w:sz w:val="24"/>
          <w:szCs w:val="24"/>
          <w:u w:val="single"/>
          <w:rtl/>
          <w:lang w:bidi="ar-DZ"/>
        </w:rPr>
        <w:t xml:space="preserve"> ، الدوحة المركز العربي للأبحاث و دراسات السياسات، </w:t>
      </w:r>
      <w:r>
        <w:rPr>
          <w:rFonts w:ascii="Traditional Arabic" w:eastAsia="Times New Roman" w:hAnsi="Traditional Arabic" w:cs="Traditional Arabic" w:hint="cs"/>
          <w:color w:val="000000"/>
          <w:sz w:val="24"/>
          <w:szCs w:val="24"/>
          <w:rtl/>
          <w:lang w:bidi="ar-DZ"/>
        </w:rPr>
        <w:t>جويلية 2011 ، ص 14 متاح على الرابط</w:t>
      </w:r>
      <w:r>
        <w:rPr>
          <w:rFonts w:ascii="Traditional Arabic" w:eastAsia="Times New Roman" w:hAnsi="Traditional Arabic" w:cs="Traditional Arabic"/>
          <w:color w:val="000000"/>
          <w:sz w:val="24"/>
          <w:szCs w:val="24"/>
          <w:lang w:bidi="ar-DZ"/>
        </w:rPr>
        <w:t xml:space="preserve">www.dohainstitute.org </w:t>
      </w:r>
    </w:p>
    <w:p w:rsidR="008F1458" w:rsidRPr="007934D9" w:rsidRDefault="008F1458"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r w:rsidRPr="007934D9">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7934D9">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 xml:space="preserve">معمر خولي ، </w:t>
      </w:r>
      <w:r w:rsidRPr="00676741">
        <w:rPr>
          <w:rFonts w:ascii="Traditional Arabic" w:eastAsia="Times New Roman" w:hAnsi="Traditional Arabic" w:cs="Traditional Arabic" w:hint="cs"/>
          <w:color w:val="000000"/>
          <w:sz w:val="24"/>
          <w:szCs w:val="24"/>
          <w:u w:val="single"/>
          <w:rtl/>
          <w:lang w:bidi="ar-DZ"/>
        </w:rPr>
        <w:t>المرجع السابق</w:t>
      </w:r>
      <w:r w:rsidRPr="00676741">
        <w:rPr>
          <w:rFonts w:ascii="Traditional Arabic" w:eastAsia="Times New Roman" w:hAnsi="Traditional Arabic" w:cs="Traditional Arabic" w:hint="cs"/>
          <w:color w:val="000000"/>
          <w:sz w:val="24"/>
          <w:szCs w:val="24"/>
          <w:rtl/>
          <w:lang w:bidi="ar-DZ"/>
        </w:rPr>
        <w:t>، ص 16 و 16</w:t>
      </w:r>
      <w:r>
        <w:rPr>
          <w:rFonts w:ascii="Traditional Arabic" w:eastAsia="Times New Roman" w:hAnsi="Traditional Arabic" w:cs="Traditional Arabic" w:hint="cs"/>
          <w:color w:val="000000"/>
          <w:sz w:val="24"/>
          <w:szCs w:val="24"/>
          <w:u w:val="single"/>
          <w:rtl/>
          <w:lang w:bidi="ar-DZ"/>
        </w:rPr>
        <w:t xml:space="preserve"> </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r w:rsidRPr="007934D9">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3</w:t>
      </w:r>
      <w:r w:rsidRPr="007934D9">
        <w:rPr>
          <w:rFonts w:ascii="Traditional Arabic" w:eastAsia="Times New Roman" w:hAnsi="Traditional Arabic" w:cs="Traditional Arabic" w:hint="cs"/>
          <w:color w:val="000000"/>
          <w:sz w:val="24"/>
          <w:szCs w:val="24"/>
          <w:rtl/>
          <w:lang w:bidi="ar-DZ"/>
        </w:rPr>
        <w:t>)</w:t>
      </w:r>
      <w:r w:rsidRPr="007934D9">
        <w:rPr>
          <w:rFonts w:ascii="Traditional Arabic" w:hAnsi="Traditional Arabic" w:cs="Traditional Arabic" w:hint="cs"/>
          <w:color w:val="000000" w:themeColor="text1"/>
          <w:sz w:val="24"/>
          <w:szCs w:val="24"/>
          <w:rtl/>
          <w:lang w:bidi="ar-DZ"/>
        </w:rPr>
        <w:t xml:space="preserve"> </w:t>
      </w:r>
      <w:r w:rsidRPr="00F3242B">
        <w:rPr>
          <w:rFonts w:ascii="Traditional Arabic" w:eastAsia="Times New Roman" w:hAnsi="Traditional Arabic" w:cs="Traditional Arabic" w:hint="cs"/>
          <w:color w:val="000000"/>
          <w:sz w:val="24"/>
          <w:szCs w:val="24"/>
          <w:rtl/>
          <w:lang w:bidi="ar-DZ"/>
        </w:rPr>
        <w:t xml:space="preserve">محمد زاهد جول ، </w:t>
      </w:r>
      <w:r w:rsidRPr="00F3242B">
        <w:rPr>
          <w:rFonts w:ascii="Traditional Arabic" w:eastAsia="Times New Roman" w:hAnsi="Traditional Arabic" w:cs="Traditional Arabic" w:hint="cs"/>
          <w:color w:val="000000"/>
          <w:sz w:val="24"/>
          <w:szCs w:val="24"/>
          <w:u w:val="single"/>
          <w:rtl/>
          <w:lang w:bidi="ar-DZ"/>
        </w:rPr>
        <w:t>التجربة النهضوية في تركيا: كيف قاد حزب العدالة و التنمية تركيا إلى التقدم</w:t>
      </w:r>
      <w:r w:rsidRPr="00F3242B">
        <w:rPr>
          <w:rFonts w:ascii="Traditional Arabic" w:eastAsia="Times New Roman" w:hAnsi="Traditional Arabic" w:cs="Traditional Arabic" w:hint="cs"/>
          <w:color w:val="000000"/>
          <w:sz w:val="24"/>
          <w:szCs w:val="24"/>
          <w:rtl/>
          <w:lang w:bidi="ar-DZ"/>
        </w:rPr>
        <w:t xml:space="preserve"> ، بيروت: مركز نماء للبحوث و الدراسات، الطبعة الاولى، 2013 </w:t>
      </w:r>
      <w:r>
        <w:rPr>
          <w:rFonts w:ascii="Traditional Arabic" w:eastAsia="Times New Roman" w:hAnsi="Traditional Arabic" w:cs="Traditional Arabic" w:hint="cs"/>
          <w:color w:val="000000"/>
          <w:sz w:val="24"/>
          <w:szCs w:val="24"/>
          <w:rtl/>
          <w:lang w:bidi="ar-DZ"/>
        </w:rPr>
        <w:t xml:space="preserve">، </w:t>
      </w:r>
      <w:r w:rsidRPr="00F3242B">
        <w:rPr>
          <w:rFonts w:ascii="Traditional Arabic" w:eastAsia="Times New Roman" w:hAnsi="Traditional Arabic" w:cs="Traditional Arabic" w:hint="cs"/>
          <w:color w:val="000000"/>
          <w:sz w:val="24"/>
          <w:szCs w:val="24"/>
          <w:rtl/>
          <w:lang w:bidi="ar-DZ"/>
        </w:rPr>
        <w:t>ص</w:t>
      </w:r>
      <w:r>
        <w:rPr>
          <w:rFonts w:ascii="Traditional Arabic" w:eastAsia="Times New Roman" w:hAnsi="Traditional Arabic" w:cs="Traditional Arabic" w:hint="cs"/>
          <w:color w:val="000000"/>
          <w:sz w:val="24"/>
          <w:szCs w:val="24"/>
          <w:rtl/>
          <w:lang w:bidi="ar-DZ"/>
        </w:rPr>
        <w:t>:</w:t>
      </w:r>
      <w:r w:rsidRPr="007934D9">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131،130،129 .</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p>
    <w:p w:rsidR="008F1458" w:rsidRPr="00A50A6F" w:rsidRDefault="008F1458" w:rsidP="00C04511">
      <w:pPr>
        <w:bidi/>
        <w:spacing w:after="0" w:line="240" w:lineRule="auto"/>
        <w:ind w:left="-244" w:right="-425"/>
        <w:jc w:val="center"/>
        <w:rPr>
          <w:rFonts w:ascii="Algerian" w:eastAsia="Times New Roman" w:hAnsi="Algerian" w:cs="Traditional Arabic"/>
          <w:color w:val="000000"/>
          <w:sz w:val="28"/>
          <w:szCs w:val="28"/>
          <w:rtl/>
          <w:lang w:bidi="ar-DZ"/>
        </w:rPr>
      </w:pP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p>
    <w:p w:rsidR="008F1458" w:rsidRPr="00272CC0" w:rsidRDefault="008F1458" w:rsidP="00C04511">
      <w:pPr>
        <w:bidi/>
        <w:ind w:left="-242" w:right="-425"/>
        <w:jc w:val="lowKashida"/>
        <w:rPr>
          <w:rFonts w:ascii="Traditional Arabic" w:eastAsia="Times New Roman" w:hAnsi="Traditional Arabic" w:cs="Traditional Arabic"/>
          <w:b/>
          <w:bCs/>
          <w:color w:val="000000"/>
          <w:sz w:val="36"/>
          <w:szCs w:val="36"/>
          <w:rtl/>
          <w:lang w:bidi="ar-DZ"/>
        </w:rPr>
      </w:pPr>
      <w:r w:rsidRPr="00272CC0">
        <w:rPr>
          <w:rFonts w:ascii="Traditional Arabic" w:eastAsia="Times New Roman" w:hAnsi="Traditional Arabic" w:cs="Traditional Arabic" w:hint="cs"/>
          <w:b/>
          <w:bCs/>
          <w:color w:val="000000"/>
          <w:sz w:val="36"/>
          <w:szCs w:val="36"/>
          <w:rtl/>
          <w:lang w:bidi="ar-DZ"/>
        </w:rPr>
        <w:lastRenderedPageBreak/>
        <w:t xml:space="preserve">5. </w:t>
      </w:r>
      <w:r w:rsidRPr="00272CC0">
        <w:rPr>
          <w:rFonts w:ascii="Traditional Arabic" w:eastAsia="Times New Roman" w:hAnsi="Traditional Arabic" w:cs="Traditional Arabic"/>
          <w:b/>
          <w:bCs/>
          <w:color w:val="000000"/>
          <w:sz w:val="36"/>
          <w:szCs w:val="36"/>
          <w:rtl/>
          <w:lang w:bidi="ar-DZ"/>
        </w:rPr>
        <w:t>المحددات التاريخية و الحضارية:</w:t>
      </w:r>
    </w:p>
    <w:p w:rsidR="008F1458" w:rsidRPr="00AB5A55"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sidRPr="00AB5A55">
        <w:rPr>
          <w:rFonts w:ascii="Traditional Arabic" w:eastAsia="Times New Roman" w:hAnsi="Traditional Arabic" w:cs="Traditional Arabic"/>
          <w:color w:val="000000"/>
          <w:sz w:val="32"/>
          <w:szCs w:val="32"/>
          <w:rtl/>
          <w:lang w:bidi="ar-DZ"/>
        </w:rPr>
        <w:t xml:space="preserve">          طالما إستند النظام التركي الحالي على الميراث التاريخي التركي  و عمقها الحضاري الشرقي و منهم من أطلق على القادة الأتراك الحاليون بالعثمانيون الجدد ،في كتابه العمق الإستراتيجي يقول </w:t>
      </w:r>
      <w:r w:rsidRPr="00272CC0">
        <w:rPr>
          <w:rFonts w:ascii="Traditional Arabic" w:eastAsia="Times New Roman" w:hAnsi="Traditional Arabic" w:cs="Traditional Arabic"/>
          <w:b/>
          <w:bCs/>
          <w:color w:val="000000"/>
          <w:sz w:val="32"/>
          <w:szCs w:val="32"/>
          <w:rtl/>
          <w:lang w:bidi="ar-DZ"/>
        </w:rPr>
        <w:t>داوود أوغلو</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"إن المجتمعات  التي تمتلك هوية قوية و حساَ مرجعياً، ناجمين عن فهم مشترك لعاملي الزمان و المكان ، كما تمتلك ثقافة تستطيع  من خلالها تحريك العناصر النفسية و الإجتماعية و السياسية و الإقتصادية ، يمكنها أن تحقق إنفتاحات إستراتيجية  </w:t>
      </w:r>
      <w:r w:rsidRPr="00AB5A55">
        <w:rPr>
          <w:rFonts w:ascii="Traditional Arabic" w:eastAsia="Times New Roman" w:hAnsi="Traditional Arabic" w:cs="Traditional Arabic" w:hint="cs"/>
          <w:color w:val="000000"/>
          <w:sz w:val="32"/>
          <w:szCs w:val="32"/>
          <w:rtl/>
          <w:lang w:bidi="ar-DZ"/>
        </w:rPr>
        <w:t>متجددة</w:t>
      </w:r>
      <w:r w:rsidRPr="00AB5A55">
        <w:rPr>
          <w:rFonts w:ascii="Traditional Arabic" w:eastAsia="Times New Roman" w:hAnsi="Traditional Arabic" w:cs="Traditional Arabic"/>
          <w:color w:val="000000"/>
          <w:sz w:val="32"/>
          <w:szCs w:val="32"/>
          <w:rtl/>
          <w:lang w:bidi="ar-DZ"/>
        </w:rPr>
        <w:t xml:space="preserve"> بإستمرار " </w:t>
      </w:r>
      <w:r>
        <w:rPr>
          <w:rFonts w:ascii="Traditional Arabic" w:eastAsia="Times New Roman" w:hAnsi="Traditional Arabic" w:cs="Traditional Arabic" w:hint="cs"/>
          <w:color w:val="000000"/>
          <w:sz w:val="24"/>
          <w:szCs w:val="24"/>
          <w:rtl/>
          <w:lang w:bidi="ar-DZ"/>
        </w:rPr>
        <w:t>(1)</w:t>
      </w:r>
      <w:r w:rsidRPr="00AB5A55">
        <w:rPr>
          <w:rFonts w:ascii="Traditional Arabic" w:eastAsia="Times New Roman" w:hAnsi="Traditional Arabic" w:cs="Traditional Arabic"/>
          <w:color w:val="000000"/>
          <w:sz w:val="32"/>
          <w:szCs w:val="32"/>
          <w:rtl/>
          <w:lang w:bidi="ar-DZ"/>
        </w:rPr>
        <w:t xml:space="preserve"> .</w:t>
      </w:r>
    </w:p>
    <w:p w:rsidR="008F1458" w:rsidRPr="00AB5A55"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sidRPr="00AB5A55">
        <w:rPr>
          <w:rFonts w:ascii="Traditional Arabic" w:eastAsia="Times New Roman" w:hAnsi="Traditional Arabic" w:cs="Traditional Arabic"/>
          <w:color w:val="000000"/>
          <w:sz w:val="32"/>
          <w:szCs w:val="32"/>
          <w:rtl/>
          <w:lang w:bidi="ar-DZ"/>
        </w:rPr>
        <w:t xml:space="preserve">       من هذا المنطلق عالجت السياسة التركية في عهد العدالة و التنمية ، الماضي التاريخي الذي كان محل قطيعة من قبل الدولة القومية و العلمانية التركية منذ إنهيار  الخلافة عام 1924 ، و يضيف </w:t>
      </w:r>
      <w:r w:rsidRPr="00272CC0">
        <w:rPr>
          <w:rFonts w:ascii="Traditional Arabic" w:eastAsia="Times New Roman" w:hAnsi="Traditional Arabic" w:cs="Traditional Arabic"/>
          <w:b/>
          <w:bCs/>
          <w:color w:val="000000"/>
          <w:sz w:val="32"/>
          <w:szCs w:val="32"/>
          <w:rtl/>
          <w:lang w:bidi="ar-DZ"/>
        </w:rPr>
        <w:t>داوود أوغلو</w:t>
      </w:r>
      <w:r w:rsidRPr="00AB5A55">
        <w:rPr>
          <w:rFonts w:ascii="Traditional Arabic" w:eastAsia="Times New Roman" w:hAnsi="Traditional Arabic" w:cs="Traditional Arabic"/>
          <w:color w:val="000000"/>
          <w:sz w:val="32"/>
          <w:szCs w:val="32"/>
          <w:rtl/>
          <w:lang w:bidi="ar-DZ"/>
        </w:rPr>
        <w:t xml:space="preserve"> في </w:t>
      </w:r>
      <w:r>
        <w:rPr>
          <w:rFonts w:ascii="Traditional Arabic" w:eastAsia="Times New Roman" w:hAnsi="Traditional Arabic" w:cs="Traditional Arabic" w:hint="cs"/>
          <w:color w:val="000000"/>
          <w:sz w:val="32"/>
          <w:szCs w:val="32"/>
          <w:rtl/>
          <w:lang w:bidi="ar-DZ"/>
        </w:rPr>
        <w:t>مقال له نشر بمجلة "رؤية تركية" سنة 2012 ،</w:t>
      </w:r>
      <w:r w:rsidRPr="00AB5A55">
        <w:rPr>
          <w:rFonts w:ascii="Traditional Arabic" w:eastAsia="Times New Roman" w:hAnsi="Traditional Arabic" w:cs="Traditional Arabic"/>
          <w:color w:val="000000"/>
          <w:sz w:val="32"/>
          <w:szCs w:val="32"/>
          <w:rtl/>
          <w:lang w:bidi="ar-DZ"/>
        </w:rPr>
        <w:t xml:space="preserve"> " إن الوعي التاريخي الذي ركز عليه حزب العدالة و التنمية هو أننا أبناء حضارة عظيمة و ورثة دولة عظمى، كانت إلى عهد قريب قطب الرحى في السياسة الدولية</w:t>
      </w:r>
      <w:r>
        <w:rPr>
          <w:rFonts w:ascii="Traditional Arabic" w:eastAsia="Times New Roman" w:hAnsi="Traditional Arabic" w:cs="Traditional Arabic" w:hint="cs"/>
          <w:color w:val="000000"/>
          <w:sz w:val="32"/>
          <w:szCs w:val="32"/>
          <w:rtl/>
          <w:lang w:bidi="ar-DZ"/>
        </w:rPr>
        <w:t xml:space="preserve"> ، فلماذا يراد منا أن نكون معزولين عن المد التاريخي ، و لماذا يراد لنا أن نكون أبناء حضارة غير حضارتنا </w:t>
      </w:r>
      <w:r w:rsidRPr="00AB5A55">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24"/>
          <w:szCs w:val="24"/>
          <w:rtl/>
          <w:lang w:bidi="ar-DZ"/>
        </w:rPr>
        <w:t>(2)</w:t>
      </w:r>
    </w:p>
    <w:p w:rsidR="008F1458" w:rsidRPr="00AB5A55"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sidRPr="00AB5A55">
        <w:rPr>
          <w:rFonts w:ascii="Traditional Arabic" w:eastAsia="Times New Roman" w:hAnsi="Traditional Arabic" w:cs="Traditional Arabic"/>
          <w:color w:val="000000"/>
          <w:sz w:val="32"/>
          <w:szCs w:val="32"/>
          <w:rtl/>
          <w:lang w:bidi="ar-DZ"/>
        </w:rPr>
        <w:t xml:space="preserve">       راعت الحكومة التركية ، تاريخها الإمبراطوري و جذورها الإسلامية التي كونت لديها شعور قوي بالهوية الحقيقية التي تدفعها نحو تحقيق أهدافها و تتحرك وفقها خارجياَ، تدل على ذلك تلك التقاربات مع دول الشرق الأوسط و الخليج و شمال إفريقيا، فضلاً على تواجدها بالعمق الإفريقي كالصومال مثلاُ، مع إرتباطها إقتصادياً بهذه الدول .</w:t>
      </w:r>
    </w:p>
    <w:p w:rsidR="008F1458" w:rsidRPr="00AB5A55" w:rsidRDefault="009C5EDC" w:rsidP="009C5EDC">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r w:rsidR="008F1458" w:rsidRPr="00AB5A55">
        <w:rPr>
          <w:rFonts w:ascii="Traditional Arabic" w:eastAsia="Times New Roman" w:hAnsi="Traditional Arabic" w:cs="Traditional Arabic"/>
          <w:color w:val="000000"/>
          <w:sz w:val="32"/>
          <w:szCs w:val="32"/>
          <w:rtl/>
          <w:lang w:bidi="ar-DZ"/>
        </w:rPr>
        <w:t xml:space="preserve">      أما من الناحية الحضارية ، فموقع تركيا يتواجد على كافة خطوط الفصل بين العالمين المسيحي </w:t>
      </w:r>
      <w:r>
        <w:rPr>
          <w:rFonts w:ascii="Traditional Arabic" w:eastAsia="Times New Roman" w:hAnsi="Traditional Arabic" w:cs="Traditional Arabic" w:hint="cs"/>
          <w:color w:val="000000"/>
          <w:sz w:val="32"/>
          <w:szCs w:val="32"/>
          <w:rtl/>
          <w:lang w:bidi="ar-DZ"/>
        </w:rPr>
        <w:t xml:space="preserve">             </w:t>
      </w:r>
      <w:r w:rsidR="008F1458" w:rsidRPr="00AB5A55">
        <w:rPr>
          <w:rFonts w:ascii="Traditional Arabic" w:eastAsia="Times New Roman" w:hAnsi="Traditional Arabic" w:cs="Traditional Arabic"/>
          <w:color w:val="000000"/>
          <w:sz w:val="32"/>
          <w:szCs w:val="32"/>
          <w:rtl/>
          <w:lang w:bidi="ar-DZ"/>
        </w:rPr>
        <w:t xml:space="preserve">و الإسلامي و نقطة تقاطع لهويات ثقافية متعددة (الثقافة الروسية من الشمال و الثقافية الآسيوية من جهة الشرق ثم العربية من جهة الجنوب ) فهي بذلك نقطة إلتقاء الحضارات و منفذاً لإنصهارها في طريقها إلى الثقافة الأوروبية الغربية </w:t>
      </w:r>
      <w:r w:rsidR="008F1458">
        <w:rPr>
          <w:rFonts w:ascii="Traditional Arabic" w:eastAsia="Times New Roman" w:hAnsi="Traditional Arabic" w:cs="Traditional Arabic" w:hint="cs"/>
          <w:color w:val="000000"/>
          <w:sz w:val="24"/>
          <w:szCs w:val="24"/>
          <w:rtl/>
          <w:lang w:bidi="ar-DZ"/>
        </w:rPr>
        <w:t>(3)</w:t>
      </w:r>
      <w:r w:rsidR="008F1458" w:rsidRPr="00272CC0">
        <w:rPr>
          <w:rFonts w:ascii="Traditional Arabic" w:eastAsia="Times New Roman" w:hAnsi="Traditional Arabic" w:cs="Traditional Arabic"/>
          <w:color w:val="000000"/>
          <w:sz w:val="24"/>
          <w:szCs w:val="24"/>
          <w:rtl/>
          <w:lang w:bidi="ar-DZ"/>
        </w:rPr>
        <w:t>.</w:t>
      </w:r>
    </w:p>
    <w:p w:rsidR="008F1458" w:rsidRDefault="008F1458" w:rsidP="009C5EDC">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0E0A22" w:rsidRDefault="008F1458" w:rsidP="009C5EDC">
      <w:pPr>
        <w:pStyle w:val="Paragraphedeliste"/>
        <w:numPr>
          <w:ilvl w:val="0"/>
          <w:numId w:val="22"/>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0E0A22">
        <w:rPr>
          <w:rFonts w:ascii="Traditional Arabic" w:eastAsia="Times New Roman" w:hAnsi="Traditional Arabic" w:cs="Traditional Arabic" w:hint="cs"/>
          <w:color w:val="000000"/>
          <w:sz w:val="24"/>
          <w:szCs w:val="24"/>
          <w:rtl/>
          <w:lang w:bidi="ar-DZ"/>
        </w:rPr>
        <w:t xml:space="preserve">احمد داوود اغلو، </w:t>
      </w:r>
      <w:r w:rsidRPr="000E0A22">
        <w:rPr>
          <w:rFonts w:ascii="Traditional Arabic" w:eastAsia="Times New Roman" w:hAnsi="Traditional Arabic" w:cs="Traditional Arabic" w:hint="cs"/>
          <w:color w:val="000000"/>
          <w:sz w:val="24"/>
          <w:szCs w:val="24"/>
          <w:u w:val="single"/>
          <w:rtl/>
          <w:lang w:bidi="ar-DZ"/>
        </w:rPr>
        <w:t>العمق الإستراتيجي موقع تركيا و دورها في الساحة الدولية</w:t>
      </w:r>
      <w:r w:rsidRPr="000E0A22">
        <w:rPr>
          <w:rFonts w:ascii="Traditional Arabic" w:eastAsia="Times New Roman" w:hAnsi="Traditional Arabic" w:cs="Traditional Arabic" w:hint="cs"/>
          <w:color w:val="000000"/>
          <w:sz w:val="24"/>
          <w:szCs w:val="24"/>
          <w:rtl/>
          <w:lang w:bidi="ar-DZ"/>
        </w:rPr>
        <w:t>، (تر:محمد جابر ثلجي و طارق عبد الجليل) بيروت، الدار العربية للعلوم ناشرون، الطبعة الأولى ،2010 ، ص 43.</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24"/>
          <w:szCs w:val="24"/>
          <w:rtl/>
          <w:lang w:bidi="ar-DZ"/>
        </w:rPr>
        <w:t xml:space="preserve">(2) </w:t>
      </w:r>
      <w:r w:rsidRPr="00B632BB">
        <w:rPr>
          <w:rFonts w:ascii="Traditional Arabic" w:eastAsia="Times New Roman" w:hAnsi="Traditional Arabic" w:cs="Traditional Arabic" w:hint="cs"/>
          <w:color w:val="000000"/>
          <w:sz w:val="24"/>
          <w:szCs w:val="24"/>
          <w:rtl/>
          <w:lang w:bidi="ar-DZ"/>
        </w:rPr>
        <w:t xml:space="preserve">محمد زاهد </w:t>
      </w:r>
      <w:r w:rsidRPr="00CF62C3">
        <w:rPr>
          <w:rFonts w:ascii="Traditional Arabic" w:eastAsia="Times New Roman" w:hAnsi="Traditional Arabic" w:cs="Traditional Arabic" w:hint="cs"/>
          <w:color w:val="000000"/>
          <w:sz w:val="24"/>
          <w:szCs w:val="24"/>
          <w:rtl/>
          <w:lang w:bidi="ar-DZ"/>
        </w:rPr>
        <w:t>جول ، المرجع السابق</w:t>
      </w:r>
      <w:r>
        <w:rPr>
          <w:rFonts w:ascii="Traditional Arabic" w:eastAsia="Times New Roman" w:hAnsi="Traditional Arabic" w:cs="Traditional Arabic" w:hint="cs"/>
          <w:color w:val="000000"/>
          <w:sz w:val="24"/>
          <w:szCs w:val="24"/>
          <w:u w:val="single"/>
          <w:rtl/>
          <w:lang w:bidi="ar-DZ"/>
        </w:rPr>
        <w:t xml:space="preserve"> </w:t>
      </w:r>
      <w:r w:rsidRPr="00B632BB">
        <w:rPr>
          <w:rFonts w:ascii="Traditional Arabic" w:eastAsia="Times New Roman" w:hAnsi="Traditional Arabic" w:cs="Traditional Arabic" w:hint="cs"/>
          <w:color w:val="000000"/>
          <w:sz w:val="24"/>
          <w:szCs w:val="24"/>
          <w:rtl/>
          <w:lang w:bidi="ar-DZ"/>
        </w:rPr>
        <w:t xml:space="preserve">ص </w:t>
      </w:r>
      <w:r>
        <w:rPr>
          <w:rFonts w:ascii="Traditional Arabic" w:eastAsia="Times New Roman" w:hAnsi="Traditional Arabic" w:cs="Traditional Arabic" w:hint="cs"/>
          <w:color w:val="000000"/>
          <w:sz w:val="24"/>
          <w:szCs w:val="24"/>
          <w:rtl/>
          <w:lang w:bidi="ar-DZ"/>
        </w:rPr>
        <w:t>28</w:t>
      </w:r>
      <w:r>
        <w:rPr>
          <w:rFonts w:ascii="Traditional Arabic" w:eastAsia="Times New Roman" w:hAnsi="Traditional Arabic" w:cs="Traditional Arabic" w:hint="cs"/>
          <w:color w:val="000000"/>
          <w:sz w:val="32"/>
          <w:szCs w:val="32"/>
          <w:rtl/>
          <w:lang w:bidi="ar-DZ"/>
        </w:rPr>
        <w:t>.</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24"/>
          <w:szCs w:val="24"/>
          <w:rtl/>
          <w:lang w:bidi="ar-DZ"/>
        </w:rPr>
        <w:t xml:space="preserve">(3) </w:t>
      </w:r>
      <w:r w:rsidRPr="00363BE0">
        <w:rPr>
          <w:rFonts w:ascii="Traditional Arabic" w:eastAsia="Times New Roman" w:hAnsi="Traditional Arabic" w:cs="Traditional Arabic" w:hint="cs"/>
          <w:color w:val="000000"/>
          <w:sz w:val="24"/>
          <w:szCs w:val="24"/>
          <w:rtl/>
          <w:lang w:bidi="ar-DZ"/>
        </w:rPr>
        <w:t>أحمد داوود أغلو،معالم السياسة الخارجية في منطقة متغيرة و في العالم (تر</w:t>
      </w:r>
      <w:r w:rsidRPr="00363BE0">
        <w:rPr>
          <w:rFonts w:ascii="Traditional Arabic" w:eastAsia="Times New Roman" w:hAnsi="Traditional Arabic" w:cs="Traditional Arabic" w:hint="cs"/>
          <w:color w:val="000000"/>
          <w:sz w:val="24"/>
          <w:szCs w:val="24"/>
          <w:rtl/>
        </w:rPr>
        <w:t xml:space="preserve">: </w:t>
      </w:r>
      <w:r w:rsidRPr="00363BE0">
        <w:rPr>
          <w:rFonts w:ascii="Traditional Arabic" w:eastAsia="Times New Roman" w:hAnsi="Traditional Arabic" w:cs="Traditional Arabic"/>
          <w:color w:val="000000"/>
          <w:sz w:val="24"/>
          <w:szCs w:val="24"/>
          <w:rtl/>
        </w:rPr>
        <w:t>د. فاطمة ابراهيم المنوفي</w:t>
      </w:r>
      <w:r w:rsidRPr="00363BE0">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 xml:space="preserve">متاح على الموقع: </w:t>
      </w:r>
      <w:hyperlink r:id="rId20" w:history="1">
        <w:r w:rsidRPr="00B3399F">
          <w:rPr>
            <w:rFonts w:ascii="Traditional Arabic" w:eastAsia="Times New Roman" w:hAnsi="Traditional Arabic" w:cs="Traditional Arabic"/>
            <w:color w:val="000000"/>
            <w:sz w:val="24"/>
            <w:szCs w:val="24"/>
            <w:lang w:bidi="ar-DZ"/>
          </w:rPr>
          <w:t>http://rouyaturkiyyah.com</w:t>
        </w:r>
      </w:hyperlink>
    </w:p>
    <w:p w:rsidR="008F1458" w:rsidRPr="00676741" w:rsidRDefault="008F1458" w:rsidP="00C04511">
      <w:pPr>
        <w:tabs>
          <w:tab w:val="left" w:pos="4168"/>
          <w:tab w:val="center" w:pos="4364"/>
        </w:tabs>
        <w:bidi/>
        <w:spacing w:after="0" w:line="240" w:lineRule="auto"/>
        <w:ind w:left="-244" w:right="-425"/>
        <w:rPr>
          <w:rFonts w:ascii="Algerian" w:eastAsia="Times New Roman" w:hAnsi="Algerian" w:cs="Traditional Arabic" w:hint="cs"/>
          <w:color w:val="000000"/>
          <w:sz w:val="24"/>
          <w:szCs w:val="24"/>
          <w:rtl/>
          <w:lang w:bidi="ar-DZ"/>
        </w:rPr>
      </w:pPr>
      <w:r w:rsidRPr="00676741">
        <w:rPr>
          <w:rFonts w:ascii="Algerian" w:eastAsia="Times New Roman" w:hAnsi="Algerian" w:cs="Traditional Arabic"/>
          <w:color w:val="000000"/>
          <w:sz w:val="28"/>
          <w:szCs w:val="28"/>
          <w:rtl/>
          <w:lang w:bidi="ar-DZ"/>
        </w:rPr>
        <w:tab/>
      </w:r>
    </w:p>
    <w:p w:rsidR="008F1458" w:rsidRDefault="008F1458" w:rsidP="009C5EDC">
      <w:pPr>
        <w:bidi/>
        <w:ind w:left="-242" w:right="-425"/>
        <w:jc w:val="lowKashida"/>
        <w:rPr>
          <w:rFonts w:ascii="Traditional Arabic" w:eastAsia="Times New Roman" w:hAnsi="Traditional Arabic" w:cs="Traditional Arabic"/>
          <w:color w:val="000000"/>
          <w:sz w:val="32"/>
          <w:szCs w:val="32"/>
          <w:rtl/>
          <w:lang w:bidi="ar-DZ"/>
        </w:rPr>
      </w:pPr>
      <w:r w:rsidRPr="00363BE0">
        <w:rPr>
          <w:rFonts w:ascii="Traditional Arabic" w:eastAsia="Times New Roman" w:hAnsi="Traditional Arabic" w:cs="Traditional Arabic"/>
          <w:color w:val="000000"/>
          <w:sz w:val="32"/>
          <w:szCs w:val="32"/>
          <w:rtl/>
          <w:lang w:bidi="ar-DZ"/>
        </w:rPr>
        <w:lastRenderedPageBreak/>
        <w:t xml:space="preserve">       إن تركيا و موروثها الحضاري العلماني – الإسلامي، إستطاعت بفضله </w:t>
      </w:r>
      <w:r>
        <w:rPr>
          <w:rFonts w:ascii="Traditional Arabic" w:eastAsia="Times New Roman" w:hAnsi="Traditional Arabic" w:cs="Traditional Arabic" w:hint="cs"/>
          <w:color w:val="000000"/>
          <w:sz w:val="32"/>
          <w:szCs w:val="32"/>
          <w:rtl/>
          <w:lang w:bidi="ar-DZ"/>
        </w:rPr>
        <w:t>أ</w:t>
      </w:r>
      <w:r w:rsidRPr="00363BE0">
        <w:rPr>
          <w:rFonts w:ascii="Traditional Arabic" w:eastAsia="Times New Roman" w:hAnsi="Traditional Arabic" w:cs="Traditional Arabic"/>
          <w:color w:val="000000"/>
          <w:sz w:val="32"/>
          <w:szCs w:val="32"/>
          <w:rtl/>
          <w:lang w:bidi="ar-DZ"/>
        </w:rPr>
        <w:t>ن تبرهن على قدرتها على خلق تع</w:t>
      </w:r>
      <w:r>
        <w:rPr>
          <w:rFonts w:ascii="Traditional Arabic" w:eastAsia="Times New Roman" w:hAnsi="Traditional Arabic" w:cs="Traditional Arabic" w:hint="cs"/>
          <w:color w:val="000000"/>
          <w:sz w:val="32"/>
          <w:szCs w:val="32"/>
          <w:rtl/>
          <w:lang w:bidi="ar-DZ"/>
        </w:rPr>
        <w:t>ا</w:t>
      </w:r>
      <w:r w:rsidRPr="00363BE0">
        <w:rPr>
          <w:rFonts w:ascii="Traditional Arabic" w:eastAsia="Times New Roman" w:hAnsi="Traditional Arabic" w:cs="Traditional Arabic"/>
          <w:color w:val="000000"/>
          <w:sz w:val="32"/>
          <w:szCs w:val="32"/>
          <w:rtl/>
          <w:lang w:bidi="ar-DZ"/>
        </w:rPr>
        <w:t xml:space="preserve">يش للأفكار </w:t>
      </w:r>
      <w:r>
        <w:rPr>
          <w:rFonts w:ascii="Traditional Arabic" w:eastAsia="Times New Roman" w:hAnsi="Traditional Arabic" w:cs="Traditional Arabic" w:hint="cs"/>
          <w:color w:val="000000"/>
          <w:sz w:val="32"/>
          <w:szCs w:val="32"/>
          <w:rtl/>
          <w:lang w:bidi="ar-DZ"/>
        </w:rPr>
        <w:t xml:space="preserve">، </w:t>
      </w:r>
      <w:r w:rsidRPr="00363BE0">
        <w:rPr>
          <w:rFonts w:ascii="Traditional Arabic" w:eastAsia="Times New Roman" w:hAnsi="Traditional Arabic" w:cs="Traditional Arabic"/>
          <w:color w:val="000000"/>
          <w:sz w:val="32"/>
          <w:szCs w:val="32"/>
          <w:rtl/>
          <w:lang w:bidi="ar-DZ"/>
        </w:rPr>
        <w:t>و دفعها هذا التعايش لتحقيق تقدم فكري و ثقافي و حضاري ليس ببعيد عن المدنية الغربي</w:t>
      </w:r>
      <w:r w:rsidRPr="00363BE0">
        <w:rPr>
          <w:rFonts w:ascii="Traditional Arabic" w:eastAsia="Times New Roman" w:hAnsi="Traditional Arabic" w:cs="Traditional Arabic" w:hint="cs"/>
          <w:color w:val="000000"/>
          <w:sz w:val="32"/>
          <w:szCs w:val="32"/>
          <w:rtl/>
          <w:lang w:bidi="ar-DZ"/>
        </w:rPr>
        <w:t>ــــ</w:t>
      </w:r>
      <w:r w:rsidRPr="00363BE0">
        <w:rPr>
          <w:rFonts w:ascii="Traditional Arabic" w:eastAsia="Times New Roman" w:hAnsi="Traditional Arabic" w:cs="Traditional Arabic"/>
          <w:color w:val="000000"/>
          <w:sz w:val="32"/>
          <w:szCs w:val="32"/>
          <w:rtl/>
          <w:lang w:bidi="ar-DZ"/>
        </w:rPr>
        <w:t>ة</w:t>
      </w:r>
      <w:r w:rsidRPr="00AB5A55">
        <w:rPr>
          <w:rFonts w:ascii="Traditional Arabic" w:eastAsia="Times New Roman" w:hAnsi="Traditional Arabic" w:cs="Traditional Arabic"/>
          <w:color w:val="000000"/>
          <w:sz w:val="32"/>
          <w:szCs w:val="32"/>
          <w:rtl/>
          <w:lang w:bidi="ar-DZ"/>
        </w:rPr>
        <w:t xml:space="preserve"> </w:t>
      </w:r>
      <w:r w:rsidR="009C5EDC">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و لا بتاريخ و الحضارة الإسلامية و قد أورد </w:t>
      </w:r>
      <w:r w:rsidRPr="00261568">
        <w:rPr>
          <w:rFonts w:ascii="Traditional Arabic" w:eastAsia="Times New Roman" w:hAnsi="Traditional Arabic" w:cs="Traditional Arabic"/>
          <w:b/>
          <w:bCs/>
          <w:color w:val="000000"/>
          <w:sz w:val="32"/>
          <w:szCs w:val="32"/>
          <w:rtl/>
          <w:lang w:bidi="ar-DZ"/>
        </w:rPr>
        <w:t>برنارد لويس</w:t>
      </w:r>
      <w:r w:rsidRPr="00AB5A55">
        <w:rPr>
          <w:rFonts w:ascii="Traditional Arabic" w:eastAsia="Times New Roman" w:hAnsi="Traditional Arabic" w:cs="Traditional Arabic"/>
          <w:color w:val="000000"/>
          <w:sz w:val="32"/>
          <w:szCs w:val="32"/>
          <w:rtl/>
          <w:lang w:bidi="ar-DZ"/>
        </w:rPr>
        <w:t xml:space="preserve"> في كتابه "ظهور تركيا الحديثة"</w:t>
      </w:r>
      <w:r>
        <w:rPr>
          <w:rFonts w:ascii="Traditional Arabic" w:eastAsia="Times New Roman" w:hAnsi="Traditional Arabic" w:cs="Traditional Arabic" w:hint="cs"/>
          <w:color w:val="000000"/>
          <w:sz w:val="32"/>
          <w:szCs w:val="32"/>
          <w:rtl/>
          <w:lang w:bidi="ar-DZ"/>
        </w:rPr>
        <w:t>:</w:t>
      </w:r>
      <w:r w:rsidRPr="00AB5A55">
        <w:rPr>
          <w:rFonts w:ascii="Traditional Arabic" w:eastAsia="Times New Roman" w:hAnsi="Traditional Arabic" w:cs="Traditional Arabic"/>
          <w:color w:val="000000"/>
          <w:sz w:val="32"/>
          <w:szCs w:val="32"/>
          <w:rtl/>
          <w:lang w:bidi="ar-DZ"/>
        </w:rPr>
        <w:t xml:space="preserve"> "كان </w:t>
      </w:r>
      <w:r w:rsidRPr="00AB5A55">
        <w:rPr>
          <w:rFonts w:ascii="Traditional Arabic" w:eastAsia="Times New Roman" w:hAnsi="Traditional Arabic" w:cs="Traditional Arabic" w:hint="cs"/>
          <w:color w:val="000000"/>
          <w:sz w:val="32"/>
          <w:szCs w:val="32"/>
          <w:rtl/>
          <w:lang w:bidi="ar-DZ"/>
        </w:rPr>
        <w:t>الأتراك</w:t>
      </w:r>
      <w:r w:rsidRPr="00AB5A55">
        <w:rPr>
          <w:rFonts w:ascii="Traditional Arabic" w:eastAsia="Times New Roman" w:hAnsi="Traditional Arabic" w:cs="Traditional Arabic"/>
          <w:color w:val="000000"/>
          <w:sz w:val="32"/>
          <w:szCs w:val="32"/>
          <w:rtl/>
          <w:lang w:bidi="ar-DZ"/>
        </w:rPr>
        <w:t xml:space="preserve"> حتى القرن التاسع عشر ، يرون أنفسهم مسلمين أولا ، بحيث يكون ولاءهم على مستويات مختلفة إلى الإسلام </w:t>
      </w:r>
      <w:r w:rsidR="009C5EDC">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و البيت العثماني و الدولة العثمانية .. لقد ربط </w:t>
      </w:r>
      <w:r w:rsidRPr="00AB5A55">
        <w:rPr>
          <w:rFonts w:ascii="Traditional Arabic" w:eastAsia="Times New Roman" w:hAnsi="Traditional Arabic" w:cs="Traditional Arabic" w:hint="cs"/>
          <w:color w:val="000000"/>
          <w:sz w:val="32"/>
          <w:szCs w:val="32"/>
          <w:rtl/>
          <w:lang w:bidi="ar-DZ"/>
        </w:rPr>
        <w:t>الأتراك</w:t>
      </w:r>
      <w:r w:rsidRPr="00AB5A55">
        <w:rPr>
          <w:rFonts w:ascii="Traditional Arabic" w:eastAsia="Times New Roman" w:hAnsi="Traditional Arabic" w:cs="Traditional Arabic"/>
          <w:color w:val="000000"/>
          <w:sz w:val="32"/>
          <w:szCs w:val="32"/>
          <w:rtl/>
          <w:lang w:bidi="ar-DZ"/>
        </w:rPr>
        <w:t xml:space="preserve"> أنفسهم بالإسلام لدرجة </w:t>
      </w:r>
      <w:r w:rsidRPr="00AB5A55">
        <w:rPr>
          <w:rFonts w:ascii="Traditional Arabic" w:eastAsia="Times New Roman" w:hAnsi="Traditional Arabic" w:cs="Traditional Arabic" w:hint="cs"/>
          <w:color w:val="000000"/>
          <w:sz w:val="32"/>
          <w:szCs w:val="32"/>
          <w:rtl/>
          <w:lang w:bidi="ar-DZ"/>
        </w:rPr>
        <w:t>أن</w:t>
      </w:r>
      <w:r w:rsidRPr="00AB5A55">
        <w:rPr>
          <w:rFonts w:ascii="Traditional Arabic" w:eastAsia="Times New Roman" w:hAnsi="Traditional Arabic" w:cs="Traditional Arabic"/>
          <w:color w:val="000000"/>
          <w:sz w:val="32"/>
          <w:szCs w:val="32"/>
          <w:rtl/>
          <w:lang w:bidi="ar-DZ"/>
        </w:rPr>
        <w:t xml:space="preserve"> مفهوم القومية التركية نفسه اختف</w:t>
      </w:r>
      <w:r>
        <w:rPr>
          <w:rFonts w:ascii="Traditional Arabic" w:eastAsia="Times New Roman" w:hAnsi="Traditional Arabic" w:cs="Traditional Arabic" w:hint="cs"/>
          <w:color w:val="000000"/>
          <w:sz w:val="32"/>
          <w:szCs w:val="32"/>
          <w:rtl/>
          <w:lang w:bidi="ar-DZ"/>
        </w:rPr>
        <w:t>ى</w:t>
      </w:r>
      <w:r w:rsidRPr="00AB5A55">
        <w:rPr>
          <w:rFonts w:ascii="Traditional Arabic" w:eastAsia="Times New Roman" w:hAnsi="Traditional Arabic" w:cs="Traditional Arabic"/>
          <w:color w:val="000000"/>
          <w:sz w:val="32"/>
          <w:szCs w:val="32"/>
          <w:rtl/>
          <w:lang w:bidi="ar-DZ"/>
        </w:rPr>
        <w:t xml:space="preserve"> على الرغم من بقاء اللغة التركية" </w:t>
      </w:r>
      <w:r>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w:t>
      </w:r>
    </w:p>
    <w:p w:rsidR="008F1458" w:rsidRPr="00AB5A55"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لقد شكل مفهوم الهوية التاريخية و الثقافية ، مرجع لتوجهات السياسة الخارجية في تقاربها مع الشرق دون إغفال علاقاتها مع حلفائها الغربيين .</w:t>
      </w:r>
    </w:p>
    <w:p w:rsidR="008F1458" w:rsidRPr="008271F0" w:rsidRDefault="008F1458" w:rsidP="00C04511">
      <w:pPr>
        <w:bidi/>
        <w:ind w:left="-242" w:right="-425"/>
        <w:jc w:val="lowKashida"/>
        <w:rPr>
          <w:rFonts w:ascii="Traditional Arabic" w:eastAsia="Times New Roman" w:hAnsi="Traditional Arabic" w:cs="Traditional Arabic"/>
          <w:b/>
          <w:bCs/>
          <w:color w:val="000000"/>
          <w:sz w:val="36"/>
          <w:szCs w:val="36"/>
          <w:rtl/>
          <w:lang w:bidi="ar-DZ"/>
        </w:rPr>
      </w:pPr>
      <w:r w:rsidRPr="008271F0">
        <w:rPr>
          <w:rFonts w:ascii="Traditional Arabic" w:eastAsia="Times New Roman" w:hAnsi="Traditional Arabic" w:cs="Traditional Arabic" w:hint="cs"/>
          <w:b/>
          <w:bCs/>
          <w:color w:val="000000"/>
          <w:sz w:val="36"/>
          <w:szCs w:val="36"/>
          <w:rtl/>
          <w:lang w:bidi="ar-DZ"/>
        </w:rPr>
        <w:t>6.</w:t>
      </w:r>
      <w:r w:rsidRPr="008271F0">
        <w:rPr>
          <w:rFonts w:ascii="Traditional Arabic" w:eastAsia="Times New Roman" w:hAnsi="Traditional Arabic" w:cs="Traditional Arabic"/>
          <w:b/>
          <w:bCs/>
          <w:color w:val="000000"/>
          <w:sz w:val="36"/>
          <w:szCs w:val="36"/>
          <w:rtl/>
          <w:lang w:bidi="ar-DZ"/>
        </w:rPr>
        <w:t>المحددات الشخصية:</w:t>
      </w:r>
    </w:p>
    <w:p w:rsidR="008F1458" w:rsidRPr="009B61DD" w:rsidRDefault="008F1458" w:rsidP="00C04511">
      <w:pPr>
        <w:bidi/>
        <w:ind w:left="-242" w:right="-425"/>
        <w:jc w:val="lowKashida"/>
        <w:rPr>
          <w:rFonts w:ascii="Traditional Arabic" w:eastAsia="Times New Roman" w:hAnsi="Traditional Arabic" w:cs="Traditional Arabic"/>
          <w:color w:val="000000"/>
          <w:sz w:val="32"/>
          <w:szCs w:val="32"/>
          <w:lang w:bidi="ar-DZ"/>
        </w:rPr>
      </w:pPr>
      <w:r w:rsidRPr="00AB5A55">
        <w:rPr>
          <w:rFonts w:ascii="Traditional Arabic" w:eastAsia="Times New Roman" w:hAnsi="Traditional Arabic" w:cs="Traditional Arabic"/>
          <w:b/>
          <w:b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لقد ارتبط مفهوم السياسة الخارجية التركية بنظرية العمق الإستراتيجي التي جاء بها وزير الخارجية التركي الأسبق </w:t>
      </w:r>
      <w:r w:rsidRPr="008271F0">
        <w:rPr>
          <w:rFonts w:ascii="Traditional Arabic" w:eastAsia="Times New Roman" w:hAnsi="Traditional Arabic" w:cs="Traditional Arabic"/>
          <w:b/>
          <w:bCs/>
          <w:color w:val="000000"/>
          <w:sz w:val="32"/>
          <w:szCs w:val="32"/>
          <w:rtl/>
          <w:lang w:bidi="ar-DZ"/>
        </w:rPr>
        <w:t>أحمد داوود أوغلو</w:t>
      </w:r>
      <w:r w:rsidRPr="00AB5A55">
        <w:rPr>
          <w:rFonts w:ascii="Traditional Arabic" w:eastAsia="Times New Roman" w:hAnsi="Traditional Arabic" w:cs="Traditional Arabic"/>
          <w:color w:val="000000"/>
          <w:sz w:val="32"/>
          <w:szCs w:val="32"/>
          <w:rtl/>
          <w:lang w:bidi="ar-DZ"/>
        </w:rPr>
        <w:t xml:space="preserve"> ، و تبناها الرئيس التركي الحالي </w:t>
      </w:r>
      <w:r w:rsidRPr="008271F0">
        <w:rPr>
          <w:rFonts w:ascii="Traditional Arabic" w:eastAsia="Times New Roman" w:hAnsi="Traditional Arabic" w:cs="Traditional Arabic"/>
          <w:b/>
          <w:bCs/>
          <w:color w:val="000000"/>
          <w:sz w:val="32"/>
          <w:szCs w:val="32"/>
          <w:rtl/>
          <w:lang w:bidi="ar-DZ"/>
        </w:rPr>
        <w:t>طيب رجب أردوغان</w:t>
      </w:r>
      <w:r w:rsidRPr="00AB5A55">
        <w:rPr>
          <w:rFonts w:ascii="Traditional Arabic" w:eastAsia="Times New Roman" w:hAnsi="Traditional Arabic" w:cs="Traditional Arabic"/>
          <w:color w:val="000000"/>
          <w:sz w:val="32"/>
          <w:szCs w:val="32"/>
          <w:rtl/>
          <w:lang w:bidi="ar-DZ"/>
        </w:rPr>
        <w:t xml:space="preserve">، لقد شاع بين الباحثين في الشأن السياسي و الإعلامي، إطلاق عبارات " سياسة أردوغان"، "أردوغان تركيا"، نظير </w:t>
      </w:r>
      <w:r w:rsidRPr="00AB5A55">
        <w:rPr>
          <w:rFonts w:ascii="Traditional Arabic" w:eastAsia="Times New Roman" w:hAnsi="Traditional Arabic" w:cs="Traditional Arabic" w:hint="cs"/>
          <w:color w:val="000000"/>
          <w:sz w:val="32"/>
          <w:szCs w:val="32"/>
          <w:rtl/>
          <w:lang w:bidi="ar-DZ"/>
        </w:rPr>
        <w:t>التأثير</w:t>
      </w:r>
      <w:r>
        <w:rPr>
          <w:rFonts w:ascii="Traditional Arabic" w:eastAsia="Times New Roman" w:hAnsi="Traditional Arabic" w:cs="Traditional Arabic" w:hint="cs"/>
          <w:color w:val="000000"/>
          <w:sz w:val="32"/>
          <w:szCs w:val="32"/>
          <w:rtl/>
          <w:lang w:bidi="ar-DZ"/>
        </w:rPr>
        <w:t xml:space="preserve"> البارز لهذا القائد           </w:t>
      </w:r>
      <w:r w:rsidRPr="00AB5A55">
        <w:rPr>
          <w:rFonts w:ascii="Traditional Arabic" w:eastAsia="Times New Roman" w:hAnsi="Traditional Arabic" w:cs="Traditional Arabic"/>
          <w:color w:val="000000"/>
          <w:sz w:val="32"/>
          <w:szCs w:val="32"/>
          <w:rtl/>
          <w:lang w:bidi="ar-DZ"/>
        </w:rPr>
        <w:t xml:space="preserve"> على السياسة الخارجية التركية</w:t>
      </w:r>
      <w:r>
        <w:rPr>
          <w:rFonts w:ascii="Traditional Arabic" w:eastAsia="Times New Roman" w:hAnsi="Traditional Arabic" w:cs="Traditional Arabic" w:hint="cs"/>
          <w:color w:val="000000"/>
          <w:sz w:val="32"/>
          <w:szCs w:val="32"/>
          <w:rtl/>
          <w:lang w:bidi="ar-DZ"/>
        </w:rPr>
        <w:t xml:space="preserve"> ، و قد أورد في إحدى المقالات " لم</w:t>
      </w:r>
      <w:r w:rsidRPr="009B61DD">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يحدث </w:t>
      </w:r>
      <w:r w:rsidRPr="009B61DD">
        <w:rPr>
          <w:rFonts w:ascii="Traditional Arabic" w:eastAsia="Times New Roman" w:hAnsi="Traditional Arabic" w:cs="Traditional Arabic"/>
          <w:color w:val="000000"/>
          <w:sz w:val="32"/>
          <w:szCs w:val="32"/>
          <w:rtl/>
          <w:lang w:bidi="ar-DZ"/>
        </w:rPr>
        <w:t>منذ انق</w:t>
      </w:r>
      <w:r>
        <w:rPr>
          <w:rFonts w:ascii="Traditional Arabic" w:eastAsia="Times New Roman" w:hAnsi="Traditional Arabic" w:cs="Traditional Arabic" w:hint="cs"/>
          <w:color w:val="000000"/>
          <w:sz w:val="32"/>
          <w:szCs w:val="32"/>
          <w:rtl/>
          <w:lang w:bidi="ar-DZ"/>
        </w:rPr>
        <w:t>لا</w:t>
      </w:r>
      <w:r w:rsidRPr="009B61DD">
        <w:rPr>
          <w:rFonts w:ascii="Traditional Arabic" w:eastAsia="Times New Roman" w:hAnsi="Traditional Arabic" w:cs="Traditional Arabic"/>
          <w:color w:val="000000"/>
          <w:sz w:val="32"/>
          <w:szCs w:val="32"/>
          <w:rtl/>
          <w:lang w:bidi="ar-DZ"/>
        </w:rPr>
        <w:t xml:space="preserve">ب </w:t>
      </w:r>
      <w:r>
        <w:rPr>
          <w:rFonts w:ascii="Traditional Arabic" w:eastAsia="Times New Roman" w:hAnsi="Traditional Arabic" w:cs="Traditional Arabic"/>
          <w:color w:val="000000"/>
          <w:sz w:val="32"/>
          <w:szCs w:val="32"/>
          <w:lang w:bidi="ar-DZ"/>
        </w:rPr>
        <w:t>1960</w:t>
      </w:r>
      <w:r>
        <w:rPr>
          <w:rFonts w:ascii="Traditional Arabic" w:eastAsia="Times New Roman" w:hAnsi="Traditional Arabic" w:cs="Traditional Arabic" w:hint="cs"/>
          <w:color w:val="000000"/>
          <w:sz w:val="32"/>
          <w:szCs w:val="32"/>
          <w:rtl/>
          <w:lang w:bidi="ar-DZ"/>
        </w:rPr>
        <w:t xml:space="preserve"> </w:t>
      </w:r>
      <w:r w:rsidRPr="009B61DD">
        <w:rPr>
          <w:rFonts w:ascii="Traditional Arabic" w:eastAsia="Times New Roman" w:hAnsi="Traditional Arabic" w:cs="Traditional Arabic"/>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9B61DD">
        <w:rPr>
          <w:rFonts w:ascii="Traditional Arabic" w:eastAsia="Times New Roman" w:hAnsi="Traditional Arabic" w:cs="Traditional Arabic"/>
          <w:color w:val="000000"/>
          <w:sz w:val="32"/>
          <w:szCs w:val="32"/>
          <w:rtl/>
          <w:lang w:bidi="ar-DZ"/>
        </w:rPr>
        <w:t>الإطاحة ب</w:t>
      </w:r>
      <w:r>
        <w:rPr>
          <w:rFonts w:ascii="Traditional Arabic" w:eastAsia="Times New Roman" w:hAnsi="Traditional Arabic" w:cs="Traditional Arabic" w:hint="cs"/>
          <w:color w:val="000000"/>
          <w:sz w:val="32"/>
          <w:szCs w:val="32"/>
          <w:rtl/>
          <w:lang w:bidi="ar-DZ"/>
        </w:rPr>
        <w:t xml:space="preserve">نظام بحكم </w:t>
      </w:r>
      <w:r w:rsidRPr="009B61DD">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الح</w:t>
      </w:r>
      <w:r w:rsidRPr="009B61DD">
        <w:rPr>
          <w:rFonts w:ascii="Traditional Arabic" w:eastAsia="Times New Roman" w:hAnsi="Traditional Arabic" w:cs="Traditional Arabic"/>
          <w:color w:val="000000"/>
          <w:sz w:val="32"/>
          <w:szCs w:val="32"/>
          <w:rtl/>
          <w:lang w:bidi="ar-DZ"/>
        </w:rPr>
        <w:t xml:space="preserve">زب </w:t>
      </w:r>
      <w:r w:rsidRPr="009B61DD">
        <w:rPr>
          <w:rFonts w:ascii="Traditional Arabic" w:eastAsia="Times New Roman" w:hAnsi="Traditional Arabic" w:cs="Traditional Arabic" w:hint="cs"/>
          <w:color w:val="000000"/>
          <w:sz w:val="32"/>
          <w:szCs w:val="32"/>
          <w:rtl/>
          <w:lang w:bidi="ar-DZ"/>
        </w:rPr>
        <w:t>الديمقراطي</w:t>
      </w:r>
      <w:r w:rsidRPr="009B61DD">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الذي إستمر عشر </w:t>
      </w:r>
      <w:r w:rsidRPr="009B61DD">
        <w:rPr>
          <w:rFonts w:ascii="Traditional Arabic" w:eastAsia="Times New Roman" w:hAnsi="Traditional Arabic" w:cs="Traditional Arabic"/>
          <w:color w:val="000000"/>
          <w:sz w:val="32"/>
          <w:szCs w:val="32"/>
          <w:rtl/>
          <w:lang w:bidi="ar-DZ"/>
        </w:rPr>
        <w:t xml:space="preserve">سنوات متتالية، أن تمتع حزب </w:t>
      </w:r>
      <w:r>
        <w:rPr>
          <w:rFonts w:ascii="Traditional Arabic" w:eastAsia="Times New Roman" w:hAnsi="Traditional Arabic" w:cs="Traditional Arabic" w:hint="cs"/>
          <w:color w:val="000000"/>
          <w:sz w:val="32"/>
          <w:szCs w:val="32"/>
          <w:rtl/>
          <w:lang w:bidi="ar-DZ"/>
        </w:rPr>
        <w:t xml:space="preserve">بدعم </w:t>
      </w:r>
      <w:r w:rsidRPr="009B61DD">
        <w:rPr>
          <w:rFonts w:ascii="Traditional Arabic" w:eastAsia="Times New Roman" w:hAnsi="Traditional Arabic" w:cs="Traditional Arabic"/>
          <w:color w:val="000000"/>
          <w:sz w:val="32"/>
          <w:szCs w:val="32"/>
          <w:rtl/>
          <w:lang w:bidi="ar-DZ"/>
        </w:rPr>
        <w:t>شعبي و</w:t>
      </w:r>
      <w:r>
        <w:rPr>
          <w:rFonts w:ascii="Traditional Arabic" w:eastAsia="Times New Roman" w:hAnsi="Traditional Arabic" w:cs="Traditional Arabic" w:hint="cs"/>
          <w:color w:val="000000"/>
          <w:sz w:val="32"/>
          <w:szCs w:val="32"/>
          <w:rtl/>
          <w:lang w:bidi="ar-DZ"/>
        </w:rPr>
        <w:t xml:space="preserve"> </w:t>
      </w:r>
      <w:r w:rsidRPr="009B61DD">
        <w:rPr>
          <w:rFonts w:ascii="Traditional Arabic" w:eastAsia="Times New Roman" w:hAnsi="Traditional Arabic" w:cs="Traditional Arabic"/>
          <w:color w:val="000000"/>
          <w:sz w:val="32"/>
          <w:szCs w:val="32"/>
          <w:rtl/>
          <w:lang w:bidi="ar-DZ"/>
        </w:rPr>
        <w:t xml:space="preserve">هيمنة </w:t>
      </w:r>
      <w:r>
        <w:rPr>
          <w:rFonts w:ascii="Traditional Arabic" w:eastAsia="Times New Roman" w:hAnsi="Traditional Arabic" w:cs="Traditional Arabic" w:hint="cs"/>
          <w:color w:val="000000"/>
          <w:sz w:val="32"/>
          <w:szCs w:val="32"/>
          <w:rtl/>
          <w:lang w:bidi="ar-DZ"/>
        </w:rPr>
        <w:t>ع</w:t>
      </w:r>
      <w:r w:rsidRPr="009B61DD">
        <w:rPr>
          <w:rFonts w:ascii="Traditional Arabic" w:eastAsia="Times New Roman" w:hAnsi="Traditional Arabic" w:cs="Traditional Arabic"/>
          <w:color w:val="000000"/>
          <w:sz w:val="32"/>
          <w:szCs w:val="32"/>
          <w:rtl/>
          <w:lang w:bidi="ar-DZ"/>
        </w:rPr>
        <w:t>لى الساحة السياسية مثل حزب العدالة و</w:t>
      </w:r>
      <w:r>
        <w:rPr>
          <w:rFonts w:ascii="Traditional Arabic" w:eastAsia="Times New Roman" w:hAnsi="Traditional Arabic" w:cs="Traditional Arabic" w:hint="cs"/>
          <w:color w:val="000000"/>
          <w:sz w:val="32"/>
          <w:szCs w:val="32"/>
          <w:rtl/>
          <w:lang w:bidi="ar-DZ"/>
        </w:rPr>
        <w:t xml:space="preserve"> </w:t>
      </w:r>
      <w:r w:rsidRPr="009B61DD">
        <w:rPr>
          <w:rFonts w:ascii="Traditional Arabic" w:eastAsia="Times New Roman" w:hAnsi="Traditional Arabic" w:cs="Traditional Arabic"/>
          <w:color w:val="000000"/>
          <w:sz w:val="32"/>
          <w:szCs w:val="32"/>
          <w:rtl/>
          <w:lang w:bidi="ar-DZ"/>
        </w:rPr>
        <w:t>التنمية</w:t>
      </w:r>
      <w:r>
        <w:rPr>
          <w:rFonts w:ascii="Traditional Arabic" w:eastAsia="Times New Roman" w:hAnsi="Traditional Arabic" w:cs="Traditional Arabic" w:hint="cs"/>
          <w:color w:val="000000"/>
          <w:sz w:val="32"/>
          <w:szCs w:val="32"/>
          <w:rtl/>
          <w:lang w:bidi="ar-DZ"/>
        </w:rPr>
        <w:t xml:space="preserve"> . و لم يحدث منذ عدنان مندريس* ، زعيم الحزب الديمقراطي ، أن تمتع رئيس حزب و رئيس حكومة بقوة و نفوذ رجب طيب أردوغان" </w:t>
      </w:r>
      <w:r>
        <w:rPr>
          <w:rFonts w:ascii="Traditional Arabic" w:eastAsia="Times New Roman" w:hAnsi="Traditional Arabic" w:cs="Traditional Arabic" w:hint="cs"/>
          <w:color w:val="000000"/>
          <w:sz w:val="24"/>
          <w:szCs w:val="24"/>
          <w:rtl/>
          <w:lang w:bidi="ar-DZ"/>
        </w:rPr>
        <w:t>(2).</w:t>
      </w:r>
    </w:p>
    <w:p w:rsidR="008F1458" w:rsidRDefault="008F1458" w:rsidP="009C5EDC">
      <w:pPr>
        <w:bidi/>
        <w:spacing w:after="0"/>
        <w:ind w:left="-242" w:right="-425"/>
        <w:jc w:val="lowKashida"/>
        <w:rPr>
          <w:rFonts w:ascii="Traditional Arabic" w:eastAsia="Times New Roman" w:hAnsi="Traditional Arabic" w:cs="Traditional Arabic"/>
          <w:color w:val="000000"/>
          <w:sz w:val="32"/>
          <w:szCs w:val="32"/>
          <w:rtl/>
          <w:lang w:bidi="ar-DZ"/>
        </w:rPr>
      </w:pPr>
      <w:r w:rsidRPr="00AB5A55">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  خلال مرحلة </w:t>
      </w:r>
      <w:r>
        <w:rPr>
          <w:rFonts w:ascii="Traditional Arabic" w:eastAsia="Times New Roman" w:hAnsi="Traditional Arabic" w:cs="Traditional Arabic" w:hint="cs"/>
          <w:color w:val="000000"/>
          <w:sz w:val="32"/>
          <w:szCs w:val="32"/>
          <w:rtl/>
          <w:lang w:bidi="ar-DZ"/>
        </w:rPr>
        <w:t>الإنتفاضات العربية</w:t>
      </w:r>
      <w:r w:rsidRPr="00AB5A55">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أو ماسميت "بالربيع العربي" </w:t>
      </w:r>
      <w:r w:rsidRPr="00AB5A55">
        <w:rPr>
          <w:rFonts w:ascii="Traditional Arabic" w:eastAsia="Times New Roman" w:hAnsi="Traditional Arabic" w:cs="Traditional Arabic"/>
          <w:color w:val="000000"/>
          <w:sz w:val="32"/>
          <w:szCs w:val="32"/>
          <w:rtl/>
          <w:lang w:bidi="ar-DZ"/>
        </w:rPr>
        <w:t>بكل من تونس و مصر، هللت الشعوب العربية بالتجربة التركية و أض</w:t>
      </w:r>
      <w:r>
        <w:rPr>
          <w:rFonts w:ascii="Traditional Arabic" w:eastAsia="Times New Roman" w:hAnsi="Traditional Arabic" w:cs="Traditional Arabic" w:hint="cs"/>
          <w:color w:val="000000"/>
          <w:sz w:val="32"/>
          <w:szCs w:val="32"/>
          <w:rtl/>
          <w:lang w:bidi="ar-DZ"/>
        </w:rPr>
        <w:t>حى</w:t>
      </w:r>
      <w:r w:rsidRPr="00AB5A55">
        <w:rPr>
          <w:rFonts w:ascii="Traditional Arabic" w:eastAsia="Times New Roman" w:hAnsi="Traditional Arabic" w:cs="Traditional Arabic"/>
          <w:color w:val="000000"/>
          <w:sz w:val="32"/>
          <w:szCs w:val="32"/>
          <w:rtl/>
          <w:lang w:bidi="ar-DZ"/>
        </w:rPr>
        <w:t xml:space="preserve"> رئيسها مثالا</w:t>
      </w:r>
      <w:r>
        <w:rPr>
          <w:rFonts w:ascii="Traditional Arabic" w:eastAsia="Times New Roman" w:hAnsi="Traditional Arabic" w:cs="Traditional Arabic" w:hint="cs"/>
          <w:color w:val="000000"/>
          <w:sz w:val="32"/>
          <w:szCs w:val="32"/>
          <w:rtl/>
          <w:lang w:bidi="ar-DZ"/>
        </w:rPr>
        <w:t>ً</w:t>
      </w:r>
      <w:r w:rsidRPr="00AB5A55">
        <w:rPr>
          <w:rFonts w:ascii="Traditional Arabic" w:eastAsia="Times New Roman" w:hAnsi="Traditional Arabic" w:cs="Traditional Arabic"/>
          <w:color w:val="000000"/>
          <w:sz w:val="32"/>
          <w:szCs w:val="32"/>
          <w:rtl/>
          <w:lang w:bidi="ar-DZ"/>
        </w:rPr>
        <w:t xml:space="preserve"> يحتذى به ، كما سارعت دول أخرى خوفا</w:t>
      </w:r>
      <w:r>
        <w:rPr>
          <w:rFonts w:ascii="Traditional Arabic" w:eastAsia="Times New Roman" w:hAnsi="Traditional Arabic" w:cs="Traditional Arabic" w:hint="cs"/>
          <w:color w:val="000000"/>
          <w:sz w:val="32"/>
          <w:szCs w:val="32"/>
          <w:rtl/>
          <w:lang w:bidi="ar-DZ"/>
        </w:rPr>
        <w:t>ً</w:t>
      </w:r>
      <w:r w:rsidRPr="00AB5A55">
        <w:rPr>
          <w:rFonts w:ascii="Traditional Arabic" w:eastAsia="Times New Roman" w:hAnsi="Traditional Arabic" w:cs="Traditional Arabic"/>
          <w:color w:val="000000"/>
          <w:sz w:val="32"/>
          <w:szCs w:val="32"/>
          <w:rtl/>
          <w:lang w:bidi="ar-DZ"/>
        </w:rPr>
        <w:t xml:space="preserve"> من تفاقم الوضع الداخلي على مستواها إلى تبني إصلاحات سياسية و إجتماعية ، فيما ذهبت البعض منها إلى السماح بإعتلاء </w:t>
      </w:r>
    </w:p>
    <w:p w:rsidR="008F1458" w:rsidRDefault="008F1458" w:rsidP="00C04511">
      <w:pPr>
        <w:bidi/>
        <w:spacing w:after="0"/>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C47214" w:rsidRDefault="008F1458" w:rsidP="00670319">
      <w:pPr>
        <w:pStyle w:val="Paragraphedeliste"/>
        <w:numPr>
          <w:ilvl w:val="0"/>
          <w:numId w:val="23"/>
        </w:numPr>
        <w:bidi/>
        <w:spacing w:after="0" w:line="240" w:lineRule="auto"/>
        <w:ind w:left="-384" w:right="-425" w:firstLine="0"/>
        <w:jc w:val="lowKashida"/>
        <w:rPr>
          <w:rFonts w:ascii="Traditional Arabic" w:eastAsia="Times New Roman" w:hAnsi="Traditional Arabic" w:cs="Traditional Arabic"/>
          <w:color w:val="000000"/>
          <w:sz w:val="24"/>
          <w:szCs w:val="24"/>
          <w:rtl/>
          <w:lang w:bidi="ar-DZ"/>
        </w:rPr>
      </w:pPr>
      <w:r w:rsidRPr="00C47214">
        <w:rPr>
          <w:rFonts w:ascii="Traditional Arabic" w:eastAsia="Times New Roman" w:hAnsi="Traditional Arabic" w:cs="Traditional Arabic" w:hint="cs"/>
          <w:color w:val="000000"/>
          <w:sz w:val="24"/>
          <w:szCs w:val="24"/>
          <w:rtl/>
          <w:lang w:bidi="ar-DZ"/>
        </w:rPr>
        <w:t xml:space="preserve">برنارد لويس، </w:t>
      </w:r>
      <w:r w:rsidRPr="00C47214">
        <w:rPr>
          <w:rFonts w:ascii="Traditional Arabic" w:eastAsia="Times New Roman" w:hAnsi="Traditional Arabic" w:cs="Traditional Arabic" w:hint="cs"/>
          <w:color w:val="000000"/>
          <w:sz w:val="24"/>
          <w:szCs w:val="24"/>
          <w:u w:val="single"/>
          <w:rtl/>
          <w:lang w:bidi="ar-DZ"/>
        </w:rPr>
        <w:t>ظهور تركيا الحديثة</w:t>
      </w:r>
      <w:r w:rsidRPr="00C47214">
        <w:rPr>
          <w:rFonts w:ascii="Traditional Arabic" w:eastAsia="Times New Roman" w:hAnsi="Traditional Arabic" w:cs="Traditional Arabic" w:hint="cs"/>
          <w:color w:val="000000"/>
          <w:sz w:val="24"/>
          <w:szCs w:val="24"/>
          <w:rtl/>
          <w:lang w:bidi="ar-DZ"/>
        </w:rPr>
        <w:t xml:space="preserve"> (تر: قاسم عبده قاسم و سامية محمد)، القاهرة: المركز القومي للترجمة، الطبعة الاولى، 2016،ص 20.</w:t>
      </w:r>
    </w:p>
    <w:p w:rsidR="008F1458" w:rsidRPr="00676741" w:rsidRDefault="008F1458" w:rsidP="00670319">
      <w:pPr>
        <w:pStyle w:val="Paragraphedeliste"/>
        <w:numPr>
          <w:ilvl w:val="0"/>
          <w:numId w:val="23"/>
        </w:numPr>
        <w:bidi/>
        <w:spacing w:after="0" w:line="240" w:lineRule="auto"/>
        <w:ind w:left="-384" w:right="-425" w:firstLine="0"/>
        <w:jc w:val="lowKashida"/>
        <w:rPr>
          <w:rFonts w:ascii="Traditional Arabic" w:eastAsia="Times New Roman" w:hAnsi="Traditional Arabic" w:cs="Traditional Arabic"/>
          <w:color w:val="000000" w:themeColor="text1"/>
          <w:sz w:val="24"/>
          <w:szCs w:val="24"/>
          <w:lang w:bidi="ar-DZ"/>
        </w:rPr>
      </w:pPr>
      <w:r w:rsidRPr="00676741">
        <w:rPr>
          <w:rFonts w:ascii="Traditional Arabic" w:eastAsia="Times New Roman" w:hAnsi="Traditional Arabic" w:cs="Traditional Arabic" w:hint="cs"/>
          <w:color w:val="000000" w:themeColor="text1"/>
          <w:sz w:val="24"/>
          <w:szCs w:val="24"/>
          <w:rtl/>
          <w:lang w:bidi="ar-DZ"/>
        </w:rPr>
        <w:t>مقال بدون كاتب،</w:t>
      </w:r>
      <w:r>
        <w:rPr>
          <w:rFonts w:ascii="Traditional Arabic" w:eastAsia="Times New Roman" w:hAnsi="Traditional Arabic" w:cs="Traditional Arabic" w:hint="cs"/>
          <w:color w:val="000000" w:themeColor="text1"/>
          <w:sz w:val="24"/>
          <w:szCs w:val="24"/>
          <w:rtl/>
          <w:lang w:bidi="ar-DZ"/>
        </w:rPr>
        <w:t>(</w:t>
      </w:r>
      <w:r w:rsidRPr="00676741">
        <w:rPr>
          <w:rFonts w:ascii="Traditional Arabic" w:eastAsia="Times New Roman" w:hAnsi="Traditional Arabic" w:cs="Traditional Arabic" w:hint="cs"/>
          <w:color w:val="000000" w:themeColor="text1"/>
          <w:sz w:val="24"/>
          <w:szCs w:val="24"/>
          <w:rtl/>
          <w:lang w:bidi="ar-DZ"/>
        </w:rPr>
        <w:t xml:space="preserve"> أرودغان:إحتمالات دور قادم في نظام سياسي جديد</w:t>
      </w:r>
      <w:r>
        <w:rPr>
          <w:rFonts w:ascii="Traditional Arabic" w:eastAsia="Times New Roman" w:hAnsi="Traditional Arabic" w:cs="Traditional Arabic" w:hint="cs"/>
          <w:color w:val="000000" w:themeColor="text1"/>
          <w:sz w:val="24"/>
          <w:szCs w:val="24"/>
          <w:rtl/>
          <w:lang w:bidi="ar-DZ"/>
        </w:rPr>
        <w:t>)</w:t>
      </w:r>
      <w:r w:rsidRPr="00676741">
        <w:rPr>
          <w:rFonts w:ascii="Traditional Arabic" w:eastAsia="Times New Roman" w:hAnsi="Traditional Arabic" w:cs="Traditional Arabic" w:hint="cs"/>
          <w:color w:val="000000" w:themeColor="text1"/>
          <w:sz w:val="24"/>
          <w:szCs w:val="24"/>
          <w:rtl/>
          <w:lang w:bidi="ar-DZ"/>
        </w:rPr>
        <w:t xml:space="preserve"> ،</w:t>
      </w:r>
      <w:r w:rsidRPr="00676741">
        <w:rPr>
          <w:rFonts w:ascii="Traditional Arabic" w:eastAsia="Times New Roman" w:hAnsi="Traditional Arabic" w:cs="Traditional Arabic" w:hint="cs"/>
          <w:color w:val="000000" w:themeColor="text1"/>
          <w:sz w:val="24"/>
          <w:szCs w:val="24"/>
          <w:u w:val="single"/>
          <w:rtl/>
          <w:lang w:bidi="ar-DZ"/>
        </w:rPr>
        <w:t>مركز الجزيرة للدراسات</w:t>
      </w:r>
      <w:r w:rsidRPr="00676741">
        <w:rPr>
          <w:rFonts w:ascii="Traditional Arabic" w:eastAsia="Times New Roman" w:hAnsi="Traditional Arabic" w:cs="Traditional Arabic" w:hint="cs"/>
          <w:color w:val="000000" w:themeColor="text1"/>
          <w:sz w:val="24"/>
          <w:szCs w:val="24"/>
          <w:rtl/>
          <w:lang w:bidi="ar-DZ"/>
        </w:rPr>
        <w:t xml:space="preserve"> بتاريخ  7 أكتوبر 2012 ،ص 5.</w:t>
      </w:r>
    </w:p>
    <w:p w:rsidR="008F1458" w:rsidRPr="00070188" w:rsidRDefault="008F1458" w:rsidP="00C04511">
      <w:pPr>
        <w:bidi/>
        <w:spacing w:after="0" w:line="240" w:lineRule="auto"/>
        <w:ind w:left="-384" w:right="-425"/>
        <w:jc w:val="lowKashida"/>
        <w:rPr>
          <w:rFonts w:ascii="Traditional Arabic" w:eastAsia="Times New Roman" w:hAnsi="Traditional Arabic" w:cs="Traditional Arabic"/>
          <w:color w:val="000000" w:themeColor="text1"/>
          <w:sz w:val="24"/>
          <w:szCs w:val="24"/>
          <w:rtl/>
          <w:lang w:bidi="ar-DZ"/>
        </w:rPr>
      </w:pPr>
      <w:r w:rsidRPr="00070188">
        <w:rPr>
          <w:rFonts w:ascii="Traditional Arabic" w:eastAsia="Times New Roman" w:hAnsi="Traditional Arabic" w:cs="Traditional Arabic" w:hint="cs"/>
          <w:color w:val="000000" w:themeColor="text1"/>
          <w:sz w:val="24"/>
          <w:szCs w:val="24"/>
          <w:rtl/>
          <w:lang w:bidi="ar-DZ"/>
        </w:rPr>
        <w:t>(*) عدنان مندريس: رئيس</w:t>
      </w:r>
      <w:r>
        <w:rPr>
          <w:rFonts w:ascii="Traditional Arabic" w:eastAsia="Times New Roman" w:hAnsi="Traditional Arabic" w:cs="Traditional Arabic" w:hint="cs"/>
          <w:color w:val="000000" w:themeColor="text1"/>
          <w:sz w:val="24"/>
          <w:szCs w:val="24"/>
          <w:rtl/>
          <w:lang w:bidi="ar-DZ"/>
        </w:rPr>
        <w:t xml:space="preserve"> وزراء تركيا منذ سنة 1950 و إستمر في الحكم مدة عشرة سنوات ، إلى غاية الإنقلاب عليه شهر ماي 1960 و تمت محاكته و إعدامه فيما بعد (أنظر:ممدوح عبد المنعم، </w:t>
      </w:r>
      <w:r w:rsidRPr="00070188">
        <w:rPr>
          <w:rFonts w:ascii="Traditional Arabic" w:eastAsia="Times New Roman" w:hAnsi="Traditional Arabic" w:cs="Traditional Arabic" w:hint="cs"/>
          <w:color w:val="000000" w:themeColor="text1"/>
          <w:sz w:val="24"/>
          <w:szCs w:val="24"/>
          <w:u w:val="single"/>
          <w:rtl/>
          <w:lang w:bidi="ar-DZ"/>
        </w:rPr>
        <w:t>تركيا و البحث عن الذات</w:t>
      </w:r>
      <w:r>
        <w:rPr>
          <w:rFonts w:ascii="Traditional Arabic" w:eastAsia="Times New Roman" w:hAnsi="Traditional Arabic" w:cs="Traditional Arabic" w:hint="cs"/>
          <w:color w:val="000000" w:themeColor="text1"/>
          <w:sz w:val="24"/>
          <w:szCs w:val="24"/>
          <w:rtl/>
          <w:lang w:bidi="ar-DZ"/>
        </w:rPr>
        <w:t xml:space="preserve"> ، تصوير احمد ياسين، بدون دار نشر ، بدون سنة نشر، ص 35 و  36.</w:t>
      </w:r>
    </w:p>
    <w:p w:rsidR="008F1458" w:rsidRPr="00AB5A55" w:rsidRDefault="009C5EDC" w:rsidP="009C5EDC">
      <w:pPr>
        <w:bidi/>
        <w:ind w:left="-242" w:right="-425"/>
        <w:jc w:val="lowKashida"/>
        <w:rPr>
          <w:rFonts w:ascii="Traditional Arabic" w:eastAsia="Times New Roman" w:hAnsi="Traditional Arabic" w:cs="Traditional Arabic"/>
          <w:color w:val="000000"/>
          <w:sz w:val="32"/>
          <w:szCs w:val="32"/>
          <w:rtl/>
          <w:lang w:bidi="ar-DZ"/>
        </w:rPr>
      </w:pPr>
      <w:r w:rsidRPr="009C5EDC">
        <w:rPr>
          <w:rFonts w:ascii="Traditional Arabic" w:eastAsia="Times New Roman" w:hAnsi="Traditional Arabic" w:cs="Traditional Arabic"/>
          <w:color w:val="000000"/>
          <w:sz w:val="32"/>
          <w:szCs w:val="32"/>
          <w:rtl/>
          <w:lang w:bidi="ar-DZ"/>
        </w:rPr>
        <w:lastRenderedPageBreak/>
        <w:t>أشخ</w:t>
      </w:r>
      <w:r w:rsidRPr="009C5EDC">
        <w:rPr>
          <w:rFonts w:ascii="Traditional Arabic" w:eastAsia="Times New Roman" w:hAnsi="Traditional Arabic" w:cs="Traditional Arabic" w:hint="cs"/>
          <w:color w:val="000000"/>
          <w:sz w:val="32"/>
          <w:szCs w:val="32"/>
          <w:rtl/>
          <w:lang w:bidi="ar-DZ"/>
        </w:rPr>
        <w:t>ــــــ</w:t>
      </w:r>
      <w:r w:rsidRPr="009C5EDC">
        <w:rPr>
          <w:rFonts w:ascii="Traditional Arabic" w:eastAsia="Times New Roman" w:hAnsi="Traditional Arabic" w:cs="Traditional Arabic"/>
          <w:color w:val="000000"/>
          <w:sz w:val="32"/>
          <w:szCs w:val="32"/>
          <w:rtl/>
          <w:lang w:bidi="ar-DZ"/>
        </w:rPr>
        <w:t>اص عل</w:t>
      </w:r>
      <w:r w:rsidRPr="009C5EDC">
        <w:rPr>
          <w:rFonts w:ascii="Traditional Arabic" w:eastAsia="Times New Roman" w:hAnsi="Traditional Arabic" w:cs="Traditional Arabic" w:hint="cs"/>
          <w:color w:val="000000"/>
          <w:sz w:val="32"/>
          <w:szCs w:val="32"/>
          <w:rtl/>
          <w:lang w:bidi="ar-DZ"/>
        </w:rPr>
        <w:t>ــــــــــــ</w:t>
      </w:r>
      <w:r w:rsidRPr="009C5EDC">
        <w:rPr>
          <w:rFonts w:ascii="Traditional Arabic" w:eastAsia="Times New Roman" w:hAnsi="Traditional Arabic" w:cs="Traditional Arabic"/>
          <w:color w:val="000000"/>
          <w:sz w:val="32"/>
          <w:szCs w:val="32"/>
          <w:rtl/>
          <w:lang w:bidi="ar-DZ"/>
        </w:rPr>
        <w:t>ى</w:t>
      </w:r>
      <w:r>
        <w:rPr>
          <w:rFonts w:ascii="Traditional Arabic" w:eastAsia="Times New Roman" w:hAnsi="Traditional Arabic" w:cs="Traditional Arabic" w:hint="cs"/>
          <w:color w:val="000000"/>
          <w:sz w:val="32"/>
          <w:szCs w:val="32"/>
          <w:rtl/>
          <w:lang w:bidi="ar-DZ"/>
        </w:rPr>
        <w:t xml:space="preserve"> </w:t>
      </w:r>
      <w:r w:rsidR="008F1458" w:rsidRPr="00AB5A55">
        <w:rPr>
          <w:rFonts w:ascii="Traditional Arabic" w:eastAsia="Times New Roman" w:hAnsi="Traditional Arabic" w:cs="Traditional Arabic"/>
          <w:color w:val="000000"/>
          <w:sz w:val="32"/>
          <w:szCs w:val="32"/>
          <w:rtl/>
          <w:lang w:bidi="ar-DZ"/>
        </w:rPr>
        <w:t>رأس حكومات بلدانهم كانوا محسوبين على التيار الإخواني على شاكلة ما تم في المغرب من خلال قيادة الحكومة من قبل حزب العدالة و التنمية المغربي، بل ربما الذهاب بعيداً في تقليد التجربة التركية المهتمة بعمقها الإستراتيجي، ليكون البحث من قبل الحكومة المغربية على عمق إستراتيجي في الساحل الغربي لإفريقيا.</w:t>
      </w:r>
    </w:p>
    <w:p w:rsidR="008F1458" w:rsidRPr="00AB5A55" w:rsidRDefault="008F1458" w:rsidP="00C04511">
      <w:pPr>
        <w:bidi/>
        <w:ind w:left="-242" w:right="-425"/>
        <w:jc w:val="lowKashida"/>
        <w:rPr>
          <w:rFonts w:ascii="Traditional Arabic" w:eastAsia="Times New Roman" w:hAnsi="Traditional Arabic" w:cs="Traditional Arabic"/>
          <w:b/>
          <w:bCs/>
          <w:color w:val="FF0000"/>
          <w:sz w:val="32"/>
          <w:szCs w:val="32"/>
          <w:rtl/>
          <w:lang w:bidi="ar-DZ"/>
        </w:rPr>
      </w:pPr>
      <w:r>
        <w:rPr>
          <w:rFonts w:ascii="Traditional Arabic" w:eastAsia="Times New Roman" w:hAnsi="Traditional Arabic" w:cs="Traditional Arabic" w:hint="cs"/>
          <w:b/>
          <w:bCs/>
          <w:color w:val="000000" w:themeColor="text1"/>
          <w:sz w:val="36"/>
          <w:szCs w:val="36"/>
          <w:rtl/>
          <w:lang w:bidi="ar-DZ"/>
        </w:rPr>
        <w:t xml:space="preserve">7. </w:t>
      </w:r>
      <w:r w:rsidRPr="00AB5A55">
        <w:rPr>
          <w:rFonts w:ascii="Traditional Arabic" w:eastAsia="Times New Roman" w:hAnsi="Traditional Arabic" w:cs="Traditional Arabic"/>
          <w:b/>
          <w:bCs/>
          <w:color w:val="000000" w:themeColor="text1"/>
          <w:sz w:val="36"/>
          <w:szCs w:val="36"/>
          <w:rtl/>
          <w:lang w:bidi="ar-DZ"/>
        </w:rPr>
        <w:t>المحددات المجتمعية</w:t>
      </w:r>
      <w:r w:rsidRPr="00AB5A55">
        <w:rPr>
          <w:rFonts w:ascii="Traditional Arabic" w:eastAsia="Times New Roman" w:hAnsi="Traditional Arabic" w:cs="Traditional Arabic"/>
          <w:b/>
          <w:bCs/>
          <w:sz w:val="36"/>
          <w:szCs w:val="36"/>
          <w:rtl/>
          <w:lang w:bidi="ar-DZ"/>
        </w:rPr>
        <w:t>:</w:t>
      </w:r>
      <w:r w:rsidRPr="00AB5A55">
        <w:rPr>
          <w:rFonts w:ascii="Traditional Arabic" w:eastAsia="Times New Roman" w:hAnsi="Traditional Arabic" w:cs="Traditional Arabic"/>
          <w:b/>
          <w:bCs/>
          <w:color w:val="FF0000"/>
          <w:sz w:val="32"/>
          <w:szCs w:val="32"/>
          <w:rtl/>
          <w:lang w:bidi="ar-DZ"/>
        </w:rPr>
        <w:t xml:space="preserve"> </w:t>
      </w:r>
    </w:p>
    <w:p w:rsidR="008F1458" w:rsidRPr="00AB5A55"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sidRPr="004D62EF">
        <w:rPr>
          <w:rFonts w:ascii="Traditional Arabic" w:eastAsia="Times New Roman" w:hAnsi="Traditional Arabic" w:cs="Traditional Arabic" w:hint="cs"/>
          <w:b/>
          <w:bCs/>
          <w:color w:val="000000" w:themeColor="text1"/>
          <w:sz w:val="32"/>
          <w:szCs w:val="32"/>
          <w:rtl/>
          <w:lang w:bidi="ar-DZ"/>
        </w:rPr>
        <w:t>1.الشخصية الوطنية التركية:</w:t>
      </w:r>
      <w:r w:rsidRPr="00AB5A55">
        <w:rPr>
          <w:rFonts w:ascii="Traditional Arabic" w:eastAsia="Times New Roman" w:hAnsi="Traditional Arabic" w:cs="Traditional Arabic"/>
          <w:color w:val="000000" w:themeColor="text1"/>
          <w:sz w:val="32"/>
          <w:szCs w:val="32"/>
          <w:rtl/>
          <w:lang w:bidi="ar-DZ"/>
        </w:rPr>
        <w:t xml:space="preserve"> الشخصية الوطنية التركية مبنية على ثوابت تاريخية و مقومات حضارية، التي تمثلها الحضارة العثمانية و منذ وصول حزب العدالة و التنمية إلى الحكم في تركيا، تبنى الحزب المقترب الحضاري العثماني</w:t>
      </w:r>
      <w:r>
        <w:rPr>
          <w:rFonts w:ascii="Traditional Arabic" w:eastAsia="Times New Roman" w:hAnsi="Traditional Arabic" w:cs="Traditional Arabic" w:hint="cs"/>
          <w:color w:val="000000" w:themeColor="text1"/>
          <w:sz w:val="32"/>
          <w:szCs w:val="32"/>
          <w:rtl/>
          <w:lang w:bidi="ar-DZ"/>
        </w:rPr>
        <w:t xml:space="preserve"> </w:t>
      </w:r>
      <w:r w:rsidRPr="00AB5A55">
        <w:rPr>
          <w:rFonts w:ascii="Traditional Arabic" w:eastAsia="Times New Roman" w:hAnsi="Traditional Arabic" w:cs="Traditional Arabic"/>
          <w:color w:val="000000" w:themeColor="text1"/>
          <w:sz w:val="32"/>
          <w:szCs w:val="32"/>
          <w:rtl/>
          <w:lang w:bidi="ar-DZ"/>
        </w:rPr>
        <w:t xml:space="preserve"> و بتالي</w:t>
      </w:r>
      <w:r>
        <w:rPr>
          <w:rFonts w:ascii="Traditional Arabic" w:eastAsia="Times New Roman" w:hAnsi="Traditional Arabic" w:cs="Traditional Arabic" w:hint="cs"/>
          <w:color w:val="000000" w:themeColor="text1"/>
          <w:sz w:val="32"/>
          <w:szCs w:val="32"/>
          <w:rtl/>
          <w:lang w:bidi="ar-DZ"/>
        </w:rPr>
        <w:t xml:space="preserve"> عمل على إحياء </w:t>
      </w:r>
      <w:r w:rsidRPr="00AB5A55">
        <w:rPr>
          <w:rFonts w:ascii="Traditional Arabic" w:eastAsia="Times New Roman" w:hAnsi="Traditional Arabic" w:cs="Traditional Arabic"/>
          <w:color w:val="000000" w:themeColor="text1"/>
          <w:sz w:val="32"/>
          <w:szCs w:val="32"/>
          <w:rtl/>
          <w:lang w:bidi="ar-DZ"/>
        </w:rPr>
        <w:t xml:space="preserve"> التقارب مع العالم العربي و الشرق الإسلامي ، دون التخلي عن مبادئ العلمانية الذي يعدونها من ثوابت الأمة التركية .</w:t>
      </w: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sidRPr="00AB5A55">
        <w:rPr>
          <w:rFonts w:ascii="Traditional Arabic" w:eastAsia="Times New Roman" w:hAnsi="Traditional Arabic" w:cs="Traditional Arabic"/>
          <w:color w:val="000000" w:themeColor="text1"/>
          <w:sz w:val="32"/>
          <w:szCs w:val="32"/>
          <w:rtl/>
          <w:lang w:bidi="ar-DZ"/>
        </w:rPr>
        <w:t xml:space="preserve">           طبق الحزب منذ وصوله إلى الحكم ، سياسة داخلية ترمي إلى الحفاظ على حقوق الأفراد و الجماعات           و تمكين المواطن من عناصر النهضة الثقافية  و الحضارية و" لقد عملت الحكومة التركية على ضمان حرية التفكير</w:t>
      </w:r>
      <w:r>
        <w:rPr>
          <w:rFonts w:ascii="Traditional Arabic" w:eastAsia="Times New Roman" w:hAnsi="Traditional Arabic" w:cs="Traditional Arabic" w:hint="cs"/>
          <w:color w:val="000000" w:themeColor="text1"/>
          <w:sz w:val="32"/>
          <w:szCs w:val="32"/>
          <w:rtl/>
          <w:lang w:bidi="ar-DZ"/>
        </w:rPr>
        <w:t xml:space="preserve">  </w:t>
      </w:r>
      <w:r w:rsidRPr="00AB5A55">
        <w:rPr>
          <w:rFonts w:ascii="Traditional Arabic" w:eastAsia="Times New Roman" w:hAnsi="Traditional Arabic" w:cs="Traditional Arabic"/>
          <w:color w:val="000000" w:themeColor="text1"/>
          <w:sz w:val="32"/>
          <w:szCs w:val="32"/>
          <w:rtl/>
          <w:lang w:bidi="ar-DZ"/>
        </w:rPr>
        <w:t xml:space="preserve"> و التعبير وفق المعايير الدولية، من خلال التعبير عن الأفكار بحرية و إعتبار الإختلافات ثراء فكريا بغض النظر عن ثقافة الإنسان التركي"</w:t>
      </w:r>
      <w:r>
        <w:rPr>
          <w:rFonts w:ascii="Traditional Arabic" w:eastAsia="Times New Roman" w:hAnsi="Traditional Arabic" w:cs="Traditional Arabic" w:hint="cs"/>
          <w:color w:val="000000" w:themeColor="text1"/>
          <w:sz w:val="32"/>
          <w:szCs w:val="32"/>
          <w:rtl/>
          <w:lang w:bidi="ar-DZ"/>
        </w:rPr>
        <w:t xml:space="preserve"> </w:t>
      </w:r>
      <w:r>
        <w:rPr>
          <w:rFonts w:ascii="Traditional Arabic" w:eastAsia="Times New Roman" w:hAnsi="Traditional Arabic" w:cs="Traditional Arabic" w:hint="cs"/>
          <w:color w:val="000000" w:themeColor="text1"/>
          <w:sz w:val="24"/>
          <w:szCs w:val="24"/>
          <w:rtl/>
          <w:lang w:bidi="ar-DZ"/>
        </w:rPr>
        <w:t>(1).</w:t>
      </w:r>
      <w:r>
        <w:rPr>
          <w:rFonts w:ascii="Traditional Arabic" w:eastAsia="Times New Roman" w:hAnsi="Traditional Arabic" w:cs="Traditional Arabic" w:hint="cs"/>
          <w:color w:val="000000" w:themeColor="text1"/>
          <w:sz w:val="32"/>
          <w:szCs w:val="32"/>
          <w:rtl/>
          <w:lang w:bidi="ar-DZ"/>
        </w:rPr>
        <w:t xml:space="preserve"> </w:t>
      </w: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"لقد كانت قناعات حزب العدالة و التنمية الذي قاد النهضة في العقد الأخير بأن الشعب التركي يتمتع برجلحة في العقل و قدرة على إختيار الأصوب ، و مع ذلك عمل تثقيف الشعب بما يلزمه من معراف و معلومات و ثقافة نهضوية"</w:t>
      </w:r>
      <w:r w:rsidRPr="004D62EF">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(2)</w:t>
      </w:r>
      <w:r w:rsidRPr="004D62EF">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32"/>
          <w:szCs w:val="32"/>
          <w:rtl/>
          <w:lang w:bidi="ar-DZ"/>
        </w:rPr>
        <w:t xml:space="preserve">إن هذا العمل النهضوي الداخلي ، زاد من إلتئام اللحمة بين أفراد المجتمع التركي، الذي وضع ثقته في حكومته و في شخص رئيسهم </w:t>
      </w:r>
      <w:r w:rsidRPr="004D62EF">
        <w:rPr>
          <w:rFonts w:ascii="Traditional Arabic" w:eastAsia="Times New Roman" w:hAnsi="Traditional Arabic" w:cs="Traditional Arabic" w:hint="cs"/>
          <w:b/>
          <w:bCs/>
          <w:color w:val="000000" w:themeColor="text1"/>
          <w:sz w:val="32"/>
          <w:szCs w:val="32"/>
          <w:rtl/>
          <w:lang w:bidi="ar-DZ"/>
        </w:rPr>
        <w:t>طيب رجب أر</w:t>
      </w:r>
      <w:r>
        <w:rPr>
          <w:rFonts w:ascii="Traditional Arabic" w:eastAsia="Times New Roman" w:hAnsi="Traditional Arabic" w:cs="Traditional Arabic" w:hint="cs"/>
          <w:b/>
          <w:bCs/>
          <w:color w:val="000000" w:themeColor="text1"/>
          <w:sz w:val="32"/>
          <w:szCs w:val="32"/>
          <w:rtl/>
          <w:lang w:bidi="ar-DZ"/>
        </w:rPr>
        <w:t>د</w:t>
      </w:r>
      <w:r w:rsidRPr="004D62EF">
        <w:rPr>
          <w:rFonts w:ascii="Traditional Arabic" w:eastAsia="Times New Roman" w:hAnsi="Traditional Arabic" w:cs="Traditional Arabic" w:hint="cs"/>
          <w:b/>
          <w:bCs/>
          <w:color w:val="000000" w:themeColor="text1"/>
          <w:sz w:val="32"/>
          <w:szCs w:val="32"/>
          <w:rtl/>
          <w:lang w:bidi="ar-DZ"/>
        </w:rPr>
        <w:t>وغان</w:t>
      </w:r>
      <w:r>
        <w:rPr>
          <w:rFonts w:ascii="Traditional Arabic" w:eastAsia="Times New Roman" w:hAnsi="Traditional Arabic" w:cs="Traditional Arabic" w:hint="cs"/>
          <w:color w:val="000000" w:themeColor="text1"/>
          <w:sz w:val="24"/>
          <w:szCs w:val="24"/>
          <w:rtl/>
          <w:lang w:bidi="ar-DZ"/>
        </w:rPr>
        <w:t xml:space="preserve"> </w:t>
      </w:r>
      <w:r w:rsidRPr="004D62EF">
        <w:rPr>
          <w:rFonts w:ascii="Traditional Arabic" w:eastAsia="Times New Roman" w:hAnsi="Traditional Arabic" w:cs="Traditional Arabic" w:hint="cs"/>
          <w:color w:val="000000" w:themeColor="text1"/>
          <w:sz w:val="32"/>
          <w:szCs w:val="32"/>
          <w:rtl/>
          <w:lang w:bidi="ar-DZ"/>
        </w:rPr>
        <w:t>،</w:t>
      </w:r>
      <w:r w:rsidRPr="004D62EF">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و عليه فإنه ليس من الغريب أن ترى تآزر أطياف من المجتمع التركي ، عشية المحاولة الإنقلابية الفاشلة بتاريخ </w:t>
      </w:r>
      <w:r w:rsidRPr="004D62EF">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شهر </w:t>
      </w:r>
      <w:r w:rsidRPr="004D62EF">
        <w:rPr>
          <w:rFonts w:ascii="Traditional Arabic" w:eastAsia="Times New Roman" w:hAnsi="Traditional Arabic" w:cs="Traditional Arabic" w:hint="cs"/>
          <w:color w:val="000000" w:themeColor="text1"/>
          <w:sz w:val="32"/>
          <w:szCs w:val="32"/>
          <w:rtl/>
          <w:lang w:bidi="ar-DZ"/>
        </w:rPr>
        <w:t>جويلية</w:t>
      </w:r>
      <w:r>
        <w:rPr>
          <w:rFonts w:ascii="Traditional Arabic" w:eastAsia="Times New Roman" w:hAnsi="Traditional Arabic" w:cs="Traditional Arabic" w:hint="cs"/>
          <w:color w:val="000000" w:themeColor="text1"/>
          <w:sz w:val="32"/>
          <w:szCs w:val="32"/>
          <w:rtl/>
          <w:lang w:bidi="ar-DZ"/>
        </w:rPr>
        <w:t xml:space="preserve"> من عام </w:t>
      </w:r>
      <w:r w:rsidRPr="004D62EF">
        <w:rPr>
          <w:rFonts w:ascii="Traditional Arabic" w:eastAsia="Times New Roman" w:hAnsi="Traditional Arabic" w:cs="Traditional Arabic" w:hint="cs"/>
          <w:color w:val="000000" w:themeColor="text1"/>
          <w:sz w:val="32"/>
          <w:szCs w:val="32"/>
          <w:rtl/>
          <w:lang w:bidi="ar-DZ"/>
        </w:rPr>
        <w:t xml:space="preserve"> 2016 </w:t>
      </w:r>
      <w:r>
        <w:rPr>
          <w:rFonts w:ascii="Traditional Arabic" w:eastAsia="Times New Roman" w:hAnsi="Traditional Arabic" w:cs="Traditional Arabic" w:hint="cs"/>
          <w:color w:val="000000" w:themeColor="text1"/>
          <w:sz w:val="32"/>
          <w:szCs w:val="32"/>
          <w:rtl/>
          <w:lang w:bidi="ar-DZ"/>
        </w:rPr>
        <w:t>، و لقد نقلت شاشات القنوات التلفيزينة العالمية، مشاهد لهم ، و هم يفترشون الأرض أمام الدبابات العسكرية للانقلابيين</w:t>
      </w:r>
      <w:r w:rsidRPr="004D62EF">
        <w:rPr>
          <w:rFonts w:ascii="Traditional Arabic" w:eastAsia="Times New Roman" w:hAnsi="Traditional Arabic" w:cs="Traditional Arabic" w:hint="cs"/>
          <w:color w:val="000000" w:themeColor="text1"/>
          <w:sz w:val="32"/>
          <w:szCs w:val="32"/>
          <w:rtl/>
          <w:lang w:bidi="ar-DZ"/>
        </w:rPr>
        <w:t>.</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Default="008F1458" w:rsidP="00670319">
      <w:pPr>
        <w:pStyle w:val="Paragraphedeliste"/>
        <w:numPr>
          <w:ilvl w:val="0"/>
          <w:numId w:val="25"/>
        </w:numPr>
        <w:bidi/>
        <w:spacing w:after="0" w:line="240" w:lineRule="auto"/>
        <w:ind w:right="-425"/>
        <w:jc w:val="lowKashida"/>
        <w:rPr>
          <w:rFonts w:ascii="Traditional Arabic" w:eastAsia="Times New Roman" w:hAnsi="Traditional Arabic" w:cs="Traditional Arabic"/>
          <w:color w:val="000000" w:themeColor="text1"/>
          <w:sz w:val="24"/>
          <w:szCs w:val="24"/>
          <w:lang w:bidi="ar-DZ"/>
        </w:rPr>
      </w:pPr>
      <w:r w:rsidRPr="00893263">
        <w:rPr>
          <w:rFonts w:ascii="Traditional Arabic" w:eastAsia="Times New Roman" w:hAnsi="Traditional Arabic" w:cs="Traditional Arabic" w:hint="cs"/>
          <w:color w:val="000000" w:themeColor="text1"/>
          <w:sz w:val="24"/>
          <w:szCs w:val="24"/>
          <w:rtl/>
          <w:lang w:bidi="ar-DZ"/>
        </w:rPr>
        <w:t xml:space="preserve">محمد زاهد جول ، </w:t>
      </w:r>
      <w:r w:rsidRPr="00893263">
        <w:rPr>
          <w:rFonts w:ascii="Traditional Arabic" w:eastAsia="Times New Roman" w:hAnsi="Traditional Arabic" w:cs="Traditional Arabic" w:hint="cs"/>
          <w:color w:val="000000" w:themeColor="text1"/>
          <w:sz w:val="24"/>
          <w:szCs w:val="24"/>
          <w:u w:val="single"/>
          <w:rtl/>
          <w:lang w:bidi="ar-DZ"/>
        </w:rPr>
        <w:t>التجربة النهضوية في تركيا: كيف قاد حزب العدالة و التنمية تركيا إلى التقدم</w:t>
      </w:r>
      <w:r w:rsidRPr="00893263">
        <w:rPr>
          <w:rFonts w:ascii="Traditional Arabic" w:eastAsia="Times New Roman" w:hAnsi="Traditional Arabic" w:cs="Traditional Arabic" w:hint="cs"/>
          <w:color w:val="000000" w:themeColor="text1"/>
          <w:sz w:val="24"/>
          <w:szCs w:val="24"/>
          <w:rtl/>
          <w:lang w:bidi="ar-DZ"/>
        </w:rPr>
        <w:t xml:space="preserve"> ، بيروت: مركز نماء للبحوث و الدراسات، الطبعة الاولى، 2013 ص 94</w:t>
      </w:r>
      <w:r>
        <w:rPr>
          <w:rFonts w:ascii="Traditional Arabic" w:eastAsia="Times New Roman" w:hAnsi="Traditional Arabic" w:cs="Traditional Arabic" w:hint="cs"/>
          <w:color w:val="000000" w:themeColor="text1"/>
          <w:sz w:val="24"/>
          <w:szCs w:val="24"/>
          <w:rtl/>
          <w:lang w:bidi="ar-DZ"/>
        </w:rPr>
        <w:t>.</w:t>
      </w:r>
    </w:p>
    <w:p w:rsidR="008F1458" w:rsidRPr="00893263" w:rsidRDefault="008F1458" w:rsidP="00670319">
      <w:pPr>
        <w:pStyle w:val="Paragraphedeliste"/>
        <w:numPr>
          <w:ilvl w:val="0"/>
          <w:numId w:val="25"/>
        </w:num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24"/>
          <w:szCs w:val="24"/>
          <w:rtl/>
          <w:lang w:bidi="ar-DZ"/>
        </w:rPr>
        <w:t>المرجع نفسه،</w:t>
      </w:r>
      <w:r w:rsidRPr="00893263">
        <w:rPr>
          <w:rFonts w:ascii="Traditional Arabic" w:eastAsia="Times New Roman" w:hAnsi="Traditional Arabic" w:cs="Traditional Arabic" w:hint="cs"/>
          <w:color w:val="000000" w:themeColor="text1"/>
          <w:sz w:val="24"/>
          <w:szCs w:val="24"/>
          <w:rtl/>
          <w:lang w:bidi="ar-DZ"/>
        </w:rPr>
        <w:t xml:space="preserve"> ص 93 و 94</w:t>
      </w:r>
    </w:p>
    <w:p w:rsidR="008F1458" w:rsidRPr="00AB5A55" w:rsidRDefault="009C5EDC"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b/>
          <w:bCs/>
          <w:color w:val="000000" w:themeColor="text1"/>
          <w:sz w:val="32"/>
          <w:szCs w:val="32"/>
          <w:rtl/>
          <w:lang w:bidi="ar-DZ"/>
        </w:rPr>
        <w:lastRenderedPageBreak/>
        <w:t>2</w:t>
      </w:r>
      <w:r w:rsidR="008F1458" w:rsidRPr="00064784">
        <w:rPr>
          <w:rFonts w:ascii="Traditional Arabic" w:eastAsia="Times New Roman" w:hAnsi="Traditional Arabic" w:cs="Traditional Arabic" w:hint="cs"/>
          <w:b/>
          <w:bCs/>
          <w:color w:val="000000" w:themeColor="text1"/>
          <w:sz w:val="32"/>
          <w:szCs w:val="32"/>
          <w:rtl/>
          <w:lang w:bidi="ar-DZ"/>
        </w:rPr>
        <w:t>.الميدان السياسي:</w:t>
      </w:r>
      <w:r w:rsidR="008F1458" w:rsidRPr="00AB5A55">
        <w:rPr>
          <w:rFonts w:ascii="Traditional Arabic" w:eastAsia="Times New Roman" w:hAnsi="Traditional Arabic" w:cs="Traditional Arabic"/>
          <w:color w:val="000000" w:themeColor="text1"/>
          <w:sz w:val="32"/>
          <w:szCs w:val="32"/>
          <w:rtl/>
          <w:lang w:bidi="ar-DZ"/>
        </w:rPr>
        <w:t xml:space="preserve"> في المجال السياسي ، تم </w:t>
      </w:r>
      <w:r w:rsidR="008F1458" w:rsidRPr="00AB5A55">
        <w:rPr>
          <w:rFonts w:ascii="Traditional Arabic" w:eastAsia="Times New Roman" w:hAnsi="Traditional Arabic" w:cs="Traditional Arabic" w:hint="cs"/>
          <w:color w:val="000000" w:themeColor="text1"/>
          <w:sz w:val="32"/>
          <w:szCs w:val="32"/>
          <w:rtl/>
          <w:lang w:bidi="ar-DZ"/>
        </w:rPr>
        <w:t>التأكيد</w:t>
      </w:r>
      <w:r w:rsidR="008F1458" w:rsidRPr="00AB5A55">
        <w:rPr>
          <w:rFonts w:ascii="Traditional Arabic" w:eastAsia="Times New Roman" w:hAnsi="Traditional Arabic" w:cs="Traditional Arabic"/>
          <w:color w:val="000000" w:themeColor="text1"/>
          <w:sz w:val="32"/>
          <w:szCs w:val="32"/>
          <w:rtl/>
          <w:lang w:bidi="ar-DZ"/>
        </w:rPr>
        <w:t xml:space="preserve"> على حق المواطن في العمل السياسي و الحزبي ، دون إقصاء لأي جهة كانت</w:t>
      </w:r>
      <w:r w:rsidR="008F1458">
        <w:rPr>
          <w:rFonts w:ascii="Traditional Arabic" w:eastAsia="Times New Roman" w:hAnsi="Traditional Arabic" w:cs="Traditional Arabic" w:hint="cs"/>
          <w:color w:val="000000" w:themeColor="text1"/>
          <w:sz w:val="32"/>
          <w:szCs w:val="32"/>
          <w:rtl/>
          <w:lang w:bidi="ar-DZ"/>
        </w:rPr>
        <w:t xml:space="preserve"> بفعل</w:t>
      </w:r>
      <w:r w:rsidR="008F1458" w:rsidRPr="00AB5A55">
        <w:rPr>
          <w:rFonts w:ascii="Traditional Arabic" w:eastAsia="Times New Roman" w:hAnsi="Traditional Arabic" w:cs="Traditional Arabic"/>
          <w:color w:val="000000" w:themeColor="text1"/>
          <w:sz w:val="32"/>
          <w:szCs w:val="32"/>
          <w:rtl/>
          <w:lang w:bidi="ar-DZ"/>
        </w:rPr>
        <w:t xml:space="preserve"> إعتبارات عنصرية، يقول </w:t>
      </w:r>
      <w:r w:rsidR="008F1458" w:rsidRPr="00F0257E">
        <w:rPr>
          <w:rFonts w:ascii="Traditional Arabic" w:eastAsia="Times New Roman" w:hAnsi="Traditional Arabic" w:cs="Traditional Arabic"/>
          <w:b/>
          <w:bCs/>
          <w:color w:val="000000" w:themeColor="text1"/>
          <w:sz w:val="32"/>
          <w:szCs w:val="32"/>
          <w:rtl/>
          <w:lang w:bidi="ar-DZ"/>
        </w:rPr>
        <w:t>اردوغان</w:t>
      </w:r>
      <w:r w:rsidR="008F1458">
        <w:rPr>
          <w:rFonts w:ascii="Traditional Arabic" w:eastAsia="Times New Roman" w:hAnsi="Traditional Arabic" w:cs="Traditional Arabic" w:hint="cs"/>
          <w:color w:val="000000" w:themeColor="text1"/>
          <w:sz w:val="32"/>
          <w:szCs w:val="32"/>
          <w:rtl/>
          <w:lang w:bidi="ar-DZ"/>
        </w:rPr>
        <w:t xml:space="preserve"> :</w:t>
      </w:r>
      <w:r w:rsidR="008F1458" w:rsidRPr="00AB5A55">
        <w:rPr>
          <w:rFonts w:ascii="Traditional Arabic" w:eastAsia="Times New Roman" w:hAnsi="Traditional Arabic" w:cs="Traditional Arabic"/>
          <w:color w:val="000000" w:themeColor="text1"/>
          <w:sz w:val="32"/>
          <w:szCs w:val="32"/>
          <w:rtl/>
          <w:lang w:bidi="ar-DZ"/>
        </w:rPr>
        <w:t xml:space="preserve"> " الدولة وجدت من اجل الإنسان  و من اجل خدمته و الدولة التي لا تقدر الإنسان قدره و تقصي أبنائها و تميز بين مواطنيها و تنسج حولها سياجاً ضد مواطنيها ، إنما هي دولة عاجزة عن تقديم الخدمات لمواطنيها </w:t>
      </w:r>
      <w:r w:rsidR="008F1458" w:rsidRPr="00732C59">
        <w:rPr>
          <w:rFonts w:ascii="Traditional Arabic" w:eastAsia="Times New Roman" w:hAnsi="Traditional Arabic" w:cs="Traditional Arabic"/>
          <w:color w:val="000000" w:themeColor="text1"/>
          <w:sz w:val="32"/>
          <w:szCs w:val="32"/>
          <w:rtl/>
          <w:lang w:bidi="ar-DZ"/>
        </w:rPr>
        <w:t>".</w:t>
      </w:r>
      <w:r w:rsidR="008F1458">
        <w:rPr>
          <w:rFonts w:ascii="Traditional Arabic" w:eastAsia="Times New Roman" w:hAnsi="Traditional Arabic" w:cs="Traditional Arabic" w:hint="cs"/>
          <w:color w:val="000000" w:themeColor="text1"/>
          <w:sz w:val="24"/>
          <w:szCs w:val="24"/>
          <w:rtl/>
          <w:lang w:bidi="ar-DZ"/>
        </w:rPr>
        <w:t>(1)</w:t>
      </w:r>
      <w:r w:rsidR="008F1458" w:rsidRPr="00064784">
        <w:rPr>
          <w:rFonts w:ascii="Traditional Arabic" w:eastAsia="Times New Roman" w:hAnsi="Traditional Arabic" w:cs="Traditional Arabic"/>
          <w:color w:val="000000" w:themeColor="text1"/>
          <w:sz w:val="24"/>
          <w:szCs w:val="24"/>
          <w:rtl/>
          <w:lang w:bidi="ar-DZ"/>
        </w:rPr>
        <w:t xml:space="preserve"> </w:t>
      </w: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sidRPr="00AB5A55">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 كما عملت الحكومة على ضمان حرية العمل السياسي و تشكيل الأحزاب "بوصفها مؤسسات مدنية تترجم الرغبات الثقافية و الإجتماعية و الإقتصادية و السياسية و غيرها و جعل مهمة الأحزاب السياسية هي نقل قضايا الشعب إلى جداول أعمال الهيئات التشريعية و التنفيذية " </w:t>
      </w:r>
      <w:r>
        <w:rPr>
          <w:rFonts w:ascii="Traditional Arabic" w:eastAsia="Times New Roman" w:hAnsi="Traditional Arabic" w:cs="Traditional Arabic" w:hint="cs"/>
          <w:color w:val="000000" w:themeColor="text1"/>
          <w:sz w:val="24"/>
          <w:szCs w:val="24"/>
          <w:rtl/>
          <w:lang w:bidi="ar-DZ"/>
        </w:rPr>
        <w:t>(2)</w:t>
      </w:r>
      <w:r>
        <w:rPr>
          <w:rFonts w:ascii="Traditional Arabic" w:eastAsia="Times New Roman" w:hAnsi="Traditional Arabic" w:cs="Traditional Arabic" w:hint="cs"/>
          <w:color w:val="000000" w:themeColor="text1"/>
          <w:sz w:val="32"/>
          <w:szCs w:val="32"/>
          <w:rtl/>
          <w:lang w:bidi="ar-DZ"/>
        </w:rPr>
        <w:t xml:space="preserve"> </w:t>
      </w: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و استطاعت الحكومة التركية بفضل سياستها من خلق وعي سياسي لدى الأتراك، مؤكدين على دعمهم للحزب الحاكم ، الذي استطاع تحييد و تحجيم دور المؤسسة العسكرية، حيث لا زالت صورة الإنقلابات و عدم الإستقرار السياس</w:t>
      </w:r>
      <w:r>
        <w:rPr>
          <w:rFonts w:ascii="Traditional Arabic" w:eastAsia="Times New Roman" w:hAnsi="Traditional Arabic" w:cs="Traditional Arabic" w:hint="eastAsia"/>
          <w:color w:val="000000" w:themeColor="text1"/>
          <w:sz w:val="32"/>
          <w:szCs w:val="32"/>
          <w:rtl/>
          <w:lang w:bidi="ar-DZ"/>
        </w:rPr>
        <w:t>ي</w:t>
      </w:r>
      <w:r>
        <w:rPr>
          <w:rFonts w:ascii="Traditional Arabic" w:eastAsia="Times New Roman" w:hAnsi="Traditional Arabic" w:cs="Traditional Arabic" w:hint="cs"/>
          <w:color w:val="000000" w:themeColor="text1"/>
          <w:sz w:val="32"/>
          <w:szCs w:val="32"/>
          <w:rtl/>
          <w:lang w:bidi="ar-DZ"/>
        </w:rPr>
        <w:t xml:space="preserve"> و الإقتصادي لديهم راسخة في أذهانهم  بسب تدخل هذه المؤسسة في الشؤون المدنية                  و السياسية و تعيين الحكومات و الرؤساء ، و مهما قيل حول الحزم الذي أبدته الحكومة بخصوص جماعة "فتح الله غولن" المحسوبة على المعارضة و المتهمة بتدبير الإنقلاب الفاشل،  أو موقفها الردعي ضد حزب العمال الكردستاني  فإنه لا يعني - حسب الباحث </w:t>
      </w:r>
      <w:r>
        <w:rPr>
          <w:rFonts w:ascii="Traditional Arabic" w:eastAsia="Times New Roman" w:hAnsi="Traditional Arabic" w:cs="Traditional Arabic"/>
          <w:color w:val="000000" w:themeColor="text1"/>
          <w:sz w:val="32"/>
          <w:szCs w:val="32"/>
          <w:rtl/>
          <w:lang w:bidi="ar-DZ"/>
        </w:rPr>
        <w:t>–</w:t>
      </w:r>
      <w:r>
        <w:rPr>
          <w:rFonts w:ascii="Traditional Arabic" w:eastAsia="Times New Roman" w:hAnsi="Traditional Arabic" w:cs="Traditional Arabic" w:hint="cs"/>
          <w:color w:val="000000" w:themeColor="text1"/>
          <w:sz w:val="32"/>
          <w:szCs w:val="32"/>
          <w:rtl/>
          <w:lang w:bidi="ar-DZ"/>
        </w:rPr>
        <w:t xml:space="preserve"> إنتهاكاً لحقوق الإنسان و الحرية السياسية التي تنادي لها ، إذا ما تعلق الأمر بأمنها القومي ، و لعل موقف الإتحاد الأوروبي من حركة إستقلال إقليم كاتالونيا بإسبانيا، خير دليل على موقف الأمم المتحضرة و مهد الديمقراطية في العالم .</w:t>
      </w:r>
    </w:p>
    <w:p w:rsidR="008F1458" w:rsidRPr="00732C59"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32"/>
          <w:szCs w:val="32"/>
          <w:rtl/>
          <w:lang w:bidi="ar-DZ"/>
        </w:rPr>
      </w:pPr>
      <w:r w:rsidRPr="00732C59">
        <w:rPr>
          <w:rFonts w:ascii="Traditional Arabic" w:eastAsia="Times New Roman"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F3078C" w:rsidRDefault="008F1458" w:rsidP="00670319">
      <w:pPr>
        <w:pStyle w:val="Paragraphedeliste"/>
        <w:numPr>
          <w:ilvl w:val="0"/>
          <w:numId w:val="26"/>
        </w:num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r w:rsidRPr="00386DE8">
        <w:rPr>
          <w:rFonts w:ascii="Traditional Arabic" w:eastAsia="Times New Roman" w:hAnsi="Traditional Arabic" w:cs="Traditional Arabic"/>
          <w:color w:val="000000" w:themeColor="text1"/>
          <w:sz w:val="24"/>
          <w:szCs w:val="24"/>
          <w:u w:val="single"/>
          <w:rtl/>
          <w:lang w:bidi="ar-DZ"/>
        </w:rPr>
        <w:t>الثورة الصامتة، حصاد التغير و التحول الديمقراطي في تركيا</w:t>
      </w:r>
      <w:r w:rsidRPr="00386DE8">
        <w:rPr>
          <w:rFonts w:ascii="Traditional Arabic" w:eastAsia="Times New Roman" w:hAnsi="Traditional Arabic" w:cs="Traditional Arabic"/>
          <w:color w:val="000000" w:themeColor="text1"/>
          <w:sz w:val="24"/>
          <w:szCs w:val="24"/>
          <w:rtl/>
          <w:lang w:bidi="ar-DZ"/>
        </w:rPr>
        <w:t>، (تر:طارق عبد الجليل و سامي العايدي)، تركيا: مستشارية النظام العام و الأمن ، الطبعة الثانية نوفمبر 2013) ص</w:t>
      </w:r>
      <w:r w:rsidRPr="00F3078C">
        <w:rPr>
          <w:rFonts w:ascii="Traditional Arabic" w:eastAsia="Times New Roman" w:hAnsi="Traditional Arabic" w:cs="Traditional Arabic"/>
          <w:color w:val="C00000"/>
          <w:sz w:val="24"/>
          <w:szCs w:val="24"/>
          <w:rtl/>
          <w:lang w:bidi="ar-DZ"/>
        </w:rPr>
        <w:t xml:space="preserve"> </w:t>
      </w:r>
      <w:r w:rsidRPr="00F3078C">
        <w:rPr>
          <w:rFonts w:ascii="Traditional Arabic" w:eastAsia="Times New Roman" w:hAnsi="Traditional Arabic" w:cs="Traditional Arabic"/>
          <w:color w:val="000000" w:themeColor="text1"/>
          <w:sz w:val="24"/>
          <w:szCs w:val="24"/>
          <w:rtl/>
          <w:lang w:bidi="ar-DZ"/>
        </w:rPr>
        <w:t xml:space="preserve">7 </w:t>
      </w:r>
      <w:r w:rsidRPr="00F3078C">
        <w:rPr>
          <w:rFonts w:ascii="Traditional Arabic" w:eastAsia="Times New Roman" w:hAnsi="Traditional Arabic" w:cs="Traditional Arabic" w:hint="cs"/>
          <w:color w:val="000000" w:themeColor="text1"/>
          <w:sz w:val="24"/>
          <w:szCs w:val="24"/>
          <w:rtl/>
          <w:lang w:bidi="ar-DZ"/>
        </w:rPr>
        <w:t>متاح على الرابط</w:t>
      </w:r>
      <w:r w:rsidRPr="00865063">
        <w:rPr>
          <w:rFonts w:ascii="Traditional Arabic" w:eastAsia="Times New Roman" w:hAnsi="Traditional Arabic" w:cs="Traditional Arabic"/>
          <w:i/>
          <w:iCs/>
          <w:color w:val="000000" w:themeColor="text1"/>
          <w:sz w:val="24"/>
          <w:szCs w:val="24"/>
          <w:rtl/>
          <w:lang w:bidi="ar-DZ"/>
        </w:rPr>
        <w:t xml:space="preserve"> .</w:t>
      </w:r>
      <w:r w:rsidRPr="00865063">
        <w:rPr>
          <w:rStyle w:val="CitationHTML"/>
          <w:rFonts w:ascii="Traditional Arabic" w:hAnsi="Traditional Arabic" w:cs="Traditional Arabic"/>
          <w:sz w:val="24"/>
          <w:szCs w:val="24"/>
        </w:rPr>
        <w:t>www.akparti.org.tr/upload/documents/arapca.pdf</w:t>
      </w:r>
    </w:p>
    <w:p w:rsidR="008F1458" w:rsidRPr="00732C59" w:rsidRDefault="008F1458" w:rsidP="00670319">
      <w:pPr>
        <w:pStyle w:val="Paragraphedeliste"/>
        <w:numPr>
          <w:ilvl w:val="0"/>
          <w:numId w:val="26"/>
        </w:numPr>
        <w:bidi/>
        <w:ind w:right="-425"/>
        <w:jc w:val="lowKashida"/>
        <w:rPr>
          <w:rFonts w:ascii="Traditional Arabic" w:eastAsia="Times New Roman" w:hAnsi="Traditional Arabic" w:cs="Traditional Arabic"/>
          <w:color w:val="000000" w:themeColor="text1"/>
          <w:sz w:val="24"/>
          <w:szCs w:val="24"/>
          <w:rtl/>
          <w:lang w:bidi="ar-DZ"/>
        </w:rPr>
      </w:pPr>
      <w:r w:rsidRPr="00732C59">
        <w:rPr>
          <w:rFonts w:ascii="Traditional Arabic" w:eastAsia="Times New Roman" w:hAnsi="Traditional Arabic" w:cs="Traditional Arabic" w:hint="cs"/>
          <w:color w:val="000000" w:themeColor="text1"/>
          <w:sz w:val="24"/>
          <w:szCs w:val="24"/>
          <w:rtl/>
          <w:lang w:bidi="ar-DZ"/>
        </w:rPr>
        <w:t xml:space="preserve">(محمد زاهد جول </w:t>
      </w:r>
      <w:r w:rsidRPr="00CF62C3">
        <w:rPr>
          <w:rFonts w:ascii="Traditional Arabic" w:eastAsia="Times New Roman" w:hAnsi="Traditional Arabic" w:cs="Traditional Arabic" w:hint="cs"/>
          <w:color w:val="000000" w:themeColor="text1"/>
          <w:sz w:val="24"/>
          <w:szCs w:val="24"/>
          <w:rtl/>
          <w:lang w:bidi="ar-DZ"/>
        </w:rPr>
        <w:t>، المرجع السابق،</w:t>
      </w:r>
      <w:r w:rsidRPr="00732C59">
        <w:rPr>
          <w:rFonts w:ascii="Traditional Arabic" w:eastAsia="Times New Roman" w:hAnsi="Traditional Arabic" w:cs="Traditional Arabic" w:hint="cs"/>
          <w:color w:val="000000" w:themeColor="text1"/>
          <w:sz w:val="24"/>
          <w:szCs w:val="24"/>
          <w:rtl/>
          <w:lang w:bidi="ar-DZ"/>
        </w:rPr>
        <w:t xml:space="preserve"> ص 95.</w:t>
      </w: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p>
    <w:p w:rsidR="008F1458" w:rsidRPr="00D508F9" w:rsidRDefault="008F1458" w:rsidP="00C04511">
      <w:pPr>
        <w:bidi/>
        <w:ind w:left="-242" w:right="-425"/>
        <w:jc w:val="lowKashida"/>
        <w:rPr>
          <w:rFonts w:ascii="Traditional Arabic" w:eastAsia="Times New Roman" w:hAnsi="Traditional Arabic" w:cs="Traditional Arabic"/>
          <w:b/>
          <w:bCs/>
          <w:color w:val="000000" w:themeColor="text1"/>
          <w:sz w:val="32"/>
          <w:szCs w:val="32"/>
          <w:rtl/>
          <w:lang w:bidi="ar-DZ"/>
        </w:rPr>
      </w:pPr>
      <w:r w:rsidRPr="00D508F9">
        <w:rPr>
          <w:rFonts w:ascii="Traditional Arabic" w:eastAsia="Times New Roman" w:hAnsi="Traditional Arabic" w:cs="Traditional Arabic" w:hint="cs"/>
          <w:b/>
          <w:bCs/>
          <w:color w:val="000000" w:themeColor="text1"/>
          <w:sz w:val="32"/>
          <w:szCs w:val="32"/>
          <w:rtl/>
          <w:lang w:bidi="ar-DZ"/>
        </w:rPr>
        <w:lastRenderedPageBreak/>
        <w:t>3.</w:t>
      </w:r>
      <w:r>
        <w:rPr>
          <w:rFonts w:ascii="Traditional Arabic" w:eastAsia="Times New Roman" w:hAnsi="Traditional Arabic" w:cs="Traditional Arabic" w:hint="cs"/>
          <w:b/>
          <w:bCs/>
          <w:color w:val="000000" w:themeColor="text1"/>
          <w:sz w:val="32"/>
          <w:szCs w:val="32"/>
          <w:rtl/>
          <w:lang w:bidi="ar-DZ"/>
        </w:rPr>
        <w:t>الإيدولوجيا</w:t>
      </w:r>
      <w:r w:rsidRPr="00D508F9">
        <w:rPr>
          <w:rFonts w:ascii="Traditional Arabic" w:eastAsia="Times New Roman" w:hAnsi="Traditional Arabic" w:cs="Traditional Arabic" w:hint="cs"/>
          <w:b/>
          <w:bCs/>
          <w:color w:val="000000" w:themeColor="text1"/>
          <w:sz w:val="32"/>
          <w:szCs w:val="32"/>
          <w:rtl/>
          <w:lang w:bidi="ar-DZ"/>
        </w:rPr>
        <w:t xml:space="preserve"> الوطنية:</w:t>
      </w: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تبنى الحزب العدالة و التنمية الحاكم في تركيا من 2002، مقترباً إيديولوجيا ينبع من تمجيد الإرث العثماني  و التقارب مع الشرق الإسلامي، "فمعظم قادة الحزب نشأوا في بيئة إجتماعية محافظة ات توجهات إسلامية، و انضضوا تحت عباءة الحركة الإسلامية التركية" </w:t>
      </w:r>
      <w:r w:rsidRPr="008126F0">
        <w:rPr>
          <w:rFonts w:ascii="Traditional Arabic" w:eastAsia="Times New Roman" w:hAnsi="Traditional Arabic" w:cs="Traditional Arabic" w:hint="cs"/>
          <w:color w:val="000000" w:themeColor="text1"/>
          <w:sz w:val="24"/>
          <w:szCs w:val="24"/>
          <w:rtl/>
          <w:lang w:bidi="ar-DZ"/>
        </w:rPr>
        <w:t>(1)</w:t>
      </w:r>
      <w:r>
        <w:rPr>
          <w:rFonts w:ascii="Traditional Arabic" w:eastAsia="Times New Roman" w:hAnsi="Traditional Arabic" w:cs="Traditional Arabic" w:hint="cs"/>
          <w:color w:val="000000" w:themeColor="text1"/>
          <w:sz w:val="32"/>
          <w:szCs w:val="32"/>
          <w:rtl/>
          <w:lang w:bidi="ar-DZ"/>
        </w:rPr>
        <w:t xml:space="preserve"> .</w:t>
      </w: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في هذا المنوال قال داوود اوغلو " إن حزب العدالة و التنمية ليس مجرد حزب سياسي ، بل حركة تاريخية تمثل بصدق رغبات الشعب التركي و تطلعاته "</w:t>
      </w:r>
      <w:r w:rsidRPr="00834B0A">
        <w:rPr>
          <w:rFonts w:ascii="Traditional Arabic" w:eastAsia="Times New Roman" w:hAnsi="Traditional Arabic" w:cs="Traditional Arabic" w:hint="cs"/>
          <w:color w:val="000000"/>
          <w:sz w:val="24"/>
          <w:szCs w:val="24"/>
          <w:rtl/>
          <w:lang w:bidi="ar-DZ"/>
        </w:rPr>
        <w:t xml:space="preserve"> </w:t>
      </w:r>
      <w:r w:rsidRPr="00315217">
        <w:rPr>
          <w:rFonts w:ascii="Traditional Arabic" w:eastAsia="Times New Roman" w:hAnsi="Traditional Arabic" w:cs="Traditional Arabic" w:hint="cs"/>
          <w:color w:val="000000" w:themeColor="text1"/>
          <w:sz w:val="24"/>
          <w:szCs w:val="24"/>
          <w:rtl/>
          <w:lang w:bidi="ar-DZ"/>
        </w:rPr>
        <w:t>(2)</w:t>
      </w:r>
      <w:r>
        <w:rPr>
          <w:rFonts w:ascii="Traditional Arabic" w:eastAsia="Times New Roman" w:hAnsi="Traditional Arabic" w:cs="Traditional Arabic" w:hint="cs"/>
          <w:color w:val="000000" w:themeColor="text1"/>
          <w:sz w:val="32"/>
          <w:szCs w:val="32"/>
          <w:rtl/>
          <w:lang w:bidi="ar-DZ"/>
        </w:rPr>
        <w:t xml:space="preserve"> ، في إشارة  إلى المسار التاريخي المشكل للهوية الوطنية التركية، و التي تعود إلى منشأ الأمة العثمانية ، و جاء الدور لإستعادتها من جديد .</w:t>
      </w:r>
    </w:p>
    <w:p w:rsidR="008F1458" w:rsidRPr="00883849" w:rsidRDefault="008F1458" w:rsidP="00C04511">
      <w:pPr>
        <w:bidi/>
        <w:ind w:left="-242" w:right="-425"/>
        <w:jc w:val="lowKashida"/>
        <w:rPr>
          <w:rFonts w:ascii="Traditional Arabic" w:eastAsia="Times New Roman" w:hAnsi="Traditional Arabic" w:cs="Traditional Arabic"/>
          <w:b/>
          <w:bCs/>
          <w:color w:val="000000" w:themeColor="text1"/>
          <w:sz w:val="36"/>
          <w:szCs w:val="36"/>
          <w:rtl/>
          <w:lang w:bidi="ar-DZ"/>
        </w:rPr>
      </w:pPr>
      <w:r w:rsidRPr="00883849">
        <w:rPr>
          <w:rFonts w:ascii="Traditional Arabic" w:eastAsia="Times New Roman" w:hAnsi="Traditional Arabic" w:cs="Traditional Arabic" w:hint="cs"/>
          <w:b/>
          <w:bCs/>
          <w:color w:val="000000" w:themeColor="text1"/>
          <w:sz w:val="36"/>
          <w:szCs w:val="36"/>
          <w:rtl/>
          <w:lang w:bidi="ar-DZ"/>
        </w:rPr>
        <w:t xml:space="preserve">أثر المتغيرات الشخصية على السياسة الخارجية التركية:   </w:t>
      </w:r>
    </w:p>
    <w:p w:rsidR="008F1458" w:rsidRPr="006B5781"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 تلعب الم</w:t>
      </w:r>
      <w:r>
        <w:rPr>
          <w:rFonts w:ascii="Traditional Arabic" w:eastAsia="Times New Roman" w:hAnsi="Traditional Arabic" w:cs="Traditional Arabic" w:hint="cs"/>
          <w:color w:val="000000" w:themeColor="text1"/>
          <w:sz w:val="32"/>
          <w:szCs w:val="32"/>
          <w:rtl/>
          <w:lang w:bidi="ar-DZ"/>
        </w:rPr>
        <w:t>ت</w:t>
      </w:r>
      <w:r w:rsidRPr="006B5781">
        <w:rPr>
          <w:rFonts w:ascii="Traditional Arabic" w:eastAsia="Times New Roman" w:hAnsi="Traditional Arabic" w:cs="Traditional Arabic"/>
          <w:color w:val="000000" w:themeColor="text1"/>
          <w:sz w:val="32"/>
          <w:szCs w:val="32"/>
          <w:rtl/>
          <w:lang w:bidi="ar-DZ"/>
        </w:rPr>
        <w:t>غيرات الشخصية للقائد دوراً هاما في صياغة السياسة الخارجية للدولة، إنطلاقاً من كون صانع القرار يتأثر ببيئته المجتمعية و النفسية و معتقداته و توجهاته الإيديولوجية، من هذا المنطق ك</w:t>
      </w:r>
      <w:r>
        <w:rPr>
          <w:rFonts w:ascii="Traditional Arabic" w:eastAsia="Times New Roman" w:hAnsi="Traditional Arabic" w:cs="Traditional Arabic" w:hint="cs"/>
          <w:color w:val="000000" w:themeColor="text1"/>
          <w:sz w:val="32"/>
          <w:szCs w:val="32"/>
          <w:rtl/>
          <w:lang w:bidi="ar-DZ"/>
        </w:rPr>
        <w:t>ا</w:t>
      </w:r>
      <w:r w:rsidRPr="006B5781">
        <w:rPr>
          <w:rFonts w:ascii="Traditional Arabic" w:eastAsia="Times New Roman" w:hAnsi="Traditional Arabic" w:cs="Traditional Arabic"/>
          <w:color w:val="000000" w:themeColor="text1"/>
          <w:sz w:val="32"/>
          <w:szCs w:val="32"/>
          <w:rtl/>
          <w:lang w:bidi="ar-DZ"/>
        </w:rPr>
        <w:t xml:space="preserve">ن لزاماَ الإشارة إلى البيئة الشخصية و المجتمعية لرئيس الجمهورية التركية الحالية </w:t>
      </w:r>
      <w:r w:rsidRPr="006B5781">
        <w:rPr>
          <w:rFonts w:ascii="Traditional Arabic" w:eastAsia="Times New Roman" w:hAnsi="Traditional Arabic" w:cs="Traditional Arabic"/>
          <w:b/>
          <w:bCs/>
          <w:color w:val="000000" w:themeColor="text1"/>
          <w:sz w:val="32"/>
          <w:szCs w:val="32"/>
          <w:rtl/>
          <w:lang w:bidi="ar-DZ"/>
        </w:rPr>
        <w:t>طيب رجب أردوغان</w:t>
      </w:r>
      <w:r w:rsidRPr="006B5781">
        <w:rPr>
          <w:rFonts w:ascii="Traditional Arabic" w:eastAsia="Times New Roman" w:hAnsi="Traditional Arabic" w:cs="Traditional Arabic"/>
          <w:color w:val="000000" w:themeColor="text1"/>
          <w:sz w:val="32"/>
          <w:szCs w:val="32"/>
          <w:rtl/>
          <w:lang w:bidi="ar-DZ"/>
        </w:rPr>
        <w:t xml:space="preserve"> ، الذي طالما ارتبط إسمه بالإصلاحات الجارية في نظام الحكم و السياسة الخارجية التركية من حيث </w:t>
      </w:r>
      <w:r w:rsidRPr="006B5781">
        <w:rPr>
          <w:rFonts w:ascii="Traditional Arabic" w:eastAsia="Times New Roman" w:hAnsi="Traditional Arabic" w:cs="Traditional Arabic" w:hint="cs"/>
          <w:color w:val="000000" w:themeColor="text1"/>
          <w:sz w:val="32"/>
          <w:szCs w:val="32"/>
          <w:rtl/>
          <w:lang w:bidi="ar-DZ"/>
        </w:rPr>
        <w:t>الأهداف</w:t>
      </w:r>
      <w:r w:rsidRPr="006B5781">
        <w:rPr>
          <w:rFonts w:ascii="Traditional Arabic" w:eastAsia="Times New Roman" w:hAnsi="Traditional Arabic" w:cs="Traditional Arabic"/>
          <w:color w:val="000000" w:themeColor="text1"/>
          <w:sz w:val="32"/>
          <w:szCs w:val="32"/>
          <w:rtl/>
          <w:lang w:bidi="ar-DZ"/>
        </w:rPr>
        <w:t xml:space="preserve"> و المفاهيم .</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32"/>
          <w:szCs w:val="32"/>
          <w:rtl/>
          <w:lang w:bidi="ar-DZ"/>
        </w:rPr>
      </w:pPr>
      <w:r w:rsidRPr="006B5781">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بدأ نضاله السياسي في إطار الحركة الإسلامية من بوابة حزب "الخلاص الوطن" بقيادة </w:t>
      </w:r>
      <w:r w:rsidRPr="006B5781">
        <w:rPr>
          <w:rFonts w:ascii="Traditional Arabic" w:eastAsia="Times New Roman" w:hAnsi="Traditional Arabic" w:cs="Traditional Arabic"/>
          <w:b/>
          <w:bCs/>
          <w:color w:val="000000" w:themeColor="text1"/>
          <w:sz w:val="32"/>
          <w:szCs w:val="32"/>
          <w:rtl/>
          <w:lang w:bidi="ar-DZ"/>
        </w:rPr>
        <w:t xml:space="preserve">نجم الدين </w:t>
      </w:r>
      <w:r>
        <w:rPr>
          <w:rFonts w:ascii="Traditional Arabic" w:eastAsia="Times New Roman" w:hAnsi="Traditional Arabic" w:cs="Traditional Arabic" w:hint="cs"/>
          <w:b/>
          <w:bCs/>
          <w:color w:val="000000" w:themeColor="text1"/>
          <w:sz w:val="32"/>
          <w:szCs w:val="32"/>
          <w:rtl/>
          <w:lang w:bidi="ar-DZ"/>
        </w:rPr>
        <w:t xml:space="preserve">  </w:t>
      </w:r>
      <w:r w:rsidRPr="006B5781">
        <w:rPr>
          <w:rFonts w:ascii="Traditional Arabic" w:eastAsia="Times New Roman" w:hAnsi="Traditional Arabic" w:cs="Traditional Arabic"/>
          <w:b/>
          <w:bCs/>
          <w:color w:val="000000" w:themeColor="text1"/>
          <w:sz w:val="32"/>
          <w:szCs w:val="32"/>
          <w:rtl/>
          <w:lang w:bidi="ar-DZ"/>
        </w:rPr>
        <w:t>أربكان</w:t>
      </w:r>
      <w:r w:rsidRPr="006B5781">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في نهاية السبعينيات،  و في عام 1983 انضم إلى حزب الرفاه و رشحه الحزب إلى منصب عمدة بلدية اسط</w:t>
      </w:r>
      <w:r>
        <w:rPr>
          <w:rFonts w:ascii="Traditional Arabic" w:eastAsia="Times New Roman" w:hAnsi="Traditional Arabic" w:cs="Traditional Arabic" w:hint="cs"/>
          <w:color w:val="000000" w:themeColor="text1"/>
          <w:sz w:val="32"/>
          <w:szCs w:val="32"/>
          <w:rtl/>
          <w:lang w:bidi="ar-DZ"/>
        </w:rPr>
        <w:t>ن</w:t>
      </w:r>
      <w:r w:rsidRPr="006B5781">
        <w:rPr>
          <w:rFonts w:ascii="Traditional Arabic" w:eastAsia="Times New Roman" w:hAnsi="Traditional Arabic" w:cs="Traditional Arabic"/>
          <w:color w:val="000000" w:themeColor="text1"/>
          <w:sz w:val="32"/>
          <w:szCs w:val="32"/>
          <w:rtl/>
          <w:lang w:bidi="ar-DZ"/>
        </w:rPr>
        <w:t>بول و ذلك في عام 1994 ،حقق خلال عهدته عدة نجاحات في طريقة تسيير شؤون البلدية</w:t>
      </w:r>
      <w:r>
        <w:rPr>
          <w:rFonts w:ascii="Traditional Arabic" w:eastAsia="Times New Roman" w:hAnsi="Traditional Arabic" w:cs="Traditional Arabic" w:hint="cs"/>
          <w:color w:val="000000" w:themeColor="text1"/>
          <w:sz w:val="24"/>
          <w:szCs w:val="24"/>
          <w:rtl/>
          <w:lang w:bidi="ar-DZ"/>
        </w:rPr>
        <w:t xml:space="preserve"> (3) </w:t>
      </w:r>
      <w:r w:rsidRPr="00315217">
        <w:rPr>
          <w:rFonts w:ascii="Traditional Arabic" w:eastAsia="Times New Roman" w:hAnsi="Traditional Arabic" w:cs="Traditional Arabic" w:hint="cs"/>
          <w:color w:val="000000" w:themeColor="text1"/>
          <w:sz w:val="32"/>
          <w:szCs w:val="32"/>
          <w:rtl/>
          <w:lang w:bidi="ar-DZ"/>
        </w:rPr>
        <w:t>،</w:t>
      </w:r>
      <w:r w:rsidRPr="006B5781">
        <w:rPr>
          <w:rFonts w:ascii="Traditional Arabic" w:eastAsia="Times New Roman" w:hAnsi="Traditional Arabic" w:cs="Traditional Arabic"/>
          <w:color w:val="000000" w:themeColor="text1"/>
          <w:sz w:val="32"/>
          <w:szCs w:val="32"/>
          <w:rtl/>
          <w:lang w:bidi="ar-DZ"/>
        </w:rPr>
        <w:t xml:space="preserve"> </w:t>
      </w:r>
      <w:r w:rsidRPr="00315217">
        <w:rPr>
          <w:rFonts w:ascii="Traditional Arabic" w:eastAsia="Times New Roman" w:hAnsi="Traditional Arabic" w:cs="Traditional Arabic" w:hint="cs"/>
          <w:color w:val="000000" w:themeColor="text1"/>
          <w:sz w:val="32"/>
          <w:szCs w:val="32"/>
          <w:rtl/>
          <w:lang w:bidi="ar-DZ"/>
        </w:rPr>
        <w:t>و</w:t>
      </w:r>
      <w:r w:rsidRPr="00315217">
        <w:rPr>
          <w:rFonts w:ascii="Traditional Arabic" w:eastAsia="Times New Roman" w:hAnsi="Traditional Arabic" w:cs="Traditional Arabic"/>
          <w:color w:val="000000" w:themeColor="text1"/>
          <w:sz w:val="32"/>
          <w:szCs w:val="32"/>
          <w:rtl/>
          <w:lang w:bidi="ar-DZ"/>
        </w:rPr>
        <w:t xml:space="preserve"> في عام 1998 ،</w:t>
      </w:r>
      <w:r>
        <w:rPr>
          <w:rFonts w:ascii="Traditional Arabic" w:eastAsia="Times New Roman" w:hAnsi="Traditional Arabic" w:cs="Traditional Arabic" w:hint="cs"/>
          <w:color w:val="000000" w:themeColor="text1"/>
          <w:sz w:val="40"/>
          <w:szCs w:val="40"/>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أتهم أردوغان بالتحريض على الكراهية و تم سجنه و منعه من العمل السياسي مع حل الحزب الذي ينتمي إليه. </w:t>
      </w:r>
    </w:p>
    <w:p w:rsidR="008F1458" w:rsidRPr="00315217"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32"/>
          <w:szCs w:val="32"/>
          <w:rtl/>
          <w:lang w:bidi="ar-DZ"/>
        </w:rPr>
      </w:pPr>
      <w:r w:rsidRPr="00315217">
        <w:rPr>
          <w:rFonts w:ascii="Traditional Arabic" w:eastAsia="Times New Roman"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315217" w:rsidRDefault="008F1458" w:rsidP="00670319">
      <w:pPr>
        <w:pStyle w:val="Paragraphedeliste"/>
        <w:numPr>
          <w:ilvl w:val="0"/>
          <w:numId w:val="27"/>
        </w:num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r w:rsidRPr="00315217">
        <w:rPr>
          <w:rFonts w:ascii="Traditional Arabic" w:eastAsia="Times New Roman" w:hAnsi="Traditional Arabic" w:cs="Traditional Arabic" w:hint="cs"/>
          <w:color w:val="000000" w:themeColor="text1"/>
          <w:sz w:val="24"/>
          <w:szCs w:val="24"/>
          <w:rtl/>
          <w:lang w:bidi="ar-DZ"/>
        </w:rPr>
        <w:t>دراسة بدون مؤلف، (</w:t>
      </w:r>
      <w:r w:rsidRPr="00315217">
        <w:rPr>
          <w:rFonts w:ascii="Traditional Arabic" w:eastAsia="Times New Roman" w:hAnsi="Traditional Arabic" w:cs="Traditional Arabic" w:hint="cs"/>
          <w:b/>
          <w:bCs/>
          <w:color w:val="000000" w:themeColor="text1"/>
          <w:sz w:val="24"/>
          <w:szCs w:val="24"/>
          <w:rtl/>
          <w:lang w:bidi="ar-DZ"/>
        </w:rPr>
        <w:t>النظام الساسي في تركيا (نظام الحكم- المؤسسات) الموقف التركي من قضايا الأمة</w:t>
      </w:r>
      <w:r w:rsidRPr="00315217">
        <w:rPr>
          <w:rFonts w:ascii="Traditional Arabic" w:eastAsia="Times New Roman" w:hAnsi="Traditional Arabic" w:cs="Traditional Arabic" w:hint="cs"/>
          <w:color w:val="000000" w:themeColor="text1"/>
          <w:sz w:val="24"/>
          <w:szCs w:val="24"/>
          <w:rtl/>
          <w:lang w:bidi="ar-DZ"/>
        </w:rPr>
        <w:t xml:space="preserve">)، </w:t>
      </w:r>
      <w:r w:rsidRPr="00315217">
        <w:rPr>
          <w:rFonts w:ascii="Traditional Arabic" w:eastAsia="Times New Roman" w:hAnsi="Traditional Arabic" w:cs="Traditional Arabic" w:hint="cs"/>
          <w:color w:val="000000" w:themeColor="text1"/>
          <w:sz w:val="24"/>
          <w:szCs w:val="24"/>
          <w:u w:val="single"/>
          <w:rtl/>
          <w:lang w:bidi="ar-DZ"/>
        </w:rPr>
        <w:t xml:space="preserve">مركز سورية للبحوث </w:t>
      </w:r>
      <w:r>
        <w:rPr>
          <w:rFonts w:ascii="Traditional Arabic" w:eastAsia="Times New Roman" w:hAnsi="Traditional Arabic" w:cs="Traditional Arabic" w:hint="cs"/>
          <w:color w:val="000000" w:themeColor="text1"/>
          <w:sz w:val="24"/>
          <w:szCs w:val="24"/>
          <w:u w:val="single"/>
          <w:rtl/>
          <w:lang w:bidi="ar-DZ"/>
        </w:rPr>
        <w:t xml:space="preserve">             </w:t>
      </w:r>
      <w:r w:rsidRPr="00315217">
        <w:rPr>
          <w:rFonts w:ascii="Traditional Arabic" w:eastAsia="Times New Roman" w:hAnsi="Traditional Arabic" w:cs="Traditional Arabic" w:hint="cs"/>
          <w:color w:val="000000" w:themeColor="text1"/>
          <w:sz w:val="24"/>
          <w:szCs w:val="24"/>
          <w:u w:val="single"/>
          <w:rtl/>
          <w:lang w:bidi="ar-DZ"/>
        </w:rPr>
        <w:t>و الدراسات</w:t>
      </w:r>
      <w:r w:rsidRPr="00315217">
        <w:rPr>
          <w:rFonts w:ascii="Traditional Arabic" w:eastAsia="Times New Roman" w:hAnsi="Traditional Arabic" w:cs="Traditional Arabic" w:hint="cs"/>
          <w:color w:val="000000" w:themeColor="text1"/>
          <w:sz w:val="24"/>
          <w:szCs w:val="24"/>
          <w:rtl/>
          <w:lang w:bidi="ar-DZ"/>
        </w:rPr>
        <w:t xml:space="preserve"> ص33 .</w:t>
      </w:r>
    </w:p>
    <w:p w:rsidR="008F1458" w:rsidRPr="00CF62C3" w:rsidRDefault="008F1458" w:rsidP="00670319">
      <w:pPr>
        <w:pStyle w:val="Paragraphedeliste"/>
        <w:numPr>
          <w:ilvl w:val="0"/>
          <w:numId w:val="27"/>
        </w:num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r w:rsidRPr="00CF62C3">
        <w:rPr>
          <w:rFonts w:ascii="Traditional Arabic" w:eastAsia="Times New Roman" w:hAnsi="Traditional Arabic" w:cs="Traditional Arabic" w:hint="cs"/>
          <w:color w:val="000000" w:themeColor="text1"/>
          <w:sz w:val="24"/>
          <w:szCs w:val="24"/>
          <w:rtl/>
          <w:lang w:bidi="ar-DZ"/>
        </w:rPr>
        <w:t>رنا عبد العزيز الخماش، (ا</w:t>
      </w:r>
      <w:r w:rsidRPr="00CF62C3">
        <w:rPr>
          <w:rFonts w:ascii="Traditional Arabic" w:eastAsia="Times New Roman" w:hAnsi="Traditional Arabic" w:cs="Traditional Arabic" w:hint="cs"/>
          <w:b/>
          <w:bCs/>
          <w:color w:val="000000" w:themeColor="text1"/>
          <w:sz w:val="24"/>
          <w:szCs w:val="24"/>
          <w:rtl/>
          <w:lang w:bidi="ar-DZ"/>
        </w:rPr>
        <w:t xml:space="preserve">لنظام السياسي التركي في عهد حزب العدالة و التنمية 2002-2014 </w:t>
      </w:r>
      <w:r w:rsidRPr="00CF62C3">
        <w:rPr>
          <w:rFonts w:ascii="Traditional Arabic" w:eastAsia="Times New Roman" w:hAnsi="Traditional Arabic" w:cs="Traditional Arabic" w:hint="cs"/>
          <w:color w:val="000000" w:themeColor="text1"/>
          <w:sz w:val="24"/>
          <w:szCs w:val="24"/>
          <w:rtl/>
          <w:lang w:bidi="ar-DZ"/>
        </w:rPr>
        <w:t>)، ص 73 متوفرة على الموقع :</w:t>
      </w:r>
      <w:r w:rsidRPr="00CF62C3">
        <w:rPr>
          <w:rFonts w:ascii="Traditional Arabic" w:eastAsia="Times New Roman" w:hAnsi="Traditional Arabic" w:cs="Traditional Arabic"/>
          <w:color w:val="000000" w:themeColor="text1"/>
          <w:sz w:val="24"/>
          <w:szCs w:val="24"/>
          <w:rtl/>
          <w:lang w:bidi="ar-DZ"/>
        </w:rPr>
        <w:t xml:space="preserve"> </w:t>
      </w:r>
      <w:hyperlink r:id="rId21" w:history="1">
        <w:r w:rsidRPr="00CF62C3">
          <w:rPr>
            <w:color w:val="000000" w:themeColor="text1"/>
            <w:sz w:val="24"/>
            <w:szCs w:val="24"/>
            <w:lang w:bidi="ar-DZ"/>
          </w:rPr>
          <w:t>www.caus.org.lb</w:t>
        </w:r>
      </w:hyperlink>
      <w:r w:rsidRPr="00CF62C3">
        <w:rPr>
          <w:rFonts w:ascii="Traditional Arabic" w:eastAsia="Times New Roman" w:hAnsi="Traditional Arabic" w:cs="Traditional Arabic" w:hint="cs"/>
          <w:color w:val="000000" w:themeColor="text1"/>
          <w:sz w:val="24"/>
          <w:szCs w:val="24"/>
          <w:u w:val="single"/>
          <w:rtl/>
          <w:lang w:bidi="ar-DZ"/>
        </w:rPr>
        <w:t>.</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32"/>
          <w:szCs w:val="32"/>
          <w:rtl/>
          <w:lang w:bidi="ar-DZ"/>
        </w:rPr>
      </w:pPr>
      <w:r w:rsidRPr="00315217">
        <w:rPr>
          <w:rFonts w:ascii="Traditional Arabic" w:eastAsia="Times New Roman" w:hAnsi="Traditional Arabic" w:cs="Traditional Arabic" w:hint="cs"/>
          <w:color w:val="000000" w:themeColor="text1"/>
          <w:sz w:val="24"/>
          <w:szCs w:val="24"/>
          <w:rtl/>
          <w:lang w:bidi="ar-DZ"/>
        </w:rPr>
        <w:t xml:space="preserve">(3 )سمير ذياب سبيتان، </w:t>
      </w:r>
      <w:r w:rsidRPr="00315217">
        <w:rPr>
          <w:rFonts w:ascii="Traditional Arabic" w:eastAsia="Times New Roman" w:hAnsi="Traditional Arabic" w:cs="Traditional Arabic" w:hint="cs"/>
          <w:color w:val="000000" w:themeColor="text1"/>
          <w:sz w:val="24"/>
          <w:szCs w:val="24"/>
          <w:u w:val="single"/>
          <w:rtl/>
          <w:lang w:bidi="ar-DZ"/>
        </w:rPr>
        <w:t>تركيا في عهد الرئيس طيب رجب أردوغان</w:t>
      </w:r>
      <w:r w:rsidRPr="00315217">
        <w:rPr>
          <w:rFonts w:ascii="Traditional Arabic" w:eastAsia="Times New Roman" w:hAnsi="Traditional Arabic" w:cs="Traditional Arabic" w:hint="cs"/>
          <w:color w:val="000000" w:themeColor="text1"/>
          <w:sz w:val="24"/>
          <w:szCs w:val="24"/>
          <w:rtl/>
          <w:lang w:bidi="ar-DZ"/>
        </w:rPr>
        <w:t>، الأردن عمان: الجنادرية للنشر و التوزيع، الطبعة الأولى 2012، ص 4</w:t>
      </w:r>
      <w:r>
        <w:rPr>
          <w:rFonts w:ascii="Traditional Arabic" w:eastAsia="Times New Roman" w:hAnsi="Traditional Arabic" w:cs="Traditional Arabic" w:hint="cs"/>
          <w:color w:val="000000" w:themeColor="text1"/>
          <w:sz w:val="24"/>
          <w:szCs w:val="24"/>
          <w:rtl/>
          <w:lang w:bidi="ar-DZ"/>
        </w:rPr>
        <w:t>.</w:t>
      </w:r>
      <w:r w:rsidRPr="00315217">
        <w:rPr>
          <w:rFonts w:ascii="Traditional Arabic" w:eastAsia="Times New Roman" w:hAnsi="Traditional Arabic" w:cs="Traditional Arabic"/>
          <w:color w:val="000000" w:themeColor="text1"/>
          <w:sz w:val="24"/>
          <w:szCs w:val="24"/>
          <w:rtl/>
          <w:lang w:bidi="ar-DZ"/>
        </w:rPr>
        <w:t xml:space="preserve"> </w:t>
      </w:r>
    </w:p>
    <w:p w:rsidR="008F1458" w:rsidRPr="00315217"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24"/>
          <w:szCs w:val="24"/>
          <w:rtl/>
          <w:lang w:bidi="ar-DZ"/>
        </w:rPr>
      </w:pPr>
      <w:r w:rsidRPr="00315217">
        <w:rPr>
          <w:rFonts w:ascii="Traditional Arabic" w:eastAsia="Times New Roman" w:hAnsi="Traditional Arabic" w:cs="Traditional Arabic" w:hint="cs"/>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 xml:space="preserve">نجم الدين أربكان،شخصية تركية ذات توجه إسلامي، صناعي و له مساهمات في الإقتصاد التركي، رئيس وزراء تركيا ،إرغم على الإستقالة سنة 1997 ، للتعمق اكثر انظر كتاب:منال الصالح، </w:t>
      </w:r>
      <w:r w:rsidRPr="003058CE">
        <w:rPr>
          <w:rFonts w:ascii="Traditional Arabic" w:eastAsia="Times New Roman" w:hAnsi="Traditional Arabic" w:cs="Traditional Arabic" w:hint="cs"/>
          <w:color w:val="000000" w:themeColor="text1"/>
          <w:sz w:val="24"/>
          <w:szCs w:val="24"/>
          <w:u w:val="single"/>
          <w:rtl/>
          <w:lang w:bidi="ar-DZ"/>
        </w:rPr>
        <w:t>نجم الدين أربكان و دوره في السياسة التركية 1969-1997</w:t>
      </w:r>
      <w:r>
        <w:rPr>
          <w:rFonts w:ascii="Traditional Arabic" w:eastAsia="Times New Roman" w:hAnsi="Traditional Arabic" w:cs="Traditional Arabic" w:hint="cs"/>
          <w:color w:val="000000" w:themeColor="text1"/>
          <w:sz w:val="24"/>
          <w:szCs w:val="24"/>
          <w:rtl/>
          <w:lang w:bidi="ar-DZ"/>
        </w:rPr>
        <w:t xml:space="preserve"> ، بيروت: دار العربية للعلوم ناشرون، الطبعة الثانية 2013 ، ص53.</w:t>
      </w:r>
    </w:p>
    <w:p w:rsidR="008F1458" w:rsidRPr="006B5781"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lastRenderedPageBreak/>
        <w:t xml:space="preserve"> </w:t>
      </w:r>
      <w:r w:rsidRPr="006B5781">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 في عام 2001 أسس رفقة كل من عبدالله غول</w:t>
      </w:r>
      <w:r>
        <w:rPr>
          <w:rFonts w:ascii="Traditional Arabic" w:eastAsia="Times New Roman" w:hAnsi="Traditional Arabic" w:cs="Traditional Arabic" w:hint="cs"/>
          <w:color w:val="000000" w:themeColor="text1"/>
          <w:sz w:val="32"/>
          <w:szCs w:val="32"/>
          <w:rtl/>
          <w:lang w:bidi="ar-DZ"/>
        </w:rPr>
        <w:t>*</w:t>
      </w:r>
      <w:r w:rsidRPr="006B5781">
        <w:rPr>
          <w:rFonts w:ascii="Traditional Arabic" w:eastAsia="Times New Roman" w:hAnsi="Traditional Arabic" w:cs="Traditional Arabic"/>
          <w:color w:val="000000" w:themeColor="text1"/>
          <w:sz w:val="32"/>
          <w:szCs w:val="32"/>
          <w:rtl/>
          <w:lang w:bidi="ar-DZ"/>
        </w:rPr>
        <w:t xml:space="preserve"> حزبا سياسيا جديداً تحت مسمى" حزب العدالة</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و التنمية" التي تزعمه و فاز معه في الإنتخابات التشريعية لعام 2002 ، حيث حصل على 363 مقعد ، ليتولى بفضلها تعيين أعضاء الحكومة التركية، و نظراَ لمتابعته قضائياً في القضية السابقة، لم يستطع الحصول على منصب رئيس الوزراء حتى سنة 2003.</w:t>
      </w:r>
    </w:p>
    <w:p w:rsidR="008F1458" w:rsidRPr="006B5781"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sidRPr="006B5781">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بدأ العمل في التيار الإسلامي السياسي و لحنكته في السياسة و إيمانه بشرط التغيير التدريجي، </w:t>
      </w:r>
      <w:r w:rsidRPr="006B5781">
        <w:rPr>
          <w:rFonts w:ascii="Traditional Arabic" w:eastAsia="Times New Roman" w:hAnsi="Traditional Arabic" w:cs="Traditional Arabic" w:hint="cs"/>
          <w:color w:val="000000" w:themeColor="text1"/>
          <w:sz w:val="32"/>
          <w:szCs w:val="32"/>
          <w:rtl/>
          <w:lang w:bidi="ar-DZ"/>
        </w:rPr>
        <w:t>أعلن</w:t>
      </w:r>
      <w:r w:rsidRPr="006B5781">
        <w:rPr>
          <w:rFonts w:ascii="Traditional Arabic" w:eastAsia="Times New Roman" w:hAnsi="Traditional Arabic" w:cs="Traditional Arabic"/>
          <w:color w:val="000000" w:themeColor="text1"/>
          <w:sz w:val="32"/>
          <w:szCs w:val="32"/>
          <w:rtl/>
          <w:lang w:bidi="ar-DZ"/>
        </w:rPr>
        <w:t xml:space="preserve"> أن وسطه وسطي و ليس ديني ، بل حزب أوروبي محافظ و </w:t>
      </w:r>
      <w:r w:rsidRPr="006B5781">
        <w:rPr>
          <w:rFonts w:ascii="Traditional Arabic" w:eastAsia="Times New Roman" w:hAnsi="Traditional Arabic" w:cs="Traditional Arabic" w:hint="cs"/>
          <w:color w:val="000000" w:themeColor="text1"/>
          <w:sz w:val="32"/>
          <w:szCs w:val="32"/>
          <w:rtl/>
          <w:lang w:bidi="ar-DZ"/>
        </w:rPr>
        <w:t>أكد</w:t>
      </w:r>
      <w:r w:rsidRPr="006B5781">
        <w:rPr>
          <w:rFonts w:ascii="Traditional Arabic" w:eastAsia="Times New Roman" w:hAnsi="Traditional Arabic" w:cs="Traditional Arabic"/>
          <w:color w:val="000000" w:themeColor="text1"/>
          <w:sz w:val="32"/>
          <w:szCs w:val="32"/>
          <w:rtl/>
          <w:lang w:bidi="ar-DZ"/>
        </w:rPr>
        <w:t xml:space="preserve"> انه لا</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ينوي الدخول مع العلمانيين</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المتشددين و حتى استفزازهم </w:t>
      </w:r>
      <w:r>
        <w:rPr>
          <w:rFonts w:ascii="Traditional Arabic" w:eastAsia="Times New Roman" w:hAnsi="Traditional Arabic" w:cs="Traditional Arabic" w:hint="cs"/>
          <w:color w:val="000000" w:themeColor="text1"/>
          <w:sz w:val="32"/>
          <w:szCs w:val="32"/>
          <w:rtl/>
          <w:lang w:bidi="ar-DZ"/>
        </w:rPr>
        <w:t>(</w:t>
      </w:r>
      <w:r>
        <w:rPr>
          <w:rFonts w:ascii="Traditional Arabic" w:eastAsia="Times New Roman" w:hAnsi="Traditional Arabic" w:cs="Traditional Arabic" w:hint="cs"/>
          <w:color w:val="000000" w:themeColor="text1"/>
          <w:sz w:val="24"/>
          <w:szCs w:val="24"/>
          <w:rtl/>
          <w:lang w:bidi="ar-DZ"/>
        </w:rPr>
        <w:t>1</w:t>
      </w:r>
      <w:r>
        <w:rPr>
          <w:rFonts w:ascii="Traditional Arabic" w:eastAsia="Times New Roman" w:hAnsi="Traditional Arabic" w:cs="Traditional Arabic" w:hint="cs"/>
          <w:color w:val="000000" w:themeColor="text1"/>
          <w:sz w:val="32"/>
          <w:szCs w:val="32"/>
          <w:rtl/>
          <w:lang w:bidi="ar-DZ"/>
        </w:rPr>
        <w:t>).</w:t>
      </w:r>
    </w:p>
    <w:p w:rsidR="008F1458" w:rsidRPr="002D03A4" w:rsidRDefault="008F1458" w:rsidP="00C04511">
      <w:pPr>
        <w:bidi/>
        <w:ind w:left="-242" w:right="-425"/>
        <w:jc w:val="lowKashida"/>
        <w:rPr>
          <w:rFonts w:ascii="Traditional Arabic" w:eastAsia="Times New Roman" w:hAnsi="Traditional Arabic" w:cs="Traditional Arabic"/>
          <w:color w:val="000000" w:themeColor="text1"/>
          <w:sz w:val="24"/>
          <w:szCs w:val="24"/>
          <w:rtl/>
          <w:lang w:bidi="ar-DZ"/>
        </w:rPr>
      </w:pPr>
      <w:r w:rsidRPr="006B5781">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و لقد رمى بكل ثقله إلى تحقيق الإصلاحات التي تؤهل بلده تركيا للإنضمام إلى الإتحاد الأوربي </w:t>
      </w:r>
      <w:r>
        <w:rPr>
          <w:rFonts w:ascii="Traditional Arabic" w:eastAsia="Times New Roman" w:hAnsi="Traditional Arabic" w:cs="Traditional Arabic" w:hint="cs"/>
          <w:color w:val="000000" w:themeColor="text1"/>
          <w:sz w:val="32"/>
          <w:szCs w:val="32"/>
          <w:rtl/>
          <w:lang w:bidi="ar-DZ"/>
        </w:rPr>
        <w:t>، الذي كان الحلم الذي راود كل تركي ،</w:t>
      </w:r>
      <w:r w:rsidRPr="006B5781">
        <w:rPr>
          <w:rFonts w:ascii="Traditional Arabic" w:eastAsia="Times New Roman" w:hAnsi="Traditional Arabic" w:cs="Traditional Arabic"/>
          <w:color w:val="000000" w:themeColor="text1"/>
          <w:sz w:val="32"/>
          <w:szCs w:val="32"/>
          <w:rtl/>
          <w:lang w:bidi="ar-DZ"/>
        </w:rPr>
        <w:t xml:space="preserve"> إيماناً منهم أن إنضمامه إلى هذا الصرح السياسي و الإقتصادي ، يمكنه من ردع تدخل المؤسسة العسكرية في نظام الحكم ، كونه يتنافى و مبادئ الديمقراطية ، </w:t>
      </w:r>
      <w:r>
        <w:rPr>
          <w:rFonts w:ascii="Traditional Arabic" w:eastAsia="Times New Roman" w:hAnsi="Traditional Arabic" w:cs="Traditional Arabic" w:hint="cs"/>
          <w:color w:val="000000" w:themeColor="text1"/>
          <w:sz w:val="32"/>
          <w:szCs w:val="32"/>
          <w:rtl/>
          <w:lang w:bidi="ar-DZ"/>
        </w:rPr>
        <w:t xml:space="preserve">في الوقت الذي </w:t>
      </w:r>
      <w:r w:rsidRPr="006B5781">
        <w:rPr>
          <w:rFonts w:ascii="Traditional Arabic" w:eastAsia="Times New Roman" w:hAnsi="Traditional Arabic" w:cs="Traditional Arabic"/>
          <w:color w:val="000000" w:themeColor="text1"/>
          <w:sz w:val="32"/>
          <w:szCs w:val="32"/>
          <w:rtl/>
          <w:lang w:bidi="ar-DZ"/>
        </w:rPr>
        <w:t xml:space="preserve"> تحاشى</w:t>
      </w:r>
      <w:r>
        <w:rPr>
          <w:rFonts w:ascii="Traditional Arabic" w:eastAsia="Times New Roman" w:hAnsi="Traditional Arabic" w:cs="Traditional Arabic" w:hint="cs"/>
          <w:color w:val="000000" w:themeColor="text1"/>
          <w:sz w:val="32"/>
          <w:szCs w:val="32"/>
          <w:rtl/>
          <w:lang w:bidi="ar-DZ"/>
        </w:rPr>
        <w:t xml:space="preserve"> فيه </w:t>
      </w:r>
      <w:r w:rsidRPr="006B5781">
        <w:rPr>
          <w:rFonts w:ascii="Traditional Arabic" w:eastAsia="Times New Roman" w:hAnsi="Traditional Arabic" w:cs="Traditional Arabic"/>
          <w:color w:val="000000" w:themeColor="text1"/>
          <w:sz w:val="32"/>
          <w:szCs w:val="32"/>
          <w:rtl/>
          <w:lang w:bidi="ar-DZ"/>
        </w:rPr>
        <w:t xml:space="preserve">إثارة المؤسسة العسكرية المدافعة على مبادئ </w:t>
      </w:r>
      <w:r w:rsidRPr="006B5781">
        <w:rPr>
          <w:rFonts w:ascii="Traditional Arabic" w:eastAsia="Times New Roman" w:hAnsi="Traditional Arabic" w:cs="Traditional Arabic" w:hint="cs"/>
          <w:color w:val="000000" w:themeColor="text1"/>
          <w:sz w:val="32"/>
          <w:szCs w:val="32"/>
          <w:rtl/>
          <w:lang w:bidi="ar-DZ"/>
        </w:rPr>
        <w:t>العلمانية</w:t>
      </w:r>
      <w:r w:rsidRPr="006B5781">
        <w:rPr>
          <w:rFonts w:ascii="Traditional Arabic" w:eastAsia="Times New Roman" w:hAnsi="Traditional Arabic" w:cs="Traditional Arabic"/>
          <w:color w:val="000000" w:themeColor="text1"/>
          <w:sz w:val="32"/>
          <w:szCs w:val="32"/>
          <w:rtl/>
          <w:lang w:bidi="ar-DZ"/>
        </w:rPr>
        <w:t xml:space="preserve"> التركية، "حتى أنه أرسل إبنته المحجبة إلى أمريكا لتدرس هناك بسبب رفض الجامعات التركية قبول طالبات محجبات "</w:t>
      </w:r>
      <w:r w:rsidRPr="004B2F02">
        <w:rPr>
          <w:rFonts w:ascii="Traditional Arabic" w:eastAsia="Times New Roman" w:hAnsi="Traditional Arabic" w:cs="Traditional Arabic" w:hint="cs"/>
          <w:color w:val="000000" w:themeColor="text1"/>
          <w:sz w:val="24"/>
          <w:szCs w:val="24"/>
          <w:rtl/>
          <w:lang w:bidi="ar-DZ"/>
        </w:rPr>
        <w:t>(2)</w:t>
      </w:r>
      <w:r>
        <w:rPr>
          <w:rFonts w:ascii="Traditional Arabic" w:eastAsia="Times New Roman" w:hAnsi="Traditional Arabic" w:cs="Traditional Arabic" w:hint="cs"/>
          <w:color w:val="000000" w:themeColor="text1"/>
          <w:sz w:val="32"/>
          <w:szCs w:val="32"/>
          <w:rtl/>
          <w:lang w:bidi="ar-DZ"/>
        </w:rPr>
        <w:t>.</w:t>
      </w:r>
      <w:r w:rsidRPr="002D03A4">
        <w:rPr>
          <w:rFonts w:ascii="Traditional Arabic" w:eastAsia="Times New Roman" w:hAnsi="Traditional Arabic" w:cs="Traditional Arabic" w:hint="cs"/>
          <w:color w:val="000000" w:themeColor="text1"/>
          <w:sz w:val="32"/>
          <w:szCs w:val="32"/>
          <w:rtl/>
          <w:lang w:bidi="ar-DZ"/>
        </w:rPr>
        <w:t xml:space="preserve"> </w:t>
      </w:r>
    </w:p>
    <w:p w:rsidR="008F1458" w:rsidRDefault="008F1458" w:rsidP="009C5EDC">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b/>
          <w:bCs/>
          <w:color w:val="000000" w:themeColor="text1"/>
          <w:sz w:val="32"/>
          <w:szCs w:val="32"/>
          <w:rtl/>
          <w:lang w:bidi="ar-DZ"/>
        </w:rPr>
        <w:t xml:space="preserve">        </w:t>
      </w:r>
      <w:r w:rsidRPr="006B5781">
        <w:rPr>
          <w:rFonts w:ascii="Traditional Arabic" w:eastAsia="Times New Roman" w:hAnsi="Traditional Arabic" w:cs="Traditional Arabic"/>
          <w:b/>
          <w:b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ينظر الأتراك إلى رئيسهم </w:t>
      </w:r>
      <w:r w:rsidRPr="006B5781">
        <w:rPr>
          <w:rFonts w:ascii="Traditional Arabic" w:eastAsia="Times New Roman" w:hAnsi="Traditional Arabic" w:cs="Traditional Arabic" w:hint="cs"/>
          <w:color w:val="000000" w:themeColor="text1"/>
          <w:sz w:val="32"/>
          <w:szCs w:val="32"/>
          <w:rtl/>
          <w:lang w:bidi="ar-DZ"/>
        </w:rPr>
        <w:t>بأنه</w:t>
      </w:r>
      <w:r w:rsidRPr="006B5781">
        <w:rPr>
          <w:rFonts w:ascii="Traditional Arabic" w:eastAsia="Times New Roman" w:hAnsi="Traditional Arabic" w:cs="Traditional Arabic"/>
          <w:color w:val="000000" w:themeColor="text1"/>
          <w:sz w:val="32"/>
          <w:szCs w:val="32"/>
          <w:rtl/>
          <w:lang w:bidi="ar-DZ"/>
        </w:rPr>
        <w:t xml:space="preserve"> ذو شخصية كاريزمية جاءت لتحكم تركيا التي تمر بمرحلة إنتقالية</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 "حتى شبهه البعض بمارغريت تاتشر و هيلموت كوهل و ميخائيل غروباتشوف ، الذين اتبعوا الأسلوب نفسه"</w:t>
      </w:r>
      <w:r w:rsidRPr="004B2F02">
        <w:rPr>
          <w:rFonts w:ascii="Traditional Arabic" w:eastAsia="Times New Roman" w:hAnsi="Traditional Arabic" w:cs="Traditional Arabic" w:hint="cs"/>
          <w:color w:val="000000" w:themeColor="text1"/>
          <w:sz w:val="24"/>
          <w:szCs w:val="24"/>
          <w:rtl/>
          <w:lang w:bidi="ar-DZ"/>
        </w:rPr>
        <w:t>(3)</w:t>
      </w:r>
      <w:r w:rsidRPr="006B5781">
        <w:rPr>
          <w:rFonts w:ascii="Traditional Arabic" w:eastAsia="Times New Roman" w:hAnsi="Traditional Arabic" w:cs="Traditional Arabic"/>
          <w:color w:val="000000" w:themeColor="text1"/>
          <w:sz w:val="32"/>
          <w:szCs w:val="32"/>
          <w:rtl/>
          <w:lang w:bidi="ar-DZ"/>
        </w:rPr>
        <w:t xml:space="preserve"> غير انه لا</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يزال يلقى الرفض من بعض العلماني</w:t>
      </w:r>
      <w:r>
        <w:rPr>
          <w:rFonts w:ascii="Traditional Arabic" w:eastAsia="Times New Roman" w:hAnsi="Traditional Arabic" w:cs="Traditional Arabic" w:hint="cs"/>
          <w:color w:val="000000" w:themeColor="text1"/>
          <w:sz w:val="32"/>
          <w:szCs w:val="32"/>
          <w:rtl/>
          <w:lang w:bidi="ar-DZ"/>
        </w:rPr>
        <w:t>ي</w:t>
      </w:r>
      <w:r w:rsidRPr="006B5781">
        <w:rPr>
          <w:rFonts w:ascii="Traditional Arabic" w:eastAsia="Times New Roman" w:hAnsi="Traditional Arabic" w:cs="Traditional Arabic"/>
          <w:color w:val="000000" w:themeColor="text1"/>
          <w:sz w:val="32"/>
          <w:szCs w:val="32"/>
          <w:rtl/>
          <w:lang w:bidi="ar-DZ"/>
        </w:rPr>
        <w:t xml:space="preserve">ن و الليبراليين المثقفين و الذي يخالفونه </w:t>
      </w:r>
      <w:r w:rsidRPr="006A59BE">
        <w:rPr>
          <w:rFonts w:ascii="Traditional Arabic" w:eastAsia="Times New Roman" w:hAnsi="Traditional Arabic" w:cs="Traditional Arabic" w:hint="cs"/>
          <w:color w:val="000000" w:themeColor="text1"/>
          <w:sz w:val="24"/>
          <w:szCs w:val="24"/>
          <w:rtl/>
          <w:lang w:bidi="ar-DZ"/>
        </w:rPr>
        <w:t>(4)</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بخصوص السلطات الواسعة التي </w:t>
      </w:r>
      <w:r>
        <w:rPr>
          <w:rFonts w:ascii="Traditional Arabic" w:eastAsia="Times New Roman" w:hAnsi="Traditional Arabic" w:cs="Traditional Arabic" w:hint="cs"/>
          <w:color w:val="000000" w:themeColor="text1"/>
          <w:sz w:val="32"/>
          <w:szCs w:val="32"/>
          <w:rtl/>
          <w:lang w:bidi="ar-DZ"/>
        </w:rPr>
        <w:t xml:space="preserve">منحت له </w:t>
      </w:r>
      <w:r w:rsidRPr="006B5781">
        <w:rPr>
          <w:rFonts w:ascii="Traditional Arabic" w:eastAsia="Times New Roman" w:hAnsi="Traditional Arabic" w:cs="Traditional Arabic"/>
          <w:color w:val="000000" w:themeColor="text1"/>
          <w:sz w:val="32"/>
          <w:szCs w:val="32"/>
          <w:rtl/>
          <w:lang w:bidi="ar-DZ"/>
        </w:rPr>
        <w:t xml:space="preserve">بعد الإنتقال إلى النظام الرئاسي ، </w:t>
      </w:r>
      <w:r w:rsidRPr="006B5781">
        <w:rPr>
          <w:rFonts w:ascii="Traditional Arabic" w:eastAsia="Times New Roman" w:hAnsi="Traditional Arabic" w:cs="Traditional Arabic" w:hint="cs"/>
          <w:color w:val="000000" w:themeColor="text1"/>
          <w:sz w:val="32"/>
          <w:szCs w:val="32"/>
          <w:rtl/>
          <w:lang w:bidi="ar-DZ"/>
        </w:rPr>
        <w:t>الأمر</w:t>
      </w:r>
      <w:r w:rsidRPr="006B5781">
        <w:rPr>
          <w:rFonts w:ascii="Traditional Arabic" w:eastAsia="Times New Roman" w:hAnsi="Traditional Arabic" w:cs="Traditional Arabic"/>
          <w:color w:val="000000" w:themeColor="text1"/>
          <w:sz w:val="32"/>
          <w:szCs w:val="32"/>
          <w:rtl/>
          <w:lang w:bidi="ar-DZ"/>
        </w:rPr>
        <w:t xml:space="preserve"> الذي يعد حسبهم مخالفة لمبادئ الديمقراطية و حرية </w:t>
      </w: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2019DB" w:rsidRDefault="008F1458" w:rsidP="00670319">
      <w:pPr>
        <w:pStyle w:val="Paragraphedeliste"/>
        <w:numPr>
          <w:ilvl w:val="0"/>
          <w:numId w:val="28"/>
        </w:num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r w:rsidRPr="002019DB">
        <w:rPr>
          <w:rFonts w:ascii="Traditional Arabic" w:eastAsia="Times New Roman" w:hAnsi="Traditional Arabic" w:cs="Traditional Arabic" w:hint="cs"/>
          <w:color w:val="000000" w:themeColor="text1"/>
          <w:sz w:val="24"/>
          <w:szCs w:val="24"/>
          <w:rtl/>
          <w:lang w:bidi="ar-DZ"/>
        </w:rPr>
        <w:t>سمير ذياب سبيتا</w:t>
      </w:r>
      <w:r w:rsidRPr="00CF62C3">
        <w:rPr>
          <w:rFonts w:ascii="Traditional Arabic" w:eastAsia="Times New Roman" w:hAnsi="Traditional Arabic" w:cs="Traditional Arabic" w:hint="cs"/>
          <w:color w:val="000000" w:themeColor="text1"/>
          <w:sz w:val="24"/>
          <w:szCs w:val="24"/>
          <w:rtl/>
          <w:lang w:bidi="ar-DZ"/>
        </w:rPr>
        <w:t>ن، المرجع السابق</w:t>
      </w:r>
      <w:r>
        <w:rPr>
          <w:rFonts w:ascii="Traditional Arabic" w:eastAsia="Times New Roman" w:hAnsi="Traditional Arabic" w:cs="Traditional Arabic" w:hint="cs"/>
          <w:color w:val="000000" w:themeColor="text1"/>
          <w:sz w:val="24"/>
          <w:szCs w:val="24"/>
          <w:u w:val="single"/>
          <w:rtl/>
          <w:lang w:bidi="ar-DZ"/>
        </w:rPr>
        <w:t>،</w:t>
      </w:r>
      <w:r w:rsidRPr="002019DB">
        <w:rPr>
          <w:rFonts w:ascii="Traditional Arabic" w:eastAsia="Times New Roman" w:hAnsi="Traditional Arabic" w:cs="Traditional Arabic" w:hint="cs"/>
          <w:color w:val="000000" w:themeColor="text1"/>
          <w:sz w:val="24"/>
          <w:szCs w:val="24"/>
          <w:rtl/>
          <w:lang w:bidi="ar-DZ"/>
        </w:rPr>
        <w:t xml:space="preserve"> ص 34.</w:t>
      </w:r>
    </w:p>
    <w:p w:rsidR="008F1458" w:rsidRPr="002019DB" w:rsidRDefault="008F1458" w:rsidP="00670319">
      <w:pPr>
        <w:pStyle w:val="Paragraphedeliste"/>
        <w:numPr>
          <w:ilvl w:val="0"/>
          <w:numId w:val="28"/>
        </w:num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24"/>
          <w:szCs w:val="24"/>
          <w:rtl/>
          <w:lang w:bidi="ar-DZ"/>
        </w:rPr>
        <w:t>المرجع نفسه</w:t>
      </w:r>
      <w:r w:rsidRPr="002019DB">
        <w:rPr>
          <w:rFonts w:ascii="Traditional Arabic" w:eastAsia="Times New Roman" w:hAnsi="Traditional Arabic" w:cs="Traditional Arabic" w:hint="cs"/>
          <w:color w:val="000000" w:themeColor="text1"/>
          <w:sz w:val="24"/>
          <w:szCs w:val="24"/>
          <w:rtl/>
          <w:lang w:bidi="ar-DZ"/>
        </w:rPr>
        <w:t xml:space="preserve"> ، ص 35.</w:t>
      </w:r>
    </w:p>
    <w:p w:rsidR="008F1458" w:rsidRDefault="008F1458" w:rsidP="00670319">
      <w:pPr>
        <w:pStyle w:val="Paragraphedeliste"/>
        <w:numPr>
          <w:ilvl w:val="0"/>
          <w:numId w:val="28"/>
        </w:numPr>
        <w:bidi/>
        <w:spacing w:after="0" w:line="240" w:lineRule="auto"/>
        <w:ind w:right="-425"/>
        <w:jc w:val="lowKashida"/>
        <w:rPr>
          <w:rFonts w:ascii="Traditional Arabic" w:eastAsia="Times New Roman" w:hAnsi="Traditional Arabic" w:cs="Traditional Arabic"/>
          <w:color w:val="000000" w:themeColor="text1"/>
          <w:sz w:val="24"/>
          <w:szCs w:val="24"/>
          <w:lang w:bidi="ar-DZ"/>
        </w:rPr>
      </w:pPr>
      <w:r>
        <w:rPr>
          <w:rFonts w:ascii="Traditional Arabic" w:eastAsia="Times New Roman" w:hAnsi="Traditional Arabic" w:cs="Traditional Arabic" w:hint="cs"/>
          <w:color w:val="000000" w:themeColor="text1"/>
          <w:sz w:val="24"/>
          <w:szCs w:val="24"/>
          <w:rtl/>
          <w:lang w:bidi="ar-DZ"/>
        </w:rPr>
        <w:t>المرجع نفسه،</w:t>
      </w:r>
      <w:r w:rsidRPr="002019DB">
        <w:rPr>
          <w:rFonts w:ascii="Traditional Arabic" w:eastAsia="Times New Roman" w:hAnsi="Traditional Arabic" w:cs="Traditional Arabic" w:hint="cs"/>
          <w:color w:val="000000" w:themeColor="text1"/>
          <w:sz w:val="24"/>
          <w:szCs w:val="24"/>
          <w:rtl/>
          <w:lang w:bidi="ar-DZ"/>
        </w:rPr>
        <w:t xml:space="preserve"> ص </w:t>
      </w:r>
      <w:r>
        <w:rPr>
          <w:rFonts w:ascii="Traditional Arabic" w:eastAsia="Times New Roman" w:hAnsi="Traditional Arabic" w:cs="Traditional Arabic" w:hint="cs"/>
          <w:color w:val="000000" w:themeColor="text1"/>
          <w:sz w:val="24"/>
          <w:szCs w:val="24"/>
          <w:rtl/>
          <w:lang w:bidi="ar-DZ"/>
        </w:rPr>
        <w:t>51</w:t>
      </w:r>
      <w:r w:rsidRPr="002019DB">
        <w:rPr>
          <w:rFonts w:ascii="Traditional Arabic" w:eastAsia="Times New Roman" w:hAnsi="Traditional Arabic" w:cs="Traditional Arabic" w:hint="cs"/>
          <w:color w:val="000000" w:themeColor="text1"/>
          <w:sz w:val="24"/>
          <w:szCs w:val="24"/>
          <w:rtl/>
          <w:lang w:bidi="ar-DZ"/>
        </w:rPr>
        <w:t>.</w:t>
      </w:r>
    </w:p>
    <w:p w:rsidR="008F1458" w:rsidRPr="006A59BE" w:rsidRDefault="008F1458" w:rsidP="00670319">
      <w:pPr>
        <w:pStyle w:val="Paragraphedeliste"/>
        <w:numPr>
          <w:ilvl w:val="0"/>
          <w:numId w:val="28"/>
        </w:numPr>
        <w:spacing w:after="0" w:line="240" w:lineRule="auto"/>
        <w:ind w:right="-425" w:firstLine="24"/>
        <w:jc w:val="lowKashida"/>
        <w:rPr>
          <w:rFonts w:ascii="Traditional Arabic" w:hAnsi="Traditional Arabic" w:cs="Traditional Arabic"/>
          <w:sz w:val="24"/>
          <w:szCs w:val="24"/>
          <w:lang w:bidi="ar-DZ"/>
        </w:rPr>
      </w:pPr>
      <w:r w:rsidRPr="006A59BE">
        <w:rPr>
          <w:rFonts w:ascii="Traditional Arabic" w:hAnsi="Traditional Arabic" w:cs="Traditional Arabic"/>
          <w:sz w:val="24"/>
          <w:szCs w:val="24"/>
          <w:lang w:bidi="ar-DZ"/>
        </w:rPr>
        <w:t>Ducoin Jean-Emmanuel, (Erdogan est un leader autoritaire),L’Humanité, 16 novembre 2016</w:t>
      </w:r>
      <w:r>
        <w:rPr>
          <w:rFonts w:ascii="Traditional Arabic" w:hAnsi="Traditional Arabic" w:cs="Traditional Arabic"/>
          <w:sz w:val="24"/>
          <w:szCs w:val="24"/>
          <w:lang w:bidi="ar-DZ"/>
        </w:rPr>
        <w:t>, p57</w:t>
      </w:r>
    </w:p>
    <w:p w:rsidR="008F1458" w:rsidRPr="006A59BE" w:rsidRDefault="008F1458" w:rsidP="00C04511">
      <w:pPr>
        <w:bidi/>
        <w:spacing w:after="0" w:line="240" w:lineRule="auto"/>
        <w:ind w:left="-242" w:right="-425"/>
        <w:jc w:val="lowKashida"/>
        <w:rPr>
          <w:rFonts w:ascii="Traditional Arabic" w:eastAsia="Times New Roman" w:hAnsi="Traditional Arabic" w:cs="Traditional Arabic" w:hint="cs"/>
          <w:color w:val="000000" w:themeColor="text1"/>
          <w:sz w:val="24"/>
          <w:szCs w:val="24"/>
          <w:lang w:bidi="ar-DZ"/>
        </w:rPr>
      </w:pPr>
    </w:p>
    <w:p w:rsidR="008F1458" w:rsidRPr="006A59BE" w:rsidRDefault="008F1458" w:rsidP="00C04511">
      <w:p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p>
    <w:p w:rsidR="008F1458" w:rsidRPr="00883849" w:rsidRDefault="008F1458" w:rsidP="00C04511">
      <w:p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p>
    <w:p w:rsidR="008F1458" w:rsidRDefault="008F1458" w:rsidP="00C04511">
      <w:pPr>
        <w:bidi/>
        <w:ind w:left="-242" w:right="-425"/>
        <w:jc w:val="center"/>
        <w:rPr>
          <w:rFonts w:ascii="Algerian" w:eastAsia="Times New Roman" w:hAnsi="Algerian" w:cs="Traditional Arabic"/>
          <w:color w:val="000000" w:themeColor="text1"/>
          <w:sz w:val="2"/>
          <w:szCs w:val="2"/>
          <w:rtl/>
          <w:lang w:bidi="ar-DZ"/>
        </w:rPr>
      </w:pPr>
    </w:p>
    <w:p w:rsidR="008F1458" w:rsidRDefault="009C5EDC" w:rsidP="009C5EDC">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lastRenderedPageBreak/>
        <w:t xml:space="preserve">    </w:t>
      </w:r>
      <w:r w:rsidR="008F1458" w:rsidRPr="002019DB">
        <w:rPr>
          <w:rFonts w:ascii="Traditional Arabic" w:eastAsia="Times New Roman" w:hAnsi="Traditional Arabic" w:cs="Traditional Arabic" w:hint="cs"/>
          <w:color w:val="000000" w:themeColor="text1"/>
          <w:sz w:val="32"/>
          <w:szCs w:val="32"/>
          <w:rtl/>
          <w:lang w:bidi="ar-DZ"/>
        </w:rPr>
        <w:t xml:space="preserve">  </w:t>
      </w:r>
      <w:r w:rsidR="008F1458" w:rsidRPr="002019DB">
        <w:rPr>
          <w:rFonts w:ascii="Traditional Arabic" w:eastAsia="Times New Roman" w:hAnsi="Traditional Arabic" w:cs="Traditional Arabic"/>
          <w:color w:val="000000" w:themeColor="text1"/>
          <w:sz w:val="32"/>
          <w:szCs w:val="32"/>
          <w:rtl/>
          <w:lang w:bidi="ar-DZ"/>
        </w:rPr>
        <w:t xml:space="preserve">  </w:t>
      </w:r>
      <w:r w:rsidR="008F1458" w:rsidRPr="006A59BE">
        <w:rPr>
          <w:rFonts w:ascii="Traditional Arabic" w:eastAsia="Times New Roman" w:hAnsi="Traditional Arabic" w:cs="Traditional Arabic"/>
          <w:color w:val="000000" w:themeColor="text1"/>
          <w:sz w:val="32"/>
          <w:szCs w:val="32"/>
          <w:rtl/>
          <w:lang w:bidi="ar-DZ"/>
        </w:rPr>
        <w:t>التش</w:t>
      </w:r>
      <w:r w:rsidR="008F1458" w:rsidRPr="006A59BE">
        <w:rPr>
          <w:rFonts w:ascii="Traditional Arabic" w:eastAsia="Times New Roman" w:hAnsi="Traditional Arabic" w:cs="Traditional Arabic" w:hint="cs"/>
          <w:color w:val="000000" w:themeColor="text1"/>
          <w:sz w:val="32"/>
          <w:szCs w:val="32"/>
          <w:rtl/>
          <w:lang w:bidi="ar-DZ"/>
        </w:rPr>
        <w:t>ـــ</w:t>
      </w:r>
      <w:r w:rsidR="008F1458" w:rsidRPr="006A59BE">
        <w:rPr>
          <w:rFonts w:ascii="Traditional Arabic" w:eastAsia="Times New Roman" w:hAnsi="Traditional Arabic" w:cs="Traditional Arabic"/>
          <w:color w:val="000000" w:themeColor="text1"/>
          <w:sz w:val="32"/>
          <w:szCs w:val="32"/>
          <w:rtl/>
          <w:lang w:bidi="ar-DZ"/>
        </w:rPr>
        <w:t xml:space="preserve">اور </w:t>
      </w:r>
      <w:r w:rsidR="008F1458" w:rsidRPr="002019DB">
        <w:rPr>
          <w:rFonts w:ascii="Traditional Arabic" w:eastAsia="Times New Roman" w:hAnsi="Traditional Arabic" w:cs="Traditional Arabic"/>
          <w:color w:val="000000" w:themeColor="text1"/>
          <w:sz w:val="32"/>
          <w:szCs w:val="32"/>
          <w:rtl/>
          <w:lang w:bidi="ar-DZ"/>
        </w:rPr>
        <w:t xml:space="preserve">و لعل هذه التعبئة </w:t>
      </w:r>
      <w:r w:rsidR="008F1458" w:rsidRPr="002019DB">
        <w:rPr>
          <w:rFonts w:ascii="Traditional Arabic" w:eastAsia="Times New Roman" w:hAnsi="Traditional Arabic" w:cs="Traditional Arabic" w:hint="cs"/>
          <w:color w:val="000000" w:themeColor="text1"/>
          <w:sz w:val="32"/>
          <w:szCs w:val="32"/>
          <w:rtl/>
          <w:lang w:bidi="ar-DZ"/>
        </w:rPr>
        <w:t>تأتي، تتويجاً</w:t>
      </w:r>
      <w:r w:rsidR="008F1458" w:rsidRPr="002019DB">
        <w:rPr>
          <w:rFonts w:ascii="Traditional Arabic" w:eastAsia="Times New Roman" w:hAnsi="Traditional Arabic" w:cs="Traditional Arabic"/>
          <w:color w:val="000000" w:themeColor="text1"/>
          <w:sz w:val="32"/>
          <w:szCs w:val="32"/>
          <w:rtl/>
          <w:lang w:bidi="ar-DZ"/>
        </w:rPr>
        <w:t xml:space="preserve"> لما حققه أردوغان بخصوص إستقرار الإقتصاد التركي الذي عان لسنوات طويلة من </w:t>
      </w:r>
      <w:r w:rsidR="008F1458" w:rsidRPr="002019DB">
        <w:rPr>
          <w:rFonts w:ascii="Traditional Arabic" w:eastAsia="Times New Roman" w:hAnsi="Traditional Arabic" w:cs="Traditional Arabic" w:hint="cs"/>
          <w:color w:val="000000" w:themeColor="text1"/>
          <w:sz w:val="32"/>
          <w:szCs w:val="32"/>
          <w:rtl/>
          <w:lang w:bidi="ar-DZ"/>
        </w:rPr>
        <w:t>الأزمات</w:t>
      </w:r>
      <w:r w:rsidR="008F1458" w:rsidRPr="002019DB">
        <w:rPr>
          <w:rFonts w:ascii="Traditional Arabic" w:eastAsia="Times New Roman" w:hAnsi="Traditional Arabic" w:cs="Traditional Arabic"/>
          <w:color w:val="000000" w:themeColor="text1"/>
          <w:sz w:val="32"/>
          <w:szCs w:val="32"/>
          <w:rtl/>
          <w:lang w:bidi="ar-DZ"/>
        </w:rPr>
        <w:t xml:space="preserve"> الإقتصادية </w:t>
      </w:r>
      <w:r w:rsidR="008F1458" w:rsidRPr="002019DB">
        <w:rPr>
          <w:rFonts w:ascii="Traditional Arabic" w:eastAsia="Times New Roman" w:hAnsi="Traditional Arabic" w:cs="Traditional Arabic" w:hint="cs"/>
          <w:color w:val="000000" w:themeColor="text1"/>
          <w:sz w:val="32"/>
          <w:szCs w:val="32"/>
          <w:rtl/>
          <w:lang w:bidi="ar-DZ"/>
        </w:rPr>
        <w:t xml:space="preserve">في ظل </w:t>
      </w:r>
      <w:r w:rsidR="008F1458" w:rsidRPr="002019DB">
        <w:rPr>
          <w:rFonts w:ascii="Traditional Arabic" w:eastAsia="Times New Roman" w:hAnsi="Traditional Arabic" w:cs="Traditional Arabic"/>
          <w:color w:val="000000" w:themeColor="text1"/>
          <w:sz w:val="32"/>
          <w:szCs w:val="32"/>
          <w:rtl/>
          <w:lang w:bidi="ar-DZ"/>
        </w:rPr>
        <w:t xml:space="preserve">التضخم </w:t>
      </w:r>
      <w:r w:rsidR="008F1458" w:rsidRPr="002019DB">
        <w:rPr>
          <w:rFonts w:ascii="Traditional Arabic" w:eastAsia="Times New Roman" w:hAnsi="Traditional Arabic" w:cs="Traditional Arabic" w:hint="cs"/>
          <w:color w:val="000000" w:themeColor="text1"/>
          <w:sz w:val="32"/>
          <w:szCs w:val="32"/>
          <w:rtl/>
          <w:lang w:bidi="ar-DZ"/>
        </w:rPr>
        <w:t xml:space="preserve"> المالي </w:t>
      </w:r>
      <w:r w:rsidR="008F1458" w:rsidRPr="002019DB">
        <w:rPr>
          <w:rFonts w:ascii="Traditional Arabic" w:eastAsia="Times New Roman" w:hAnsi="Traditional Arabic" w:cs="Traditional Arabic"/>
          <w:color w:val="000000" w:themeColor="text1"/>
          <w:sz w:val="32"/>
          <w:szCs w:val="32"/>
          <w:rtl/>
          <w:lang w:bidi="ar-DZ"/>
        </w:rPr>
        <w:t xml:space="preserve">و تدهور قيمة العملة الوطنية، </w:t>
      </w:r>
      <w:r w:rsidR="008F1458" w:rsidRPr="002019DB">
        <w:rPr>
          <w:rFonts w:ascii="Traditional Arabic" w:eastAsia="Times New Roman" w:hAnsi="Traditional Arabic" w:cs="Traditional Arabic" w:hint="cs"/>
          <w:color w:val="000000" w:themeColor="text1"/>
          <w:sz w:val="32"/>
          <w:szCs w:val="32"/>
          <w:rtl/>
          <w:lang w:bidi="ar-DZ"/>
        </w:rPr>
        <w:t>فالاقتصاد</w:t>
      </w:r>
      <w:r w:rsidR="008F1458" w:rsidRPr="002019DB">
        <w:rPr>
          <w:rFonts w:ascii="Traditional Arabic" w:eastAsia="Times New Roman" w:hAnsi="Traditional Arabic" w:cs="Traditional Arabic"/>
          <w:color w:val="000000" w:themeColor="text1"/>
          <w:sz w:val="32"/>
          <w:szCs w:val="32"/>
          <w:rtl/>
          <w:lang w:bidi="ar-DZ"/>
        </w:rPr>
        <w:t xml:space="preserve"> التركي</w:t>
      </w:r>
      <w:r w:rsidR="008F1458" w:rsidRPr="002019DB">
        <w:rPr>
          <w:rFonts w:ascii="Traditional Arabic" w:eastAsia="Times New Roman" w:hAnsi="Traditional Arabic" w:cs="Traditional Arabic" w:hint="cs"/>
          <w:color w:val="000000" w:themeColor="text1"/>
          <w:sz w:val="32"/>
          <w:szCs w:val="32"/>
          <w:rtl/>
          <w:lang w:bidi="ar-DZ"/>
        </w:rPr>
        <w:t xml:space="preserve"> حاليا</w:t>
      </w:r>
      <w:r w:rsidR="008F1458" w:rsidRPr="002019DB">
        <w:rPr>
          <w:rFonts w:ascii="Traditional Arabic" w:eastAsia="Times New Roman" w:hAnsi="Traditional Arabic" w:cs="Traditional Arabic"/>
          <w:color w:val="000000" w:themeColor="text1"/>
          <w:sz w:val="32"/>
          <w:szCs w:val="32"/>
          <w:rtl/>
          <w:lang w:bidi="ar-DZ"/>
        </w:rPr>
        <w:t xml:space="preserve"> "يتمتع بمعدلات نمو إقتصادية تقترب من مثيلاتها في الصين كما تنافس الشركات التركية بنجاح في الإتحاد الأوروبي و الشرق الاوسط و إفريقيا الوسطى"</w:t>
      </w:r>
      <w:r w:rsidR="008F1458">
        <w:rPr>
          <w:rFonts w:ascii="Traditional Arabic" w:eastAsia="Times New Roman" w:hAnsi="Traditional Arabic" w:cs="Traditional Arabic" w:hint="cs"/>
          <w:color w:val="000000" w:themeColor="text1"/>
          <w:sz w:val="32"/>
          <w:szCs w:val="32"/>
          <w:rtl/>
          <w:lang w:bidi="ar-DZ"/>
        </w:rPr>
        <w:t xml:space="preserve"> </w:t>
      </w:r>
      <w:r w:rsidR="008F1458" w:rsidRPr="00883849">
        <w:rPr>
          <w:rFonts w:ascii="Traditional Arabic" w:eastAsia="Times New Roman" w:hAnsi="Traditional Arabic" w:cs="Traditional Arabic" w:hint="cs"/>
          <w:color w:val="000000" w:themeColor="text1"/>
          <w:sz w:val="24"/>
          <w:szCs w:val="24"/>
          <w:rtl/>
          <w:lang w:bidi="ar-DZ"/>
        </w:rPr>
        <w:t>(1)</w:t>
      </w:r>
      <w:r w:rsidR="008F1458">
        <w:rPr>
          <w:rFonts w:ascii="Traditional Arabic" w:eastAsia="Times New Roman" w:hAnsi="Traditional Arabic" w:cs="Traditional Arabic" w:hint="cs"/>
          <w:color w:val="000000" w:themeColor="text1"/>
          <w:sz w:val="32"/>
          <w:szCs w:val="32"/>
          <w:rtl/>
          <w:lang w:bidi="ar-DZ"/>
        </w:rPr>
        <w:t>.</w:t>
      </w:r>
    </w:p>
    <w:p w:rsidR="008F1458" w:rsidRPr="00883849" w:rsidRDefault="008F1458" w:rsidP="00C04511">
      <w:pPr>
        <w:bidi/>
        <w:ind w:left="-242" w:right="-425"/>
        <w:jc w:val="lowKashida"/>
        <w:rPr>
          <w:rFonts w:ascii="Traditional Arabic" w:eastAsia="Times New Roman" w:hAnsi="Traditional Arabic" w:cs="Traditional Arabic"/>
          <w:b/>
          <w:bCs/>
          <w:color w:val="000000" w:themeColor="text1"/>
          <w:sz w:val="36"/>
          <w:szCs w:val="36"/>
          <w:rtl/>
          <w:lang w:bidi="ar-DZ"/>
        </w:rPr>
      </w:pPr>
      <w:r w:rsidRPr="00883849">
        <w:rPr>
          <w:rFonts w:ascii="Traditional Arabic" w:eastAsia="Times New Roman" w:hAnsi="Traditional Arabic" w:cs="Traditional Arabic"/>
          <w:b/>
          <w:bCs/>
          <w:color w:val="000000" w:themeColor="text1"/>
          <w:sz w:val="36"/>
          <w:szCs w:val="36"/>
          <w:rtl/>
          <w:lang w:bidi="ar-DZ"/>
        </w:rPr>
        <w:t>رؤية أردوغان للسياسة الخارجية:</w:t>
      </w: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إنطلاقا من النقطة المركزية في رؤية أدروغان إلى السياسة الخارجية لبلده بوصفها مركز السياسة الإقليمية </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و الدولية و ليس دولة جسر بين أوروبا و مناطق الشرق </w:t>
      </w:r>
      <w:r w:rsidRPr="006B5781">
        <w:rPr>
          <w:rFonts w:ascii="Traditional Arabic" w:eastAsia="Times New Roman" w:hAnsi="Traditional Arabic" w:cs="Traditional Arabic" w:hint="cs"/>
          <w:color w:val="000000" w:themeColor="text1"/>
          <w:sz w:val="32"/>
          <w:szCs w:val="32"/>
          <w:rtl/>
          <w:lang w:bidi="ar-DZ"/>
        </w:rPr>
        <w:t>الأوسط</w:t>
      </w:r>
      <w:r w:rsidRPr="006B5781">
        <w:rPr>
          <w:rFonts w:ascii="Traditional Arabic" w:eastAsia="Times New Roman" w:hAnsi="Traditional Arabic" w:cs="Traditional Arabic"/>
          <w:color w:val="000000" w:themeColor="text1"/>
          <w:sz w:val="32"/>
          <w:szCs w:val="32"/>
          <w:rtl/>
          <w:lang w:bidi="ar-DZ"/>
        </w:rPr>
        <w:t xml:space="preserve"> و القوقاز ، حيث يرى أردوغان في بلاده </w:t>
      </w:r>
      <w:r>
        <w:rPr>
          <w:rFonts w:ascii="Traditional Arabic" w:eastAsia="Times New Roman" w:hAnsi="Traditional Arabic" w:cs="Traditional Arabic" w:hint="cs"/>
          <w:color w:val="000000" w:themeColor="text1"/>
          <w:sz w:val="32"/>
          <w:szCs w:val="32"/>
          <w:rtl/>
          <w:lang w:bidi="ar-DZ"/>
        </w:rPr>
        <w:t xml:space="preserve">، </w:t>
      </w:r>
      <w:r w:rsidRPr="006B5781">
        <w:rPr>
          <w:rFonts w:ascii="Traditional Arabic" w:eastAsia="Times New Roman" w:hAnsi="Traditional Arabic" w:cs="Traditional Arabic"/>
          <w:color w:val="000000" w:themeColor="text1"/>
          <w:sz w:val="32"/>
          <w:szCs w:val="32"/>
          <w:rtl/>
          <w:lang w:bidi="ar-DZ"/>
        </w:rPr>
        <w:t xml:space="preserve">يجب عليها </w:t>
      </w:r>
      <w:r w:rsidRPr="006B5781">
        <w:rPr>
          <w:rFonts w:ascii="Traditional Arabic" w:eastAsia="Times New Roman" w:hAnsi="Traditional Arabic" w:cs="Traditional Arabic" w:hint="cs"/>
          <w:color w:val="000000" w:themeColor="text1"/>
          <w:sz w:val="32"/>
          <w:szCs w:val="32"/>
          <w:rtl/>
          <w:lang w:bidi="ar-DZ"/>
        </w:rPr>
        <w:t>أن</w:t>
      </w:r>
      <w:r w:rsidRPr="006B5781">
        <w:rPr>
          <w:rFonts w:ascii="Traditional Arabic" w:eastAsia="Times New Roman" w:hAnsi="Traditional Arabic" w:cs="Traditional Arabic"/>
          <w:color w:val="000000" w:themeColor="text1"/>
          <w:sz w:val="32"/>
          <w:szCs w:val="32"/>
          <w:rtl/>
          <w:lang w:bidi="ar-DZ"/>
        </w:rPr>
        <w:t xml:space="preserve"> تلعب دور هام في السياسة الإقليمية و الدولية </w:t>
      </w:r>
      <w:r>
        <w:rPr>
          <w:rFonts w:ascii="Traditional Arabic" w:eastAsia="Times New Roman" w:hAnsi="Traditional Arabic" w:cs="Traditional Arabic" w:hint="cs"/>
          <w:color w:val="000000" w:themeColor="text1"/>
          <w:sz w:val="32"/>
          <w:szCs w:val="32"/>
          <w:rtl/>
          <w:lang w:bidi="ar-DZ"/>
        </w:rPr>
        <w:t xml:space="preserve">، و </w:t>
      </w:r>
      <w:r w:rsidRPr="006B5781">
        <w:rPr>
          <w:rFonts w:ascii="Traditional Arabic" w:eastAsia="Times New Roman" w:hAnsi="Traditional Arabic" w:cs="Traditional Arabic"/>
          <w:color w:val="000000" w:themeColor="text1"/>
          <w:sz w:val="32"/>
          <w:szCs w:val="32"/>
          <w:rtl/>
          <w:lang w:bidi="ar-DZ"/>
        </w:rPr>
        <w:t xml:space="preserve">تنبني رؤية أردوغان على تلك </w:t>
      </w:r>
      <w:r w:rsidRPr="006B5781">
        <w:rPr>
          <w:rFonts w:ascii="Traditional Arabic" w:eastAsia="Times New Roman" w:hAnsi="Traditional Arabic" w:cs="Traditional Arabic" w:hint="cs"/>
          <w:color w:val="000000" w:themeColor="text1"/>
          <w:sz w:val="32"/>
          <w:szCs w:val="32"/>
          <w:rtl/>
          <w:lang w:bidi="ar-DZ"/>
        </w:rPr>
        <w:t>المباد</w:t>
      </w:r>
      <w:r>
        <w:rPr>
          <w:rFonts w:ascii="Traditional Arabic" w:eastAsia="Times New Roman" w:hAnsi="Traditional Arabic" w:cs="Traditional Arabic" w:hint="cs"/>
          <w:color w:val="000000" w:themeColor="text1"/>
          <w:sz w:val="32"/>
          <w:szCs w:val="32"/>
          <w:rtl/>
          <w:lang w:bidi="ar-DZ"/>
        </w:rPr>
        <w:t>ئ</w:t>
      </w:r>
      <w:r w:rsidRPr="006B5781">
        <w:rPr>
          <w:rFonts w:ascii="Traditional Arabic" w:eastAsia="Times New Roman" w:hAnsi="Traditional Arabic" w:cs="Traditional Arabic"/>
          <w:color w:val="000000" w:themeColor="text1"/>
          <w:sz w:val="32"/>
          <w:szCs w:val="32"/>
          <w:rtl/>
          <w:lang w:bidi="ar-DZ"/>
        </w:rPr>
        <w:t xml:space="preserve"> التي أرساها وزير خارجيته السابق احمد داوود أوغلو ، </w:t>
      </w:r>
      <w:r w:rsidRPr="006B5781">
        <w:rPr>
          <w:rFonts w:ascii="Traditional Arabic" w:eastAsia="Times New Roman" w:hAnsi="Traditional Arabic" w:cs="Traditional Arabic" w:hint="cs"/>
          <w:color w:val="000000" w:themeColor="text1"/>
          <w:sz w:val="32"/>
          <w:szCs w:val="32"/>
          <w:rtl/>
          <w:lang w:bidi="ar-DZ"/>
        </w:rPr>
        <w:t>المتركزة</w:t>
      </w:r>
      <w:r w:rsidRPr="006B5781">
        <w:rPr>
          <w:rFonts w:ascii="Traditional Arabic" w:eastAsia="Times New Roman" w:hAnsi="Traditional Arabic" w:cs="Traditional Arabic"/>
          <w:color w:val="000000" w:themeColor="text1"/>
          <w:sz w:val="32"/>
          <w:szCs w:val="32"/>
          <w:rtl/>
          <w:lang w:bidi="ar-DZ"/>
        </w:rPr>
        <w:t xml:space="preserve"> على </w:t>
      </w:r>
      <w:r>
        <w:rPr>
          <w:rFonts w:ascii="Traditional Arabic" w:eastAsia="Times New Roman" w:hAnsi="Traditional Arabic" w:cs="Traditional Arabic" w:hint="cs"/>
          <w:color w:val="000000" w:themeColor="text1"/>
          <w:sz w:val="32"/>
          <w:szCs w:val="32"/>
          <w:rtl/>
          <w:lang w:bidi="ar-DZ"/>
        </w:rPr>
        <w:t xml:space="preserve">النقاط التالية </w:t>
      </w:r>
      <w:r w:rsidRPr="00883849">
        <w:rPr>
          <w:rFonts w:ascii="Traditional Arabic" w:eastAsia="Times New Roman" w:hAnsi="Traditional Arabic" w:cs="Traditional Arabic" w:hint="cs"/>
          <w:color w:val="000000" w:themeColor="text1"/>
          <w:sz w:val="24"/>
          <w:szCs w:val="24"/>
          <w:rtl/>
          <w:lang w:bidi="ar-DZ"/>
        </w:rPr>
        <w:t>(</w:t>
      </w:r>
      <w:r>
        <w:rPr>
          <w:rFonts w:ascii="Traditional Arabic" w:eastAsia="Times New Roman" w:hAnsi="Traditional Arabic" w:cs="Traditional Arabic" w:hint="cs"/>
          <w:color w:val="000000" w:themeColor="text1"/>
          <w:sz w:val="24"/>
          <w:szCs w:val="24"/>
          <w:rtl/>
          <w:lang w:bidi="ar-DZ"/>
        </w:rPr>
        <w:t>2</w:t>
      </w:r>
      <w:r w:rsidRPr="00883849">
        <w:rPr>
          <w:rFonts w:ascii="Traditional Arabic" w:eastAsia="Times New Roman" w:hAnsi="Traditional Arabic" w:cs="Traditional Arabic" w:hint="cs"/>
          <w:color w:val="000000" w:themeColor="text1"/>
          <w:sz w:val="24"/>
          <w:szCs w:val="24"/>
          <w:rtl/>
          <w:lang w:bidi="ar-DZ"/>
        </w:rPr>
        <w:t>)</w:t>
      </w:r>
      <w:r>
        <w:rPr>
          <w:rFonts w:ascii="Traditional Arabic" w:eastAsia="Times New Roman" w:hAnsi="Traditional Arabic" w:cs="Traditional Arabic" w:hint="cs"/>
          <w:color w:val="000000" w:themeColor="text1"/>
          <w:sz w:val="32"/>
          <w:szCs w:val="32"/>
          <w:rtl/>
          <w:lang w:bidi="ar-DZ"/>
        </w:rPr>
        <w:t xml:space="preserve">: </w:t>
      </w:r>
    </w:p>
    <w:p w:rsidR="008F1458" w:rsidRDefault="008F1458" w:rsidP="00C04511">
      <w:pPr>
        <w:bidi/>
        <w:spacing w:after="0"/>
        <w:ind w:left="-244"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1.سياسة</w:t>
      </w:r>
      <w:r w:rsidRPr="006B5781">
        <w:rPr>
          <w:rFonts w:ascii="Traditional Arabic" w:eastAsia="Times New Roman" w:hAnsi="Traditional Arabic" w:cs="Traditional Arabic"/>
          <w:color w:val="000000" w:themeColor="text1"/>
          <w:sz w:val="32"/>
          <w:szCs w:val="32"/>
          <w:rtl/>
          <w:lang w:bidi="ar-DZ"/>
        </w:rPr>
        <w:t xml:space="preserve"> تصفير المشاكل مع الجيران و إتباع </w:t>
      </w:r>
      <w:r>
        <w:rPr>
          <w:rFonts w:ascii="Traditional Arabic" w:eastAsia="Times New Roman" w:hAnsi="Traditional Arabic" w:cs="Traditional Arabic" w:hint="cs"/>
          <w:color w:val="000000" w:themeColor="text1"/>
          <w:sz w:val="32"/>
          <w:szCs w:val="32"/>
          <w:rtl/>
          <w:lang w:bidi="ar-DZ"/>
        </w:rPr>
        <w:t>سياسة إقليمية فاعلة ، من شأنها أن تحقق علاقات إقتصادية              و سياسية مهمة لتركيا  .</w:t>
      </w:r>
    </w:p>
    <w:p w:rsidR="008F1458" w:rsidRDefault="008F1458" w:rsidP="00C04511">
      <w:pPr>
        <w:bidi/>
        <w:spacing w:after="0"/>
        <w:ind w:left="-244"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2. سياسة البيوت</w:t>
      </w:r>
      <w:r w:rsidRPr="006B5781">
        <w:rPr>
          <w:rFonts w:ascii="Traditional Arabic" w:eastAsia="Times New Roman" w:hAnsi="Traditional Arabic" w:cs="Traditional Arabic"/>
          <w:color w:val="000000" w:themeColor="text1"/>
          <w:sz w:val="32"/>
          <w:szCs w:val="32"/>
          <w:rtl/>
          <w:lang w:bidi="ar-DZ"/>
        </w:rPr>
        <w:t xml:space="preserve"> الخشبية </w:t>
      </w:r>
      <w:r>
        <w:rPr>
          <w:rFonts w:ascii="Traditional Arabic" w:eastAsia="Times New Roman" w:hAnsi="Traditional Arabic" w:cs="Traditional Arabic" w:hint="cs"/>
          <w:color w:val="000000" w:themeColor="text1"/>
          <w:sz w:val="32"/>
          <w:szCs w:val="32"/>
          <w:rtl/>
          <w:lang w:bidi="ar-DZ"/>
        </w:rPr>
        <w:t>(*).</w:t>
      </w:r>
    </w:p>
    <w:p w:rsidR="008F1458" w:rsidRDefault="008F1458" w:rsidP="00C04511">
      <w:pPr>
        <w:bidi/>
        <w:spacing w:after="0"/>
        <w:ind w:left="-244"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3. العمق الإستراتيجي(*): "</w:t>
      </w:r>
      <w:r w:rsidRPr="00783FC2">
        <w:rPr>
          <w:rFonts w:ascii="Traditional Arabic" w:eastAsia="Times New Roman" w:hAnsi="Traditional Arabic" w:cs="Traditional Arabic"/>
          <w:color w:val="000000" w:themeColor="text1"/>
          <w:sz w:val="32"/>
          <w:szCs w:val="32"/>
          <w:rtl/>
          <w:lang w:bidi="ar-DZ"/>
        </w:rPr>
        <w:t>و</w:t>
      </w:r>
      <w:r>
        <w:rPr>
          <w:rFonts w:ascii="Traditional Arabic" w:eastAsia="Times New Roman" w:hAnsi="Traditional Arabic" w:cs="Traditional Arabic" w:hint="cs"/>
          <w:color w:val="000000" w:themeColor="text1"/>
          <w:sz w:val="32"/>
          <w:szCs w:val="32"/>
          <w:rtl/>
          <w:lang w:bidi="ar-DZ"/>
        </w:rPr>
        <w:t xml:space="preserve"> </w:t>
      </w:r>
      <w:r w:rsidRPr="00783FC2">
        <w:rPr>
          <w:rFonts w:ascii="Traditional Arabic" w:eastAsia="Times New Roman" w:hAnsi="Traditional Arabic" w:cs="Traditional Arabic"/>
          <w:color w:val="000000" w:themeColor="text1"/>
          <w:sz w:val="32"/>
          <w:szCs w:val="32"/>
          <w:rtl/>
          <w:lang w:bidi="ar-DZ"/>
        </w:rPr>
        <w:t>التي تعتمد أطروحتها على ضرورة توجهها نحو توطيد علاقاتها بدول العالم العربي</w:t>
      </w:r>
      <w:r>
        <w:rPr>
          <w:rFonts w:ascii="Traditional Arabic" w:eastAsia="Times New Roman" w:hAnsi="Traditional Arabic" w:cs="Traditional Arabic" w:hint="cs"/>
          <w:color w:val="000000" w:themeColor="text1"/>
          <w:sz w:val="32"/>
          <w:szCs w:val="32"/>
          <w:rtl/>
          <w:lang w:bidi="ar-DZ"/>
        </w:rPr>
        <w:t xml:space="preserve">             </w:t>
      </w:r>
      <w:r w:rsidRPr="00783FC2">
        <w:rPr>
          <w:rFonts w:ascii="Traditional Arabic" w:eastAsia="Times New Roman" w:hAnsi="Traditional Arabic" w:cs="Traditional Arabic"/>
          <w:color w:val="000000" w:themeColor="text1"/>
          <w:sz w:val="32"/>
          <w:szCs w:val="32"/>
          <w:rtl/>
          <w:lang w:bidi="ar-DZ"/>
        </w:rPr>
        <w:t>و</w:t>
      </w:r>
      <w:r>
        <w:rPr>
          <w:rFonts w:ascii="Traditional Arabic" w:eastAsia="Times New Roman" w:hAnsi="Traditional Arabic" w:cs="Traditional Arabic" w:hint="cs"/>
          <w:color w:val="000000" w:themeColor="text1"/>
          <w:sz w:val="32"/>
          <w:szCs w:val="32"/>
          <w:rtl/>
          <w:lang w:bidi="ar-DZ"/>
        </w:rPr>
        <w:t xml:space="preserve"> </w:t>
      </w:r>
      <w:r w:rsidRPr="00783FC2">
        <w:rPr>
          <w:rFonts w:ascii="Traditional Arabic" w:eastAsia="Times New Roman" w:hAnsi="Traditional Arabic" w:cs="Traditional Arabic"/>
          <w:color w:val="000000" w:themeColor="text1"/>
          <w:sz w:val="32"/>
          <w:szCs w:val="32"/>
          <w:rtl/>
          <w:lang w:bidi="ar-DZ"/>
        </w:rPr>
        <w:t>الإسلامي ، بوصفها تمث</w:t>
      </w:r>
      <w:r>
        <w:rPr>
          <w:rFonts w:ascii="Traditional Arabic" w:eastAsia="Times New Roman" w:hAnsi="Traditional Arabic" w:cs="Traditional Arabic" w:hint="cs"/>
          <w:color w:val="000000" w:themeColor="text1"/>
          <w:sz w:val="32"/>
          <w:szCs w:val="32"/>
          <w:rtl/>
          <w:lang w:bidi="ar-DZ"/>
        </w:rPr>
        <w:t xml:space="preserve">ل عمقها الإستراتيجي، و من اجل تحقيق ذلك، لا بد من رد </w:t>
      </w:r>
      <w:r w:rsidRPr="00783FC2">
        <w:rPr>
          <w:rFonts w:ascii="Traditional Arabic" w:eastAsia="Times New Roman" w:hAnsi="Traditional Arabic" w:cs="Traditional Arabic"/>
          <w:color w:val="000000" w:themeColor="text1"/>
          <w:sz w:val="32"/>
          <w:szCs w:val="32"/>
          <w:rtl/>
          <w:lang w:bidi="ar-DZ"/>
        </w:rPr>
        <w:t>المكانة إلى ثوابت المجتمع التركي ومقوماته و</w:t>
      </w:r>
      <w:r>
        <w:rPr>
          <w:rFonts w:ascii="Traditional Arabic" w:eastAsia="Times New Roman" w:hAnsi="Traditional Arabic" w:cs="Traditional Arabic" w:hint="cs"/>
          <w:color w:val="000000" w:themeColor="text1"/>
          <w:sz w:val="32"/>
          <w:szCs w:val="32"/>
          <w:rtl/>
          <w:lang w:bidi="ar-DZ"/>
        </w:rPr>
        <w:t xml:space="preserve"> </w:t>
      </w:r>
      <w:r w:rsidRPr="00783FC2">
        <w:rPr>
          <w:rFonts w:ascii="Traditional Arabic" w:eastAsia="Times New Roman" w:hAnsi="Traditional Arabic" w:cs="Traditional Arabic"/>
          <w:color w:val="000000" w:themeColor="text1"/>
          <w:sz w:val="32"/>
          <w:szCs w:val="32"/>
          <w:rtl/>
          <w:lang w:bidi="ar-DZ"/>
        </w:rPr>
        <w:t>المصالحة مع تاريخه</w:t>
      </w:r>
      <w:r>
        <w:rPr>
          <w:rFonts w:ascii="Traditional Arabic" w:eastAsia="Times New Roman" w:hAnsi="Traditional Arabic" w:cs="Traditional Arabic" w:hint="cs"/>
          <w:color w:val="000000" w:themeColor="text1"/>
          <w:sz w:val="32"/>
          <w:szCs w:val="32"/>
          <w:rtl/>
          <w:lang w:bidi="ar-DZ"/>
        </w:rPr>
        <w:t xml:space="preserve"> الذي تمثله الحضارة  العثمانية </w:t>
      </w:r>
      <w:r w:rsidRPr="00783FC2">
        <w:rPr>
          <w:rFonts w:ascii="Traditional Arabic" w:eastAsia="Times New Roman" w:hAnsi="Traditional Arabic" w:cs="Traditional Arabic"/>
          <w:color w:val="000000" w:themeColor="text1"/>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w:t>
      </w:r>
      <w:r w:rsidRPr="00883849">
        <w:rPr>
          <w:rFonts w:ascii="Traditional Arabic" w:eastAsia="Times New Roman" w:hAnsi="Traditional Arabic" w:cs="Traditional Arabic" w:hint="cs"/>
          <w:color w:val="000000" w:themeColor="text1"/>
          <w:sz w:val="24"/>
          <w:szCs w:val="24"/>
          <w:rtl/>
          <w:lang w:bidi="ar-DZ"/>
        </w:rPr>
        <w:t>(3)</w:t>
      </w:r>
      <w:r>
        <w:rPr>
          <w:rFonts w:ascii="Traditional Arabic" w:eastAsia="Times New Roman" w:hAnsi="Traditional Arabic" w:cs="Traditional Arabic" w:hint="cs"/>
          <w:color w:val="000000" w:themeColor="text1"/>
          <w:sz w:val="32"/>
          <w:szCs w:val="32"/>
          <w:rtl/>
          <w:lang w:bidi="ar-DZ"/>
        </w:rPr>
        <w:t xml:space="preserve"> .</w:t>
      </w:r>
    </w:p>
    <w:p w:rsidR="008F1458" w:rsidRDefault="008F1458"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4</w:t>
      </w:r>
      <w:r w:rsidRPr="00D16D21">
        <w:rPr>
          <w:rFonts w:ascii="Traditional Arabic" w:eastAsia="Times New Roman" w:hAnsi="Traditional Arabic" w:cs="Traditional Arabic" w:hint="cs"/>
          <w:color w:val="000000" w:themeColor="text1"/>
          <w:sz w:val="32"/>
          <w:szCs w:val="32"/>
          <w:rtl/>
          <w:lang w:bidi="ar-DZ"/>
        </w:rPr>
        <w:t>. نظري</w:t>
      </w:r>
      <w:r>
        <w:rPr>
          <w:rFonts w:ascii="Traditional Arabic" w:eastAsia="Times New Roman" w:hAnsi="Traditional Arabic" w:cs="Traditional Arabic" w:hint="cs"/>
          <w:color w:val="000000" w:themeColor="text1"/>
          <w:sz w:val="32"/>
          <w:szCs w:val="32"/>
          <w:rtl/>
          <w:lang w:bidi="ar-DZ"/>
        </w:rPr>
        <w:t>ة</w:t>
      </w:r>
      <w:r w:rsidRPr="00D16D21">
        <w:rPr>
          <w:rFonts w:ascii="Traditional Arabic" w:eastAsia="Times New Roman" w:hAnsi="Traditional Arabic" w:cs="Traditional Arabic" w:hint="cs"/>
          <w:color w:val="000000" w:themeColor="text1"/>
          <w:sz w:val="32"/>
          <w:szCs w:val="32"/>
          <w:rtl/>
          <w:lang w:bidi="ar-DZ"/>
        </w:rPr>
        <w:t xml:space="preserve"> القوس و السهم </w:t>
      </w:r>
      <w:r w:rsidRPr="00D16D21">
        <w:rPr>
          <w:rFonts w:ascii="Traditional Arabic" w:eastAsia="Times New Roman" w:hAnsi="Traditional Arabic" w:cs="Traditional Arabic" w:hint="cs"/>
          <w:b/>
          <w:bCs/>
          <w:color w:val="000000" w:themeColor="text1"/>
          <w:sz w:val="32"/>
          <w:szCs w:val="32"/>
          <w:rtl/>
          <w:lang w:bidi="ar-DZ"/>
        </w:rPr>
        <w:t xml:space="preserve">: </w:t>
      </w:r>
      <w:r w:rsidRPr="00D16D21">
        <w:rPr>
          <w:rFonts w:ascii="Traditional Arabic" w:eastAsia="Times New Roman" w:hAnsi="Traditional Arabic" w:cs="Traditional Arabic" w:hint="cs"/>
          <w:color w:val="000000" w:themeColor="text1"/>
          <w:sz w:val="32"/>
          <w:szCs w:val="32"/>
          <w:rtl/>
          <w:lang w:bidi="ar-DZ"/>
        </w:rPr>
        <w:t>التي تعني أنه كلما لعبت تركيا دوراً بارزاً في الشرق ، كلما إرتفعت مكانتها في السياسة العالمية .</w:t>
      </w:r>
    </w:p>
    <w:p w:rsidR="008F1458" w:rsidRDefault="008F1458" w:rsidP="00C04511">
      <w:pPr>
        <w:bidi/>
        <w:spacing w:after="0" w:line="240" w:lineRule="auto"/>
        <w:ind w:left="-242" w:right="-425"/>
        <w:jc w:val="lowKashida"/>
        <w:rPr>
          <w:rFonts w:ascii="Traditional Arabic" w:eastAsia="Times New Roman" w:hAnsi="Traditional Arabic" w:cs="Traditional Arabic"/>
          <w:color w:val="000000" w:themeColor="text1"/>
          <w:sz w:val="24"/>
          <w:szCs w:val="24"/>
          <w:rtl/>
          <w:lang w:bidi="ar-DZ"/>
        </w:rPr>
      </w:pPr>
      <w:r w:rsidRPr="00883849">
        <w:rPr>
          <w:rFonts w:ascii="Traditional Arabic" w:eastAsia="Times New Roman" w:hAnsi="Traditional Arabic" w:cs="Traditional Arabic" w:hint="cs"/>
          <w:color w:val="000000" w:themeColor="text1"/>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D16D21" w:rsidRDefault="008F1458" w:rsidP="00C04511">
      <w:pPr>
        <w:bidi/>
        <w:spacing w:after="0" w:line="240" w:lineRule="auto"/>
        <w:ind w:left="-242" w:right="-425"/>
        <w:jc w:val="lowKashida"/>
        <w:rPr>
          <w:rFonts w:ascii="Traditional Arabic" w:eastAsia="Times New Roman" w:hAnsi="Traditional Arabic" w:cs="Traditional Arabic"/>
          <w:color w:val="000000" w:themeColor="text1"/>
          <w:sz w:val="24"/>
          <w:szCs w:val="24"/>
          <w:lang w:bidi="ar-DZ"/>
        </w:rPr>
      </w:pPr>
      <w:r w:rsidRPr="00D16D21">
        <w:rPr>
          <w:rFonts w:ascii="Traditional Arabic" w:eastAsia="Times New Roman" w:hAnsi="Traditional Arabic" w:cs="Traditional Arabic" w:hint="cs"/>
          <w:color w:val="000000" w:themeColor="text1"/>
          <w:sz w:val="24"/>
          <w:szCs w:val="24"/>
          <w:rtl/>
          <w:lang w:bidi="ar-DZ"/>
        </w:rPr>
        <w:t xml:space="preserve">(1) سمير ذياب سبيتان، </w:t>
      </w:r>
      <w:r w:rsidRPr="00CF62C3">
        <w:rPr>
          <w:rFonts w:ascii="Traditional Arabic" w:eastAsia="Times New Roman" w:hAnsi="Traditional Arabic" w:cs="Traditional Arabic" w:hint="cs"/>
          <w:color w:val="000000" w:themeColor="text1"/>
          <w:sz w:val="24"/>
          <w:szCs w:val="24"/>
          <w:rtl/>
          <w:lang w:bidi="ar-DZ"/>
        </w:rPr>
        <w:t>المرجع السابق،</w:t>
      </w:r>
      <w:r w:rsidRPr="00D16D21">
        <w:rPr>
          <w:rFonts w:ascii="Traditional Arabic" w:eastAsia="Times New Roman" w:hAnsi="Traditional Arabic" w:cs="Traditional Arabic" w:hint="cs"/>
          <w:color w:val="000000" w:themeColor="text1"/>
          <w:sz w:val="24"/>
          <w:szCs w:val="24"/>
          <w:rtl/>
          <w:lang w:bidi="ar-DZ"/>
        </w:rPr>
        <w:t xml:space="preserve"> ص 54</w:t>
      </w:r>
      <w:r w:rsidRPr="00D16D21">
        <w:rPr>
          <w:rFonts w:ascii="Traditional Arabic" w:eastAsia="Times New Roman" w:hAnsi="Traditional Arabic" w:cs="Traditional Arabic"/>
          <w:color w:val="000000" w:themeColor="text1"/>
          <w:sz w:val="24"/>
          <w:szCs w:val="24"/>
          <w:rtl/>
          <w:lang w:bidi="ar-DZ"/>
        </w:rPr>
        <w:t>.</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24"/>
          <w:szCs w:val="24"/>
          <w:rtl/>
          <w:lang w:bidi="ar-DZ"/>
        </w:rPr>
        <w:t xml:space="preserve">(2) </w:t>
      </w:r>
      <w:r w:rsidRPr="00D16D21">
        <w:rPr>
          <w:rFonts w:ascii="Traditional Arabic" w:eastAsia="Times New Roman" w:hAnsi="Traditional Arabic" w:cs="Traditional Arabic" w:hint="cs"/>
          <w:color w:val="000000" w:themeColor="text1"/>
          <w:sz w:val="24"/>
          <w:szCs w:val="24"/>
          <w:rtl/>
          <w:lang w:bidi="ar-DZ"/>
        </w:rPr>
        <w:t xml:space="preserve">طه عبد الرحمان ساكن، </w:t>
      </w:r>
      <w:r w:rsidRPr="00D16D21">
        <w:rPr>
          <w:rFonts w:ascii="Traditional Arabic" w:eastAsia="Times New Roman" w:hAnsi="Traditional Arabic" w:cs="Traditional Arabic" w:hint="cs"/>
          <w:color w:val="000000" w:themeColor="text1"/>
          <w:sz w:val="24"/>
          <w:szCs w:val="24"/>
          <w:u w:val="single"/>
          <w:rtl/>
          <w:lang w:bidi="ar-DZ"/>
        </w:rPr>
        <w:t xml:space="preserve"> حاضر و مستقبل العلاقات التركية مع غرب إفريقيا "</w:t>
      </w:r>
      <w:r w:rsidRPr="00386DE8">
        <w:rPr>
          <w:rFonts w:ascii="Traditional Arabic" w:eastAsia="Times New Roman" w:hAnsi="Traditional Arabic" w:cs="Traditional Arabic" w:hint="cs"/>
          <w:color w:val="000000" w:themeColor="text1"/>
          <w:sz w:val="24"/>
          <w:szCs w:val="24"/>
          <w:u w:val="single"/>
          <w:rtl/>
          <w:lang w:bidi="ar-DZ"/>
        </w:rPr>
        <w:t>نيجيريا أنموذج</w:t>
      </w:r>
      <w:r w:rsidRPr="00386DE8">
        <w:rPr>
          <w:rFonts w:ascii="Traditional Arabic" w:eastAsia="Times New Roman" w:hAnsi="Traditional Arabic" w:cs="Traditional Arabic" w:hint="cs"/>
          <w:color w:val="000000" w:themeColor="text1"/>
          <w:sz w:val="24"/>
          <w:szCs w:val="24"/>
          <w:rtl/>
          <w:lang w:bidi="ar-DZ"/>
        </w:rPr>
        <w:t xml:space="preserve"> ، </w:t>
      </w:r>
      <w:r w:rsidRPr="005E6D85">
        <w:rPr>
          <w:rFonts w:ascii="Traditional Arabic" w:eastAsia="Times New Roman" w:hAnsi="Traditional Arabic" w:cs="Traditional Arabic" w:hint="cs"/>
          <w:color w:val="000000" w:themeColor="text1"/>
          <w:sz w:val="24"/>
          <w:szCs w:val="24"/>
          <w:rtl/>
          <w:lang w:bidi="ar-DZ"/>
        </w:rPr>
        <w:t xml:space="preserve">كلية المنار بولاية كدونا - نيجيريا </w:t>
      </w:r>
      <w:r>
        <w:rPr>
          <w:rFonts w:ascii="Traditional Arabic" w:eastAsia="Times New Roman" w:hAnsi="Traditional Arabic" w:cs="Traditional Arabic" w:hint="cs"/>
          <w:color w:val="000000" w:themeColor="text1"/>
          <w:sz w:val="24"/>
          <w:szCs w:val="24"/>
          <w:rtl/>
          <w:lang w:bidi="ar-DZ"/>
        </w:rPr>
        <w:t xml:space="preserve">، </w:t>
      </w:r>
      <w:r w:rsidRPr="00386DE8">
        <w:rPr>
          <w:rFonts w:ascii="Traditional Arabic" w:eastAsia="Times New Roman" w:hAnsi="Traditional Arabic" w:cs="Traditional Arabic" w:hint="cs"/>
          <w:color w:val="000000" w:themeColor="text1"/>
          <w:sz w:val="24"/>
          <w:szCs w:val="24"/>
          <w:rtl/>
          <w:lang w:bidi="ar-DZ"/>
        </w:rPr>
        <w:t>ص 363)</w:t>
      </w:r>
    </w:p>
    <w:p w:rsidR="008F1458" w:rsidRPr="00D16D21"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24"/>
          <w:szCs w:val="24"/>
          <w:rtl/>
          <w:lang w:bidi="ar-DZ"/>
        </w:rPr>
        <w:t xml:space="preserve">(3) </w:t>
      </w:r>
      <w:r w:rsidRPr="00D16D21">
        <w:rPr>
          <w:rFonts w:ascii="Traditional Arabic" w:eastAsia="Times New Roman" w:hAnsi="Traditional Arabic" w:cs="Traditional Arabic" w:hint="cs"/>
          <w:color w:val="000000" w:themeColor="text1"/>
          <w:sz w:val="24"/>
          <w:szCs w:val="24"/>
          <w:rtl/>
          <w:lang w:bidi="ar-DZ"/>
        </w:rPr>
        <w:t>نعيم شلغوم،</w:t>
      </w:r>
      <w:r w:rsidRPr="00D16D21">
        <w:rPr>
          <w:rFonts w:ascii="Traditional Arabic" w:eastAsia="Times New Roman" w:hAnsi="Traditional Arabic" w:cs="Traditional Arabic"/>
          <w:color w:val="000000" w:themeColor="text1"/>
          <w:sz w:val="24"/>
          <w:szCs w:val="24"/>
          <w:lang w:bidi="ar-DZ"/>
        </w:rPr>
        <w:t xml:space="preserve"> </w:t>
      </w:r>
      <w:r w:rsidRPr="00D16D21">
        <w:rPr>
          <w:rFonts w:ascii="Traditional Arabic" w:eastAsia="Times New Roman" w:hAnsi="Traditional Arabic" w:cs="Traditional Arabic"/>
          <w:color w:val="000000" w:themeColor="text1"/>
          <w:sz w:val="24"/>
          <w:szCs w:val="24"/>
          <w:rtl/>
          <w:lang w:bidi="ar-DZ"/>
        </w:rPr>
        <w:t>المحددات المؤثرة في توجيه</w:t>
      </w:r>
      <w:r w:rsidRPr="00D16D21">
        <w:rPr>
          <w:rFonts w:ascii="Traditional Arabic" w:eastAsia="Times New Roman" w:hAnsi="Traditional Arabic" w:cs="Traditional Arabic" w:hint="cs"/>
          <w:color w:val="000000" w:themeColor="text1"/>
          <w:sz w:val="24"/>
          <w:szCs w:val="24"/>
          <w:rtl/>
          <w:lang w:bidi="ar-DZ"/>
        </w:rPr>
        <w:t xml:space="preserve"> </w:t>
      </w:r>
      <w:r w:rsidRPr="00D16D21">
        <w:rPr>
          <w:rFonts w:ascii="Traditional Arabic" w:eastAsia="Times New Roman" w:hAnsi="Traditional Arabic" w:cs="Traditional Arabic"/>
          <w:color w:val="000000" w:themeColor="text1"/>
          <w:sz w:val="24"/>
          <w:szCs w:val="24"/>
          <w:rtl/>
          <w:lang w:bidi="ar-DZ"/>
        </w:rPr>
        <w:t>سياسة تركيا الخارجية نحو توطيد علاقاتها بالجزائر</w:t>
      </w:r>
      <w:r w:rsidRPr="00D16D21">
        <w:rPr>
          <w:rFonts w:ascii="Traditional Arabic" w:eastAsia="Times New Roman" w:hAnsi="Traditional Arabic" w:cs="Traditional Arabic" w:hint="cs"/>
          <w:color w:val="000000" w:themeColor="text1"/>
          <w:sz w:val="24"/>
          <w:szCs w:val="24"/>
          <w:rtl/>
          <w:lang w:bidi="ar-DZ"/>
        </w:rPr>
        <w:t xml:space="preserve">، </w:t>
      </w:r>
      <w:r w:rsidRPr="00D16D21">
        <w:rPr>
          <w:rFonts w:ascii="Traditional Arabic" w:eastAsia="Times New Roman" w:hAnsi="Traditional Arabic" w:cs="Traditional Arabic" w:hint="cs"/>
          <w:color w:val="000000" w:themeColor="text1"/>
          <w:sz w:val="24"/>
          <w:szCs w:val="24"/>
          <w:u w:val="single"/>
          <w:rtl/>
          <w:lang w:bidi="ar-DZ"/>
        </w:rPr>
        <w:t>مجلة دورية السياسات العربية</w:t>
      </w:r>
      <w:r w:rsidRPr="00D16D21">
        <w:rPr>
          <w:rFonts w:ascii="Traditional Arabic" w:eastAsia="Times New Roman" w:hAnsi="Traditional Arabic" w:cs="Traditional Arabic" w:hint="cs"/>
          <w:color w:val="000000" w:themeColor="text1"/>
          <w:sz w:val="24"/>
          <w:szCs w:val="24"/>
          <w:rtl/>
          <w:lang w:bidi="ar-DZ"/>
        </w:rPr>
        <w:t xml:space="preserve"> ، بيروت: العدد 17 شهر نوفمبر 2015 .ص 105.</w:t>
      </w:r>
    </w:p>
    <w:p w:rsidR="008F1458" w:rsidRPr="00883849"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24"/>
          <w:szCs w:val="24"/>
          <w:rtl/>
          <w:lang w:bidi="ar-DZ"/>
        </w:rPr>
      </w:pPr>
      <w:r w:rsidRPr="00883849">
        <w:rPr>
          <w:rFonts w:ascii="Traditional Arabic" w:eastAsia="Times New Roman" w:hAnsi="Traditional Arabic" w:cs="Traditional Arabic" w:hint="cs"/>
          <w:color w:val="000000" w:themeColor="text1"/>
          <w:sz w:val="24"/>
          <w:szCs w:val="24"/>
          <w:rtl/>
          <w:lang w:bidi="ar-DZ"/>
        </w:rPr>
        <w:t>(*)</w:t>
      </w:r>
      <w:r>
        <w:rPr>
          <w:rFonts w:ascii="Traditional Arabic" w:eastAsia="Times New Roman" w:hAnsi="Traditional Arabic" w:cs="Traditional Arabic" w:hint="cs"/>
          <w:color w:val="000000" w:themeColor="text1"/>
          <w:sz w:val="24"/>
          <w:szCs w:val="24"/>
          <w:rtl/>
          <w:lang w:bidi="ar-DZ"/>
        </w:rPr>
        <w:t xml:space="preserve"> </w:t>
      </w:r>
      <w:r w:rsidRPr="00D16D21">
        <w:rPr>
          <w:rFonts w:ascii="Traditional Arabic" w:eastAsia="Times New Roman" w:hAnsi="Traditional Arabic" w:cs="Traditional Arabic"/>
          <w:color w:val="000000" w:themeColor="text1"/>
          <w:sz w:val="24"/>
          <w:szCs w:val="24"/>
          <w:rtl/>
          <w:lang w:bidi="ar-DZ"/>
        </w:rPr>
        <w:t>تعني إذا شب حريق في أي بلد مجاور فالبضرورة سوف تمتد إلى تركيا و البلدان المجاورة بسبب طبيعة تلك الدول  المتلاصقة و التي تتشابك  مصالحها مع بعضها البعض</w:t>
      </w:r>
      <w:r w:rsidRPr="00D16D21">
        <w:rPr>
          <w:rFonts w:ascii="Traditional Arabic" w:eastAsia="Times New Roman" w:hAnsi="Traditional Arabic" w:cs="Traditional Arabic" w:hint="cs"/>
          <w:color w:val="000000" w:themeColor="text1"/>
          <w:sz w:val="24"/>
          <w:szCs w:val="24"/>
          <w:rtl/>
          <w:lang w:bidi="ar-DZ"/>
        </w:rPr>
        <w:t>)</w:t>
      </w:r>
      <w:r w:rsidRPr="00D16D21">
        <w:rPr>
          <w:rFonts w:ascii="Traditional Arabic" w:eastAsia="Times New Roman" w:hAnsi="Traditional Arabic" w:cs="Traditional Arabic"/>
          <w:color w:val="000000" w:themeColor="text1"/>
          <w:sz w:val="24"/>
          <w:szCs w:val="24"/>
          <w:rtl/>
          <w:lang w:bidi="ar-DZ"/>
        </w:rPr>
        <w:t>.</w:t>
      </w:r>
    </w:p>
    <w:p w:rsidR="008F1458" w:rsidRDefault="008F1458" w:rsidP="00C04511">
      <w:pPr>
        <w:bidi/>
        <w:spacing w:after="0" w:line="240" w:lineRule="auto"/>
        <w:ind w:left="-242"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themeColor="text1"/>
          <w:sz w:val="24"/>
          <w:szCs w:val="24"/>
          <w:rtl/>
          <w:lang w:bidi="ar-DZ"/>
        </w:rPr>
        <w:t>(*) يرى البعض أن المغزى من العمق الإستراتيجي</w:t>
      </w:r>
      <w:r w:rsidRPr="0012230B">
        <w:rPr>
          <w:rFonts w:ascii="Traditional Arabic" w:eastAsia="Times New Roman" w:hAnsi="Traditional Arabic" w:cs="Traditional Arabic"/>
          <w:color w:val="000000" w:themeColor="text1"/>
          <w:sz w:val="24"/>
          <w:szCs w:val="24"/>
          <w:lang w:bidi="ar-DZ"/>
        </w:rPr>
        <w:t xml:space="preserve"> </w:t>
      </w:r>
      <w:r>
        <w:rPr>
          <w:rFonts w:ascii="Traditional Arabic" w:eastAsia="Times New Roman" w:hAnsi="Traditional Arabic" w:cs="Traditional Arabic" w:hint="cs"/>
          <w:color w:val="000000" w:themeColor="text1"/>
          <w:sz w:val="24"/>
          <w:szCs w:val="24"/>
          <w:rtl/>
          <w:lang w:bidi="ar-DZ"/>
        </w:rPr>
        <w:t xml:space="preserve">هو </w:t>
      </w:r>
      <w:r w:rsidRPr="0012230B">
        <w:rPr>
          <w:rFonts w:ascii="Traditional Arabic" w:eastAsia="Times New Roman" w:hAnsi="Traditional Arabic" w:cs="Traditional Arabic" w:hint="cs"/>
          <w:color w:val="000000" w:themeColor="text1"/>
          <w:sz w:val="24"/>
          <w:szCs w:val="24"/>
          <w:rtl/>
          <w:lang w:bidi="ar-DZ"/>
        </w:rPr>
        <w:t>أنه يسعى</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إلى</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إعادة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تركيا</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من هامش</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العلاقات</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الدولية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إلى</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المركز،</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ع</w:t>
      </w:r>
      <w:r w:rsidRPr="0012230B">
        <w:rPr>
          <w:rFonts w:ascii="Traditional Arabic" w:eastAsia="Times New Roman" w:hAnsi="Traditional Arabic" w:cs="Traditional Arabic"/>
          <w:color w:val="000000" w:themeColor="text1"/>
          <w:sz w:val="24"/>
          <w:szCs w:val="24"/>
          <w:rtl/>
          <w:lang w:bidi="ar-DZ"/>
        </w:rPr>
        <w:t>لى</w:t>
      </w:r>
      <w:r w:rsidRPr="0012230B">
        <w:rPr>
          <w:rFonts w:ascii="Traditional Arabic" w:eastAsia="Times New Roman" w:hAnsi="Traditional Arabic" w:cs="Traditional Arabic" w:hint="cs"/>
          <w:color w:val="000000" w:themeColor="text1"/>
          <w:sz w:val="24"/>
          <w:szCs w:val="24"/>
          <w:rtl/>
          <w:lang w:bidi="ar-DZ"/>
        </w:rPr>
        <w:t xml:space="preserve"> أنها</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لاعب</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يجلس</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عند تقاطع</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مناطق</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متعددة  و من</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المنظور</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الجيو</w:t>
      </w:r>
      <w:r>
        <w:rPr>
          <w:rFonts w:ascii="Traditional Arabic" w:eastAsia="Times New Roman" w:hAnsi="Traditional Arabic" w:cs="Traditional Arabic" w:hint="cs"/>
          <w:color w:val="000000" w:themeColor="text1"/>
          <w:sz w:val="24"/>
          <w:szCs w:val="24"/>
          <w:rtl/>
          <w:lang w:bidi="ar-DZ"/>
        </w:rPr>
        <w:t xml:space="preserve"> </w:t>
      </w:r>
      <w:r w:rsidRPr="0012230B">
        <w:rPr>
          <w:rFonts w:ascii="Traditional Arabic" w:eastAsia="Times New Roman" w:hAnsi="Traditional Arabic" w:cs="Traditional Arabic" w:hint="cs"/>
          <w:color w:val="000000" w:themeColor="text1"/>
          <w:sz w:val="24"/>
          <w:szCs w:val="24"/>
          <w:rtl/>
          <w:lang w:bidi="ar-DZ"/>
        </w:rPr>
        <w:t>سياسي</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النقدي</w:t>
      </w:r>
      <w:r>
        <w:rPr>
          <w:rFonts w:ascii="Traditional Arabic" w:eastAsia="Times New Roman" w:hAnsi="Traditional Arabic" w:cs="Traditional Arabic" w:hint="cs"/>
          <w:color w:val="000000" w:themeColor="text1"/>
          <w:sz w:val="24"/>
          <w:szCs w:val="24"/>
          <w:rtl/>
          <w:lang w:bidi="ar-DZ"/>
        </w:rPr>
        <w:t xml:space="preserve"> </w:t>
      </w:r>
      <w:r w:rsidRPr="0012230B">
        <w:rPr>
          <w:rFonts w:ascii="Traditional Arabic" w:eastAsia="Times New Roman" w:hAnsi="Traditional Arabic" w:cs="Traditional Arabic" w:hint="cs"/>
          <w:color w:val="000000" w:themeColor="text1"/>
          <w:sz w:val="24"/>
          <w:szCs w:val="24"/>
          <w:rtl/>
          <w:lang w:bidi="ar-DZ"/>
        </w:rPr>
        <w:t>،</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هذا يعني</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أن</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مكانة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تركيا</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السابقة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في</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السياسة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العالمية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حلت</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محلها</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مكانة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جديدة،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توصف</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بأهميتها</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الجغرافية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ع</w:t>
      </w:r>
      <w:r w:rsidRPr="0012230B">
        <w:rPr>
          <w:rFonts w:ascii="Traditional Arabic" w:eastAsia="Times New Roman" w:hAnsi="Traditional Arabic" w:cs="Traditional Arabic"/>
          <w:color w:val="000000" w:themeColor="text1"/>
          <w:sz w:val="24"/>
          <w:szCs w:val="24"/>
          <w:rtl/>
          <w:lang w:bidi="ar-DZ"/>
        </w:rPr>
        <w:t>ل</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أنها دولة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مركزية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بهويات</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إقليمية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متعددة</w:t>
      </w:r>
      <w:r w:rsidRPr="0012230B">
        <w:rPr>
          <w:rFonts w:ascii="Traditional Arabic" w:eastAsia="Times New Roman" w:hAnsi="Traditional Arabic" w:cs="Traditional Arabic"/>
          <w:color w:val="000000" w:themeColor="text1"/>
          <w:sz w:val="24"/>
          <w:szCs w:val="24"/>
          <w:lang w:bidi="ar-DZ"/>
        </w:rPr>
        <w:t xml:space="preserve"> </w:t>
      </w:r>
      <w:r w:rsidRPr="0012230B">
        <w:rPr>
          <w:rFonts w:ascii="Traditional Arabic" w:eastAsia="Times New Roman" w:hAnsi="Traditional Arabic" w:cs="Traditional Arabic" w:hint="cs"/>
          <w:color w:val="000000" w:themeColor="text1"/>
          <w:sz w:val="24"/>
          <w:szCs w:val="24"/>
          <w:rtl/>
          <w:lang w:bidi="ar-DZ"/>
        </w:rPr>
        <w:t>.</w:t>
      </w:r>
    </w:p>
    <w:p w:rsidR="008F1458" w:rsidRDefault="008F1458" w:rsidP="00C04511">
      <w:pPr>
        <w:bidi/>
        <w:spacing w:after="0" w:line="240" w:lineRule="auto"/>
        <w:ind w:left="-242" w:right="-425"/>
        <w:jc w:val="lowKashida"/>
        <w:rPr>
          <w:rFonts w:ascii="Traditional Arabic" w:eastAsia="Times New Roman" w:hAnsi="Traditional Arabic" w:cs="Traditional Arabic"/>
          <w:b/>
          <w:bCs/>
          <w:color w:val="000000" w:themeColor="text1"/>
          <w:sz w:val="32"/>
          <w:szCs w:val="32"/>
          <w:rtl/>
          <w:lang w:bidi="ar-DZ"/>
        </w:rPr>
      </w:pPr>
      <w:r>
        <w:rPr>
          <w:rFonts w:ascii="Traditional Arabic" w:eastAsia="Times New Roman" w:hAnsi="Traditional Arabic" w:cs="Traditional Arabic" w:hint="cs"/>
          <w:b/>
          <w:bCs/>
          <w:color w:val="000000" w:themeColor="text1"/>
          <w:sz w:val="36"/>
          <w:szCs w:val="36"/>
          <w:rtl/>
          <w:lang w:bidi="ar-DZ"/>
        </w:rPr>
        <w:lastRenderedPageBreak/>
        <w:t>المطلب الثاني: ا</w:t>
      </w:r>
      <w:r w:rsidRPr="00AB5A55">
        <w:rPr>
          <w:rFonts w:ascii="Traditional Arabic" w:eastAsia="Times New Roman" w:hAnsi="Traditional Arabic" w:cs="Traditional Arabic"/>
          <w:b/>
          <w:bCs/>
          <w:color w:val="000000" w:themeColor="text1"/>
          <w:sz w:val="36"/>
          <w:szCs w:val="36"/>
          <w:rtl/>
          <w:lang w:bidi="ar-DZ"/>
        </w:rPr>
        <w:t>لمحددات الخارجية:</w:t>
      </w:r>
      <w:r w:rsidRPr="00AB5A55">
        <w:rPr>
          <w:rFonts w:ascii="Traditional Arabic" w:eastAsia="Times New Roman" w:hAnsi="Traditional Arabic" w:cs="Traditional Arabic"/>
          <w:b/>
          <w:bCs/>
          <w:color w:val="000000" w:themeColor="text1"/>
          <w:sz w:val="32"/>
          <w:szCs w:val="32"/>
          <w:rtl/>
          <w:lang w:bidi="ar-DZ"/>
        </w:rPr>
        <w:t xml:space="preserve">  </w:t>
      </w:r>
    </w:p>
    <w:p w:rsidR="008F1458" w:rsidRDefault="008F1458" w:rsidP="00670319">
      <w:pPr>
        <w:pStyle w:val="Paragraphedeliste"/>
        <w:numPr>
          <w:ilvl w:val="0"/>
          <w:numId w:val="24"/>
        </w:numPr>
        <w:bidi/>
        <w:spacing w:after="0" w:line="240" w:lineRule="auto"/>
        <w:ind w:right="-425"/>
        <w:jc w:val="lowKashida"/>
        <w:rPr>
          <w:rFonts w:ascii="Traditional Arabic" w:eastAsia="Times New Roman" w:hAnsi="Traditional Arabic" w:cs="Traditional Arabic"/>
          <w:b/>
          <w:bCs/>
          <w:color w:val="FF0000"/>
          <w:sz w:val="28"/>
          <w:szCs w:val="28"/>
          <w:lang w:bidi="ar-DZ"/>
        </w:rPr>
      </w:pPr>
      <w:r w:rsidRPr="00ED3474">
        <w:rPr>
          <w:rFonts w:ascii="Traditional Arabic" w:eastAsia="Times New Roman" w:hAnsi="Traditional Arabic" w:cs="Traditional Arabic" w:hint="cs"/>
          <w:b/>
          <w:bCs/>
          <w:color w:val="000000" w:themeColor="text1"/>
          <w:sz w:val="32"/>
          <w:szCs w:val="32"/>
          <w:rtl/>
          <w:lang w:bidi="ar-DZ"/>
        </w:rPr>
        <w:t>النسق الإقليمي و الدولي:</w:t>
      </w:r>
      <w:r w:rsidRPr="00ED3474">
        <w:rPr>
          <w:rFonts w:ascii="Traditional Arabic" w:eastAsia="Times New Roman" w:hAnsi="Traditional Arabic" w:cs="Traditional Arabic"/>
          <w:b/>
          <w:bCs/>
          <w:color w:val="000000" w:themeColor="text1"/>
          <w:sz w:val="32"/>
          <w:szCs w:val="32"/>
          <w:rtl/>
          <w:lang w:bidi="ar-DZ"/>
        </w:rPr>
        <w:t xml:space="preserve">  </w:t>
      </w:r>
    </w:p>
    <w:p w:rsidR="008F1458" w:rsidRDefault="008F1458" w:rsidP="00C04511">
      <w:pPr>
        <w:bidi/>
        <w:spacing w:after="0" w:line="240" w:lineRule="auto"/>
        <w:ind w:left="-242" w:right="-425"/>
        <w:jc w:val="lowKashida"/>
        <w:rPr>
          <w:rFonts w:ascii="Traditional Arabic" w:eastAsia="Times New Roman" w:hAnsi="Traditional Arabic" w:cs="Traditional Arabic"/>
          <w:sz w:val="24"/>
          <w:szCs w:val="24"/>
          <w:rtl/>
        </w:rPr>
      </w:pPr>
      <w:r w:rsidRPr="00AB5A55">
        <w:rPr>
          <w:rFonts w:ascii="Traditional Arabic" w:eastAsia="Times New Roman" w:hAnsi="Traditional Arabic" w:cs="Traditional Arabic"/>
          <w:b/>
          <w:bCs/>
          <w:color w:val="FF0000"/>
          <w:sz w:val="32"/>
          <w:szCs w:val="32"/>
          <w:rtl/>
          <w:lang w:bidi="ar-DZ"/>
        </w:rPr>
        <w:t xml:space="preserve">   </w:t>
      </w:r>
      <w:r>
        <w:rPr>
          <w:rFonts w:ascii="Traditional Arabic" w:eastAsia="Times New Roman" w:hAnsi="Traditional Arabic" w:cs="Traditional Arabic" w:hint="cs"/>
          <w:b/>
          <w:bCs/>
          <w:color w:val="FF0000"/>
          <w:sz w:val="32"/>
          <w:szCs w:val="32"/>
          <w:rtl/>
          <w:lang w:bidi="ar-DZ"/>
        </w:rPr>
        <w:t xml:space="preserve">      </w:t>
      </w:r>
      <w:r w:rsidRPr="00AB5A55">
        <w:rPr>
          <w:rFonts w:ascii="Traditional Arabic" w:eastAsia="Times New Roman" w:hAnsi="Traditional Arabic" w:cs="Traditional Arabic"/>
          <w:b/>
          <w:bCs/>
          <w:color w:val="FF0000"/>
          <w:sz w:val="32"/>
          <w:szCs w:val="32"/>
          <w:rtl/>
          <w:lang w:bidi="ar-DZ"/>
        </w:rPr>
        <w:t xml:space="preserve">  </w:t>
      </w:r>
      <w:r w:rsidRPr="00AB5A55">
        <w:rPr>
          <w:rFonts w:ascii="Traditional Arabic" w:eastAsia="Times New Roman" w:hAnsi="Traditional Arabic" w:cs="Traditional Arabic"/>
          <w:sz w:val="32"/>
          <w:szCs w:val="32"/>
          <w:rtl/>
          <w:lang w:bidi="ar-DZ"/>
        </w:rPr>
        <w:t xml:space="preserve"> لقد حدد  صانع السياسة الخارجية</w:t>
      </w:r>
      <w:r>
        <w:rPr>
          <w:rFonts w:ascii="Traditional Arabic" w:eastAsia="Times New Roman" w:hAnsi="Traditional Arabic" w:cs="Traditional Arabic" w:hint="cs"/>
          <w:sz w:val="32"/>
          <w:szCs w:val="32"/>
          <w:rtl/>
          <w:lang w:bidi="ar-DZ"/>
        </w:rPr>
        <w:t xml:space="preserve"> التركية </w:t>
      </w:r>
      <w:r w:rsidRPr="00ED3474">
        <w:rPr>
          <w:rFonts w:ascii="Traditional Arabic" w:eastAsia="Times New Roman" w:hAnsi="Traditional Arabic" w:cs="Traditional Arabic" w:hint="cs"/>
          <w:b/>
          <w:bCs/>
          <w:sz w:val="32"/>
          <w:szCs w:val="32"/>
          <w:rtl/>
          <w:lang w:bidi="ar-DZ"/>
        </w:rPr>
        <w:t>داوود أغلو</w:t>
      </w:r>
      <w:r w:rsidRPr="00AB5A55">
        <w:rPr>
          <w:rFonts w:ascii="Traditional Arabic" w:eastAsia="Times New Roman" w:hAnsi="Traditional Arabic" w:cs="Traditional Arabic"/>
          <w:sz w:val="32"/>
          <w:szCs w:val="32"/>
          <w:rtl/>
          <w:lang w:bidi="ar-DZ"/>
        </w:rPr>
        <w:t xml:space="preserve"> مبادئها</w:t>
      </w:r>
      <w:r>
        <w:rPr>
          <w:rFonts w:ascii="Traditional Arabic" w:eastAsia="Times New Roman" w:hAnsi="Traditional Arabic" w:cs="Traditional Arabic" w:hint="cs"/>
          <w:sz w:val="32"/>
          <w:szCs w:val="32"/>
          <w:rtl/>
          <w:lang w:bidi="ar-DZ"/>
        </w:rPr>
        <w:t xml:space="preserve"> ،</w:t>
      </w:r>
      <w:r w:rsidRPr="00AB5A55">
        <w:rPr>
          <w:rFonts w:ascii="Traditional Arabic" w:eastAsia="Times New Roman" w:hAnsi="Traditional Arabic" w:cs="Traditional Arabic"/>
          <w:sz w:val="32"/>
          <w:szCs w:val="32"/>
          <w:rtl/>
          <w:lang w:bidi="ar-DZ"/>
        </w:rPr>
        <w:t xml:space="preserve"> في إعتماد </w:t>
      </w:r>
      <w:r>
        <w:rPr>
          <w:rFonts w:ascii="Traditional Arabic" w:eastAsia="Times New Roman" w:hAnsi="Traditional Arabic" w:cs="Traditional Arabic" w:hint="cs"/>
          <w:sz w:val="32"/>
          <w:szCs w:val="32"/>
          <w:rtl/>
          <w:lang w:bidi="ar-DZ"/>
        </w:rPr>
        <w:t xml:space="preserve">سياسة </w:t>
      </w:r>
      <w:r w:rsidRPr="00AB5A55">
        <w:rPr>
          <w:rFonts w:ascii="Traditional Arabic" w:eastAsia="Times New Roman" w:hAnsi="Traditional Arabic" w:cs="Traditional Arabic"/>
          <w:sz w:val="32"/>
          <w:szCs w:val="32"/>
          <w:rtl/>
          <w:lang w:bidi="ar-DZ"/>
        </w:rPr>
        <w:t xml:space="preserve">القوة الناعمة </w:t>
      </w:r>
      <w:r>
        <w:rPr>
          <w:rFonts w:ascii="Traditional Arabic" w:eastAsia="Times New Roman" w:hAnsi="Traditional Arabic" w:cs="Traditional Arabic" w:hint="cs"/>
          <w:sz w:val="32"/>
          <w:szCs w:val="32"/>
          <w:rtl/>
          <w:lang w:bidi="ar-DZ"/>
        </w:rPr>
        <w:t>، التي تعتمد على تفعيل الدبلوملسية الخارجية من خلال تصفير المشكلات مع الدول الجوار ، تنشيط التبادلات الإقتصادية  و إعتماد مقاربة الدبلوماسية الإنسانية، مع</w:t>
      </w:r>
      <w:r w:rsidRPr="00AB5A55">
        <w:rPr>
          <w:rFonts w:ascii="Traditional Arabic" w:eastAsia="Times New Roman" w:hAnsi="Traditional Arabic" w:cs="Traditional Arabic"/>
          <w:sz w:val="32"/>
          <w:szCs w:val="32"/>
          <w:rtl/>
          <w:lang w:bidi="ar-DZ"/>
        </w:rPr>
        <w:t xml:space="preserve"> إتباع سياسة خارجية تبنى على حسن الجوار و الإعتناء </w:t>
      </w:r>
      <w:r>
        <w:rPr>
          <w:rFonts w:ascii="Traditional Arabic" w:eastAsia="Times New Roman" w:hAnsi="Traditional Arabic" w:cs="Traditional Arabic" w:hint="cs"/>
          <w:sz w:val="32"/>
          <w:szCs w:val="32"/>
          <w:rtl/>
          <w:lang w:bidi="ar-DZ"/>
        </w:rPr>
        <w:t xml:space="preserve">                </w:t>
      </w:r>
      <w:r w:rsidRPr="00AB5A55">
        <w:rPr>
          <w:rFonts w:ascii="Traditional Arabic" w:eastAsia="Times New Roman" w:hAnsi="Traditional Arabic" w:cs="Traditional Arabic"/>
          <w:sz w:val="32"/>
          <w:szCs w:val="32"/>
          <w:rtl/>
          <w:lang w:bidi="ar-DZ"/>
        </w:rPr>
        <w:t xml:space="preserve">و التصالح مع الداخل ، حيث كان من الممكن </w:t>
      </w:r>
      <w:r w:rsidRPr="00AB5A55">
        <w:rPr>
          <w:rFonts w:ascii="Traditional Arabic" w:eastAsia="Times New Roman" w:hAnsi="Traditional Arabic" w:cs="Traditional Arabic" w:hint="cs"/>
          <w:sz w:val="32"/>
          <w:szCs w:val="32"/>
          <w:rtl/>
          <w:lang w:bidi="ar-DZ"/>
        </w:rPr>
        <w:t>أن</w:t>
      </w:r>
      <w:r w:rsidRPr="00AB5A55">
        <w:rPr>
          <w:rFonts w:ascii="Traditional Arabic" w:eastAsia="Times New Roman" w:hAnsi="Traditional Arabic" w:cs="Traditional Arabic"/>
          <w:sz w:val="32"/>
          <w:szCs w:val="32"/>
          <w:rtl/>
          <w:lang w:bidi="ar-DZ"/>
        </w:rPr>
        <w:t xml:space="preserve"> تفيد هذه السياسة ، </w:t>
      </w:r>
      <w:r>
        <w:rPr>
          <w:rFonts w:ascii="Traditional Arabic" w:eastAsia="Times New Roman" w:hAnsi="Traditional Arabic" w:cs="Traditional Arabic" w:hint="cs"/>
          <w:sz w:val="32"/>
          <w:szCs w:val="32"/>
          <w:rtl/>
          <w:lang w:bidi="ar-DZ"/>
        </w:rPr>
        <w:t>لولا</w:t>
      </w:r>
      <w:r w:rsidRPr="00AB5A55">
        <w:rPr>
          <w:rFonts w:ascii="Traditional Arabic" w:eastAsia="Times New Roman" w:hAnsi="Traditional Arabic" w:cs="Traditional Arabic"/>
          <w:sz w:val="32"/>
          <w:szCs w:val="32"/>
          <w:rtl/>
          <w:lang w:bidi="ar-DZ"/>
        </w:rPr>
        <w:t xml:space="preserve"> الحركية الإقليمية</w:t>
      </w:r>
      <w:r>
        <w:rPr>
          <w:rFonts w:ascii="Traditional Arabic" w:eastAsia="Times New Roman" w:hAnsi="Traditional Arabic" w:cs="Traditional Arabic" w:hint="cs"/>
          <w:sz w:val="32"/>
          <w:szCs w:val="32"/>
          <w:rtl/>
          <w:lang w:bidi="ar-DZ"/>
        </w:rPr>
        <w:t xml:space="preserve"> و بروز متغيرات جديدة من بينها تأزم الوضع في بعض دول الجوار و إستعادة الأكراد لحلم تحقيق وطن خاص بهم، و دخول المنطقة لاعبين دوليين   و إقليييمن جدد،  على غرار روسيا و إيران، </w:t>
      </w:r>
      <w:r w:rsidRPr="00AB5A55">
        <w:rPr>
          <w:rFonts w:ascii="Traditional Arabic" w:eastAsia="Times New Roman" w:hAnsi="Traditional Arabic" w:cs="Traditional Arabic"/>
          <w:sz w:val="32"/>
          <w:szCs w:val="32"/>
          <w:rtl/>
          <w:lang w:bidi="ar-DZ"/>
        </w:rPr>
        <w:t xml:space="preserve"> أضحت عائقاً في تطبيق هذا المبدأ " في ظل الإستقطاب و تأجج الصراعات، خصوصاً في وجود دول إقليمية ، تنتهج القوة الخشنة و التكتلات العسكرية" </w:t>
      </w:r>
      <w:r w:rsidRPr="00EC04B5">
        <w:rPr>
          <w:rFonts w:ascii="Traditional Arabic" w:eastAsia="Times New Roman" w:hAnsi="Traditional Arabic" w:cs="Traditional Arabic" w:hint="cs"/>
          <w:sz w:val="24"/>
          <w:szCs w:val="24"/>
          <w:rtl/>
          <w:lang w:bidi="ar-DZ"/>
        </w:rPr>
        <w:t>(1)</w:t>
      </w:r>
    </w:p>
    <w:p w:rsidR="008F1458" w:rsidRPr="00EC04B5" w:rsidRDefault="008F1458" w:rsidP="00C04511">
      <w:pPr>
        <w:bidi/>
        <w:spacing w:after="0" w:line="240" w:lineRule="auto"/>
        <w:ind w:left="-242" w:right="-425"/>
        <w:jc w:val="lowKashida"/>
        <w:rPr>
          <w:rFonts w:ascii="Traditional Arabic" w:eastAsia="Times New Roman" w:hAnsi="Traditional Arabic" w:cs="Traditional Arabic"/>
          <w:sz w:val="2"/>
          <w:szCs w:val="2"/>
          <w:rtl/>
        </w:rPr>
      </w:pPr>
    </w:p>
    <w:p w:rsidR="008F1458" w:rsidRDefault="008F1458" w:rsidP="00C04511">
      <w:pPr>
        <w:bidi/>
        <w:spacing w:after="0" w:line="240" w:lineRule="auto"/>
        <w:ind w:left="-242" w:right="-425"/>
        <w:jc w:val="lowKashida"/>
        <w:rPr>
          <w:rFonts w:ascii="Traditional Arabic" w:eastAsia="Times New Roman" w:hAnsi="Traditional Arabic" w:cs="Traditional Arabic"/>
          <w:sz w:val="24"/>
          <w:szCs w:val="24"/>
          <w:rtl/>
        </w:rPr>
      </w:pPr>
    </w:p>
    <w:p w:rsidR="008F1458" w:rsidRPr="00AB5A55" w:rsidRDefault="008F1458" w:rsidP="00C04511">
      <w:pPr>
        <w:bidi/>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w:t>
      </w:r>
      <w:r w:rsidRPr="00AB5A55">
        <w:rPr>
          <w:rFonts w:ascii="Traditional Arabic" w:eastAsia="Times New Roman" w:hAnsi="Traditional Arabic" w:cs="Traditional Arabic"/>
          <w:sz w:val="32"/>
          <w:szCs w:val="32"/>
          <w:rtl/>
          <w:lang w:bidi="ar-DZ"/>
        </w:rPr>
        <w:t xml:space="preserve">       لقد أدت الأحداث الجارية في محيط تركيا القريب، على غرار الحرب في سوريا و تنامي الخطر الكردي على حدودها الجنوبية  في شمال سوريا و العراق ، التحالف الإيراني- الروسي، إلى إعادة صياغة </w:t>
      </w:r>
      <w:r w:rsidRPr="00AB5A55">
        <w:rPr>
          <w:rFonts w:ascii="Traditional Arabic" w:eastAsia="Times New Roman" w:hAnsi="Traditional Arabic" w:cs="Traditional Arabic" w:hint="cs"/>
          <w:sz w:val="32"/>
          <w:szCs w:val="32"/>
          <w:rtl/>
          <w:lang w:bidi="ar-DZ"/>
        </w:rPr>
        <w:t>مبادئها</w:t>
      </w:r>
      <w:r w:rsidRPr="00AB5A55">
        <w:rPr>
          <w:rFonts w:ascii="Traditional Arabic" w:eastAsia="Times New Roman" w:hAnsi="Traditional Arabic" w:cs="Traditional Arabic"/>
          <w:sz w:val="32"/>
          <w:szCs w:val="32"/>
          <w:rtl/>
          <w:lang w:bidi="ar-DZ"/>
        </w:rPr>
        <w:t xml:space="preserve">  وفق لهذه المغيرات من خلال التوجه نحو  التخلي عن مبدأ القوة الناعمة، إلى إستعمال القوة الصلبة .</w:t>
      </w:r>
    </w:p>
    <w:p w:rsidR="008F1458" w:rsidRDefault="008F1458" w:rsidP="009C5EDC">
      <w:pPr>
        <w:bidi/>
        <w:spacing w:after="0" w:line="240" w:lineRule="auto"/>
        <w:ind w:left="-242" w:right="-425"/>
        <w:jc w:val="lowKashida"/>
        <w:rPr>
          <w:rFonts w:ascii="Traditional Arabic" w:eastAsia="Times New Roman" w:hAnsi="Traditional Arabic" w:cs="Traditional Arabic"/>
          <w:sz w:val="24"/>
          <w:szCs w:val="24"/>
          <w:rtl/>
        </w:rPr>
      </w:pPr>
      <w:r w:rsidRPr="00AB5A55">
        <w:rPr>
          <w:rFonts w:ascii="Traditional Arabic" w:eastAsia="Times New Roman" w:hAnsi="Traditional Arabic" w:cs="Traditional Arabic"/>
          <w:sz w:val="32"/>
          <w:szCs w:val="32"/>
          <w:rtl/>
          <w:lang w:bidi="ar-DZ"/>
        </w:rPr>
        <w:t xml:space="preserve">         إن الأحداث الجارية في الأقاليم القريبة من تركيا، جعلت تركيا تستشعر الخطر القادم من حدودها، خصوصاً في ظل إنتشار بعض الجماعات المسلحة التابعة لتنظيم داعش الإرهابي او تلك المدافعة عن إقليم كردستان، إلى جانب إستهداف إقليمها الداخلي بتفجيرات إنتحارية </w:t>
      </w:r>
      <w:r w:rsidR="009C5EDC">
        <w:rPr>
          <w:rFonts w:ascii="Traditional Arabic" w:eastAsia="Times New Roman" w:hAnsi="Traditional Arabic" w:cs="Traditional Arabic" w:hint="cs"/>
          <w:sz w:val="32"/>
          <w:szCs w:val="32"/>
          <w:rtl/>
          <w:lang w:bidi="ar-DZ"/>
        </w:rPr>
        <w:t xml:space="preserve">، كما أن </w:t>
      </w:r>
      <w:r w:rsidRPr="00AB5A55">
        <w:rPr>
          <w:rFonts w:ascii="Traditional Arabic" w:eastAsia="Times New Roman" w:hAnsi="Traditional Arabic" w:cs="Traditional Arabic"/>
          <w:sz w:val="32"/>
          <w:szCs w:val="32"/>
          <w:rtl/>
          <w:lang w:bidi="ar-DZ"/>
        </w:rPr>
        <w:t xml:space="preserve">تعقيدات الملف السوري  خلال الفترة الراهنة و الدور الكبير للدب الروسي ، الساعي لملء الفراغ  بالمنطقة، دفع بالساسة الأتراك إلى إيلاء أهمية لهذا الملف بشكل مباشر لما له من أهمية على أمنها القومي، في نفس السياق، عملت تركيا بموازاة مع التخلي تدريجياً على القوة الناعمة، إلى الإستمرار في تفعيل نظرية تصفير المشكلات مع دول الجوار ، لاسيما علاقتها مع دولة مصر العربية </w:t>
      </w:r>
      <w:r>
        <w:rPr>
          <w:rFonts w:ascii="Traditional Arabic" w:eastAsia="Times New Roman" w:hAnsi="Traditional Arabic" w:cs="Traditional Arabic" w:hint="cs"/>
          <w:sz w:val="32"/>
          <w:szCs w:val="32"/>
          <w:rtl/>
          <w:lang w:bidi="ar-DZ"/>
        </w:rPr>
        <w:t xml:space="preserve">، </w:t>
      </w:r>
      <w:r w:rsidRPr="00AB5A55">
        <w:rPr>
          <w:rFonts w:ascii="Traditional Arabic" w:eastAsia="Times New Roman" w:hAnsi="Traditional Arabic" w:cs="Traditional Arabic"/>
          <w:sz w:val="32"/>
          <w:szCs w:val="32"/>
          <w:rtl/>
          <w:lang w:bidi="ar-DZ"/>
        </w:rPr>
        <w:t>إلى جانب ذلك، سعت الحكومة التركية الحالية، إلى التعامل مع الضغوط الدولية، من خلال إبرام توطيد علاقاتها مع الولايات المتحدة الأمريكية و كذا الإتحاد الأوروبي، و إستمرار تعاملها مع حليفتيها الجديدتين روسيا و إيران</w:t>
      </w:r>
      <w:r>
        <w:rPr>
          <w:rFonts w:ascii="Traditional Arabic" w:eastAsia="Times New Roman" w:hAnsi="Traditional Arabic" w:cs="Traditional Arabic" w:hint="cs"/>
          <w:sz w:val="32"/>
          <w:szCs w:val="32"/>
          <w:rtl/>
          <w:lang w:bidi="ar-DZ"/>
        </w:rPr>
        <w:t xml:space="preserve"> </w:t>
      </w:r>
      <w:r w:rsidRPr="00EC04B5">
        <w:rPr>
          <w:rFonts w:ascii="Traditional Arabic" w:eastAsia="Times New Roman" w:hAnsi="Traditional Arabic" w:cs="Traditional Arabic" w:hint="cs"/>
          <w:sz w:val="24"/>
          <w:szCs w:val="24"/>
          <w:rtl/>
          <w:lang w:bidi="ar-DZ"/>
        </w:rPr>
        <w:t>(2)</w:t>
      </w:r>
      <w:r>
        <w:rPr>
          <w:rFonts w:ascii="Traditional Arabic" w:eastAsia="Times New Roman" w:hAnsi="Traditional Arabic" w:cs="Traditional Arabic" w:hint="cs"/>
          <w:sz w:val="32"/>
          <w:szCs w:val="32"/>
          <w:rtl/>
          <w:lang w:bidi="ar-DZ"/>
        </w:rPr>
        <w:t>.</w:t>
      </w:r>
    </w:p>
    <w:p w:rsidR="008F1458" w:rsidRPr="00EC04B5" w:rsidRDefault="008F1458" w:rsidP="009C5EDC">
      <w:pPr>
        <w:bidi/>
        <w:spacing w:after="0" w:line="240" w:lineRule="auto"/>
        <w:ind w:left="-242" w:right="-425"/>
        <w:jc w:val="lowKashida"/>
        <w:rPr>
          <w:rFonts w:ascii="Traditional Arabic" w:eastAsia="Times New Roman" w:hAnsi="Traditional Arabic" w:cs="Traditional Arabic"/>
          <w:sz w:val="32"/>
          <w:szCs w:val="32"/>
          <w:rtl/>
        </w:rPr>
      </w:pPr>
      <w:r w:rsidRPr="00EC04B5">
        <w:rPr>
          <w:rFonts w:ascii="Traditional Arabic" w:eastAsia="Times New Roman" w:hAnsi="Traditional Arabic" w:cs="Traditional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Default="008F1458" w:rsidP="009C5EDC">
      <w:pPr>
        <w:pStyle w:val="Paragraphedeliste"/>
        <w:numPr>
          <w:ilvl w:val="0"/>
          <w:numId w:val="29"/>
        </w:numPr>
        <w:bidi/>
        <w:spacing w:after="0" w:line="240" w:lineRule="auto"/>
        <w:ind w:right="-425"/>
        <w:jc w:val="lowKashida"/>
        <w:rPr>
          <w:rFonts w:ascii="Traditional Arabic" w:eastAsia="Times New Roman" w:hAnsi="Traditional Arabic" w:cs="Traditional Arabic"/>
          <w:sz w:val="24"/>
          <w:szCs w:val="24"/>
        </w:rPr>
      </w:pPr>
      <w:r w:rsidRPr="00C758EB">
        <w:rPr>
          <w:rFonts w:ascii="Traditional Arabic" w:eastAsia="Times New Roman" w:hAnsi="Traditional Arabic" w:cs="Traditional Arabic"/>
          <w:sz w:val="24"/>
          <w:szCs w:val="24"/>
          <w:rtl/>
        </w:rPr>
        <w:t>سعيد الحاج</w:t>
      </w:r>
      <w:r w:rsidRPr="00C758EB">
        <w:rPr>
          <w:rFonts w:ascii="Traditional Arabic" w:eastAsia="Times New Roman" w:hAnsi="Traditional Arabic" w:cs="Traditional Arabic" w:hint="cs"/>
          <w:sz w:val="24"/>
          <w:szCs w:val="24"/>
          <w:rtl/>
        </w:rPr>
        <w:t xml:space="preserve">، ( </w:t>
      </w:r>
      <w:r w:rsidRPr="00C758EB">
        <w:rPr>
          <w:rFonts w:ascii="Traditional Arabic" w:eastAsia="Times New Roman" w:hAnsi="Traditional Arabic" w:cs="Traditional Arabic"/>
          <w:b/>
          <w:bCs/>
          <w:sz w:val="24"/>
          <w:szCs w:val="24"/>
          <w:rtl/>
        </w:rPr>
        <w:t xml:space="preserve">محددات </w:t>
      </w:r>
      <w:r w:rsidRPr="00C758EB">
        <w:rPr>
          <w:rFonts w:ascii="Traditional Arabic" w:eastAsia="Times New Roman" w:hAnsi="Traditional Arabic" w:cs="Traditional Arabic" w:hint="cs"/>
          <w:b/>
          <w:bCs/>
          <w:sz w:val="24"/>
          <w:szCs w:val="24"/>
          <w:rtl/>
        </w:rPr>
        <w:t xml:space="preserve">السياسة الخارجية </w:t>
      </w:r>
      <w:r w:rsidRPr="00C758EB">
        <w:rPr>
          <w:rFonts w:ascii="Traditional Arabic" w:eastAsia="Times New Roman" w:hAnsi="Traditional Arabic" w:cs="Traditional Arabic"/>
          <w:b/>
          <w:bCs/>
          <w:sz w:val="24"/>
          <w:szCs w:val="24"/>
          <w:rtl/>
        </w:rPr>
        <w:t>التركية</w:t>
      </w:r>
      <w:r w:rsidRPr="00C758EB">
        <w:rPr>
          <w:rFonts w:ascii="Traditional Arabic" w:eastAsia="Times New Roman" w:hAnsi="Traditional Arabic" w:cs="Traditional Arabic" w:hint="cs"/>
          <w:b/>
          <w:bCs/>
          <w:sz w:val="24"/>
          <w:szCs w:val="24"/>
          <w:rtl/>
        </w:rPr>
        <w:t xml:space="preserve"> </w:t>
      </w:r>
      <w:r w:rsidRPr="00C758EB">
        <w:rPr>
          <w:rFonts w:ascii="Traditional Arabic" w:eastAsia="Times New Roman" w:hAnsi="Traditional Arabic" w:cs="Traditional Arabic"/>
          <w:b/>
          <w:bCs/>
          <w:sz w:val="24"/>
          <w:szCs w:val="24"/>
          <w:rtl/>
        </w:rPr>
        <w:t xml:space="preserve">إزاء </w:t>
      </w:r>
      <w:r>
        <w:rPr>
          <w:rFonts w:ascii="Traditional Arabic" w:eastAsia="Times New Roman" w:hAnsi="Traditional Arabic" w:cs="Traditional Arabic" w:hint="cs"/>
          <w:b/>
          <w:bCs/>
          <w:sz w:val="24"/>
          <w:szCs w:val="24"/>
          <w:rtl/>
        </w:rPr>
        <w:t>مصر</w:t>
      </w:r>
      <w:r w:rsidRPr="00C758EB">
        <w:rPr>
          <w:rFonts w:ascii="Traditional Arabic" w:eastAsia="Times New Roman" w:hAnsi="Traditional Arabic" w:cs="Traditional Arabic" w:hint="cs"/>
          <w:sz w:val="24"/>
          <w:szCs w:val="24"/>
          <w:rtl/>
        </w:rPr>
        <w:t>)، مركز إدراك للدراسات و الإستثمارات</w:t>
      </w:r>
      <w:r w:rsidRPr="00C758EB">
        <w:rPr>
          <w:rFonts w:ascii="Traditional Arabic" w:eastAsia="Times New Roman" w:hAnsi="Traditional Arabic" w:cs="Traditional Arabic"/>
          <w:sz w:val="24"/>
          <w:szCs w:val="24"/>
        </w:rPr>
        <w:t xml:space="preserve"> </w:t>
      </w:r>
      <w:r w:rsidRPr="00C758EB">
        <w:rPr>
          <w:rFonts w:ascii="Traditional Arabic" w:eastAsia="Times New Roman" w:hAnsi="Traditional Arabic" w:cs="Traditional Arabic" w:hint="cs"/>
          <w:sz w:val="24"/>
          <w:szCs w:val="24"/>
          <w:rtl/>
        </w:rPr>
        <w:t xml:space="preserve"> أفريل 2016</w:t>
      </w:r>
      <w:r w:rsidRPr="00C758EB">
        <w:rPr>
          <w:rFonts w:ascii="Traditional Arabic" w:eastAsia="Times New Roman" w:hAnsi="Traditional Arabic" w:cs="Traditional Arabic"/>
          <w:sz w:val="24"/>
          <w:szCs w:val="24"/>
          <w:rtl/>
        </w:rPr>
        <w:t xml:space="preserve"> ص5</w:t>
      </w:r>
      <w:r w:rsidRPr="00C758EB">
        <w:rPr>
          <w:rFonts w:ascii="Traditional Arabic" w:eastAsia="Times New Roman" w:hAnsi="Traditional Arabic" w:cs="Traditional Arabic" w:hint="cs"/>
          <w:sz w:val="24"/>
          <w:szCs w:val="24"/>
          <w:rtl/>
        </w:rPr>
        <w:t>، متاح على الرابط</w:t>
      </w:r>
      <w:r w:rsidRPr="00C758EB">
        <w:rPr>
          <w:rFonts w:ascii="Traditional Arabic" w:eastAsia="Times New Roman" w:hAnsi="Traditional Arabic" w:cs="Traditional Arabic" w:hint="cs"/>
          <w:sz w:val="24"/>
          <w:szCs w:val="24"/>
          <w:rtl/>
          <w:lang w:bidi="ar-DZ"/>
        </w:rPr>
        <w:t>:</w:t>
      </w:r>
      <w:r w:rsidRPr="00C758EB">
        <w:rPr>
          <w:rFonts w:ascii="Traditional Arabic" w:eastAsia="Times New Roman" w:hAnsi="Traditional Arabic" w:cs="Traditional Arabic"/>
          <w:sz w:val="24"/>
          <w:szCs w:val="24"/>
        </w:rPr>
        <w:t>. idraksy.net</w:t>
      </w:r>
      <w:r w:rsidRPr="00C758EB">
        <w:rPr>
          <w:rFonts w:ascii="Traditional Arabic" w:eastAsia="Times New Roman" w:hAnsi="Traditional Arabic" w:cs="Traditional Arabic"/>
          <w:sz w:val="24"/>
          <w:szCs w:val="24"/>
          <w:rtl/>
        </w:rPr>
        <w:t xml:space="preserve"> </w:t>
      </w:r>
      <w:r>
        <w:rPr>
          <w:rFonts w:ascii="Traditional Arabic" w:eastAsia="Times New Roman" w:hAnsi="Traditional Arabic" w:cs="Traditional Arabic" w:hint="cs"/>
          <w:sz w:val="24"/>
          <w:szCs w:val="24"/>
          <w:rtl/>
        </w:rPr>
        <w:t>.</w:t>
      </w:r>
    </w:p>
    <w:p w:rsidR="008F1458" w:rsidRPr="00CB1D0E" w:rsidRDefault="008F1458" w:rsidP="00670319">
      <w:pPr>
        <w:pStyle w:val="Paragraphedeliste"/>
        <w:numPr>
          <w:ilvl w:val="0"/>
          <w:numId w:val="29"/>
        </w:numPr>
        <w:bidi/>
        <w:spacing w:after="0" w:line="240" w:lineRule="auto"/>
        <w:ind w:right="-425"/>
        <w:jc w:val="lowKashida"/>
        <w:rPr>
          <w:rFonts w:ascii="Traditional Arabic" w:eastAsia="Times New Roman" w:hAnsi="Traditional Arabic" w:cs="Traditional Arabic"/>
          <w:sz w:val="24"/>
          <w:szCs w:val="24"/>
          <w:rtl/>
        </w:rPr>
      </w:pPr>
      <w:r w:rsidRPr="00CB1D0E">
        <w:rPr>
          <w:rFonts w:ascii="Traditional Arabic" w:eastAsia="Times New Roman" w:hAnsi="Traditional Arabic" w:cs="Traditional Arabic"/>
          <w:sz w:val="24"/>
          <w:szCs w:val="24"/>
          <w:rtl/>
        </w:rPr>
        <w:t xml:space="preserve">الهام الحدابي </w:t>
      </w:r>
      <w:r w:rsidRPr="00CB1D0E">
        <w:rPr>
          <w:rFonts w:ascii="Traditional Arabic" w:eastAsia="Times New Roman" w:hAnsi="Traditional Arabic" w:cs="Traditional Arabic" w:hint="cs"/>
          <w:sz w:val="24"/>
          <w:szCs w:val="24"/>
          <w:rtl/>
        </w:rPr>
        <w:t>(</w:t>
      </w:r>
      <w:r w:rsidRPr="00CB1D0E">
        <w:rPr>
          <w:rFonts w:ascii="Traditional Arabic" w:eastAsia="Times New Roman" w:hAnsi="Traditional Arabic" w:cs="Traditional Arabic" w:hint="eastAsia"/>
          <w:sz w:val="24"/>
          <w:szCs w:val="24"/>
          <w:rtl/>
        </w:rPr>
        <w:t>السياسية</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الخارجية</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التركية</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في</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ظل</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النظام</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الرئاسي</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الجديد</w:t>
      </w:r>
      <w:r w:rsidRPr="00CB1D0E">
        <w:rPr>
          <w:rFonts w:ascii="Traditional Arabic" w:eastAsia="Times New Roman" w:hAnsi="Traditional Arabic" w:cs="Traditional Arabic"/>
          <w:sz w:val="24"/>
          <w:szCs w:val="24"/>
          <w:rtl/>
        </w:rPr>
        <w:t xml:space="preserve"> </w:t>
      </w:r>
      <w:r>
        <w:rPr>
          <w:rFonts w:ascii="Traditional Arabic" w:eastAsia="Times New Roman" w:hAnsi="Traditional Arabic" w:cs="Traditional Arabic" w:hint="cs"/>
          <w:sz w:val="24"/>
          <w:szCs w:val="24"/>
          <w:rtl/>
        </w:rPr>
        <w:t>:</w:t>
      </w:r>
      <w:r w:rsidRPr="00CB1D0E">
        <w:rPr>
          <w:rFonts w:ascii="Traditional Arabic" w:eastAsia="Times New Roman" w:hAnsi="Traditional Arabic" w:cs="Traditional Arabic" w:hint="eastAsia"/>
          <w:sz w:val="24"/>
          <w:szCs w:val="24"/>
          <w:rtl/>
        </w:rPr>
        <w:t>رؤى</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و</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آفاق</w:t>
      </w:r>
      <w:r w:rsidRPr="00CB1D0E">
        <w:rPr>
          <w:rFonts w:ascii="Traditional Arabic" w:eastAsia="Times New Roman" w:hAnsi="Traditional Arabic" w:cs="Traditional Arabic"/>
          <w:sz w:val="24"/>
          <w:szCs w:val="24"/>
          <w:rtl/>
        </w:rPr>
        <w:t xml:space="preserve"> </w:t>
      </w:r>
      <w:r w:rsidRPr="00CB1D0E">
        <w:rPr>
          <w:rFonts w:ascii="Traditional Arabic" w:eastAsia="Times New Roman" w:hAnsi="Traditional Arabic" w:cs="Traditional Arabic" w:hint="eastAsia"/>
          <w:sz w:val="24"/>
          <w:szCs w:val="24"/>
          <w:rtl/>
        </w:rPr>
        <w:t>مستقبلية</w:t>
      </w:r>
      <w:r w:rsidRPr="00CB1D0E">
        <w:rPr>
          <w:rFonts w:ascii="Traditional Arabic" w:eastAsia="Times New Roman" w:hAnsi="Traditional Arabic" w:cs="Traditional Arabic" w:hint="cs"/>
          <w:sz w:val="24"/>
          <w:szCs w:val="24"/>
          <w:rtl/>
        </w:rPr>
        <w:t>)</w:t>
      </w:r>
      <w:r>
        <w:rPr>
          <w:rFonts w:ascii="Traditional Arabic" w:eastAsia="Times New Roman" w:hAnsi="Traditional Arabic" w:cs="Traditional Arabic" w:hint="cs"/>
          <w:sz w:val="24"/>
          <w:szCs w:val="24"/>
          <w:rtl/>
        </w:rPr>
        <w:t>،</w:t>
      </w:r>
      <w:r w:rsidRPr="00CB1D0E">
        <w:rPr>
          <w:rFonts w:ascii="Traditional Arabic" w:eastAsia="Times New Roman" w:hAnsi="Traditional Arabic" w:cs="Traditional Arabic" w:hint="cs"/>
          <w:sz w:val="24"/>
          <w:szCs w:val="24"/>
          <w:rtl/>
        </w:rPr>
        <w:t xml:space="preserve"> </w:t>
      </w:r>
      <w:r w:rsidRPr="00C9155B">
        <w:rPr>
          <w:rFonts w:ascii="Traditional Arabic" w:eastAsia="Times New Roman" w:hAnsi="Traditional Arabic" w:cs="Traditional Arabic"/>
          <w:sz w:val="24"/>
          <w:szCs w:val="24"/>
          <w:rtl/>
        </w:rPr>
        <w:t>مركز أمية للبحوث و الدراسات الإستراتيجية</w:t>
      </w:r>
      <w:r w:rsidRPr="00C9155B">
        <w:rPr>
          <w:rFonts w:ascii="Traditional Arabic" w:eastAsia="Times New Roman" w:hAnsi="Traditional Arabic" w:cs="Traditional Arabic" w:hint="cs"/>
          <w:sz w:val="24"/>
          <w:szCs w:val="24"/>
          <w:rtl/>
        </w:rPr>
        <w:t xml:space="preserve"> </w:t>
      </w:r>
      <w:r w:rsidRPr="00CB1D0E">
        <w:rPr>
          <w:rFonts w:ascii="Traditional Arabic" w:eastAsia="Times New Roman" w:hAnsi="Traditional Arabic" w:cs="Traditional Arabic"/>
          <w:sz w:val="24"/>
          <w:szCs w:val="24"/>
          <w:rtl/>
        </w:rPr>
        <w:t>نشر بتاريخ</w:t>
      </w:r>
      <w:r w:rsidRPr="00CB1D0E">
        <w:rPr>
          <w:rFonts w:ascii="Traditional Arabic" w:eastAsia="Times New Roman" w:hAnsi="Traditional Arabic" w:cs="Traditional Arabic"/>
          <w:sz w:val="24"/>
          <w:szCs w:val="24"/>
        </w:rPr>
        <w:t xml:space="preserve"> 11 </w:t>
      </w:r>
      <w:r w:rsidRPr="00CB1D0E">
        <w:rPr>
          <w:rFonts w:ascii="Traditional Arabic" w:eastAsia="Times New Roman" w:hAnsi="Traditional Arabic" w:cs="Traditional Arabic"/>
          <w:sz w:val="24"/>
          <w:szCs w:val="24"/>
          <w:rtl/>
        </w:rPr>
        <w:t>مايو 2017</w:t>
      </w:r>
      <w:r>
        <w:rPr>
          <w:rFonts w:ascii="Traditional Arabic" w:eastAsia="Times New Roman" w:hAnsi="Traditional Arabic" w:cs="Traditional Arabic" w:hint="cs"/>
          <w:sz w:val="24"/>
          <w:szCs w:val="24"/>
          <w:rtl/>
        </w:rPr>
        <w:t xml:space="preserve"> ،متاح على الموقع </w:t>
      </w:r>
      <w:r w:rsidRPr="00CB1D0E">
        <w:rPr>
          <w:rFonts w:ascii="Traditional Arabic" w:eastAsia="Times New Roman" w:hAnsi="Traditional Arabic" w:cs="Traditional Arabic"/>
          <w:sz w:val="24"/>
          <w:szCs w:val="24"/>
        </w:rPr>
        <w:t>https://www.turkey-post.net</w:t>
      </w:r>
      <w:r>
        <w:rPr>
          <w:rFonts w:ascii="Traditional Arabic" w:eastAsia="Times New Roman" w:hAnsi="Traditional Arabic" w:cs="Traditional Arabic" w:hint="cs"/>
          <w:sz w:val="24"/>
          <w:szCs w:val="24"/>
          <w:rtl/>
          <w:lang w:bidi="ar-DZ"/>
        </w:rPr>
        <w:t>.</w:t>
      </w:r>
    </w:p>
    <w:p w:rsidR="008F1458" w:rsidRPr="00120BB3" w:rsidRDefault="008F1458" w:rsidP="00C04511">
      <w:pPr>
        <w:bidi/>
        <w:spacing w:after="0" w:line="240" w:lineRule="auto"/>
        <w:ind w:left="-242" w:right="-425"/>
        <w:jc w:val="lowKashida"/>
        <w:rPr>
          <w:rFonts w:ascii="Traditional Arabic" w:eastAsia="Times New Roman" w:hAnsi="Traditional Arabic" w:cs="Traditional Arabic" w:hint="cs"/>
          <w:sz w:val="10"/>
          <w:szCs w:val="10"/>
          <w:rtl/>
          <w:lang w:bidi="ar-DZ"/>
        </w:rPr>
      </w:pPr>
    </w:p>
    <w:p w:rsidR="008F1458" w:rsidRDefault="008F1458" w:rsidP="00670319">
      <w:pPr>
        <w:pStyle w:val="Paragraphedeliste"/>
        <w:numPr>
          <w:ilvl w:val="0"/>
          <w:numId w:val="24"/>
        </w:numPr>
        <w:bidi/>
        <w:ind w:right="-425"/>
        <w:jc w:val="lowKashida"/>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lastRenderedPageBreak/>
        <w:t>ا</w:t>
      </w:r>
      <w:r w:rsidRPr="00E65DA4">
        <w:rPr>
          <w:rFonts w:ascii="Traditional Arabic" w:eastAsia="Times New Roman" w:hAnsi="Traditional Arabic" w:cs="Traditional Arabic" w:hint="cs"/>
          <w:b/>
          <w:bCs/>
          <w:sz w:val="32"/>
          <w:szCs w:val="32"/>
          <w:rtl/>
          <w:lang w:bidi="ar-DZ"/>
        </w:rPr>
        <w:t>لمنظمات الإقليمية و الدولي</w:t>
      </w:r>
      <w:r>
        <w:rPr>
          <w:rFonts w:ascii="Traditional Arabic" w:eastAsia="Times New Roman" w:hAnsi="Traditional Arabic" w:cs="Traditional Arabic" w:hint="cs"/>
          <w:b/>
          <w:bCs/>
          <w:sz w:val="32"/>
          <w:szCs w:val="32"/>
          <w:rtl/>
          <w:lang w:bidi="ar-DZ"/>
        </w:rPr>
        <w:t>ــــ</w:t>
      </w:r>
      <w:r w:rsidRPr="00E65DA4">
        <w:rPr>
          <w:rFonts w:ascii="Traditional Arabic" w:eastAsia="Times New Roman" w:hAnsi="Traditional Arabic" w:cs="Traditional Arabic" w:hint="cs"/>
          <w:b/>
          <w:bCs/>
          <w:sz w:val="32"/>
          <w:szCs w:val="32"/>
          <w:rtl/>
          <w:lang w:bidi="ar-DZ"/>
        </w:rPr>
        <w:t>ة:</w:t>
      </w:r>
    </w:p>
    <w:p w:rsidR="008F1458" w:rsidRDefault="008F1458" w:rsidP="00C04511">
      <w:pPr>
        <w:bidi/>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b/>
          <w:bCs/>
          <w:sz w:val="32"/>
          <w:szCs w:val="32"/>
          <w:rtl/>
          <w:lang w:bidi="ar-DZ"/>
        </w:rPr>
        <w:t xml:space="preserve">        </w:t>
      </w:r>
      <w:r w:rsidRPr="00636DC3">
        <w:rPr>
          <w:rFonts w:ascii="Traditional Arabic" w:eastAsia="Times New Roman" w:hAnsi="Traditional Arabic" w:cs="Traditional Arabic" w:hint="cs"/>
          <w:sz w:val="32"/>
          <w:szCs w:val="32"/>
          <w:rtl/>
          <w:lang w:bidi="ar-DZ"/>
        </w:rPr>
        <w:t xml:space="preserve">عملت تركيا </w:t>
      </w:r>
      <w:r>
        <w:rPr>
          <w:rFonts w:ascii="Traditional Arabic" w:eastAsia="Times New Roman" w:hAnsi="Traditional Arabic" w:cs="Traditional Arabic" w:hint="cs"/>
          <w:sz w:val="32"/>
          <w:szCs w:val="32"/>
          <w:rtl/>
          <w:lang w:bidi="ar-DZ"/>
        </w:rPr>
        <w:t xml:space="preserve">خلال عهد حزب العدالة و التنمية ، على إعتماد سياسة دبلوماسية متناغمة مع جوارها الإقليمي و الدولي ، من خلال التقدم للعضوية ببعض المنظمات الإقليمية و الدولية على غرار منظمة </w:t>
      </w:r>
      <w:r w:rsidRPr="008D5B15">
        <w:rPr>
          <w:rFonts w:ascii="Traditional Arabic" w:eastAsia="Times New Roman" w:hAnsi="Traditional Arabic" w:cs="Traditional Arabic"/>
          <w:sz w:val="32"/>
          <w:szCs w:val="32"/>
          <w:rtl/>
        </w:rPr>
        <w:t xml:space="preserve"> دول عدم الانحيا</w:t>
      </w:r>
      <w:r>
        <w:rPr>
          <w:rFonts w:ascii="Traditional Arabic" w:eastAsia="Times New Roman" w:hAnsi="Traditional Arabic" w:cs="Traditional Arabic"/>
          <w:sz w:val="32"/>
          <w:szCs w:val="32"/>
          <w:rtl/>
        </w:rPr>
        <w:t>ز، منظمة المؤتمر الإسلامي، المج</w:t>
      </w:r>
      <w:r>
        <w:rPr>
          <w:rFonts w:ascii="Traditional Arabic" w:eastAsia="Times New Roman" w:hAnsi="Traditional Arabic" w:cs="Traditional Arabic" w:hint="cs"/>
          <w:sz w:val="32"/>
          <w:szCs w:val="32"/>
          <w:rtl/>
        </w:rPr>
        <w:t>لس الأوروب</w:t>
      </w:r>
      <w:r>
        <w:rPr>
          <w:rFonts w:ascii="Traditional Arabic" w:eastAsia="Times New Roman" w:hAnsi="Traditional Arabic" w:cs="Traditional Arabic" w:hint="eastAsia"/>
          <w:sz w:val="32"/>
          <w:szCs w:val="32"/>
          <w:rtl/>
        </w:rPr>
        <w:t>ي</w:t>
      </w:r>
      <w:r>
        <w:rPr>
          <w:rFonts w:ascii="Traditional Arabic" w:eastAsia="Times New Roman" w:hAnsi="Traditional Arabic" w:cs="Traditional Arabic" w:hint="cs"/>
          <w:sz w:val="32"/>
          <w:szCs w:val="32"/>
          <w:rtl/>
        </w:rPr>
        <w:t xml:space="preserve"> ،الإتحاد من أجل المتوسط، تجمع الدول المطلة على البحر الأبيض المتوسط، ملتقى الحوار العربي </w:t>
      </w:r>
      <w:r>
        <w:rPr>
          <w:rFonts w:ascii="Traditional Arabic" w:eastAsia="Times New Roman" w:hAnsi="Traditional Arabic" w:cs="Traditional Arabic"/>
          <w:sz w:val="32"/>
          <w:szCs w:val="32"/>
          <w:rtl/>
        </w:rPr>
        <w:t>–</w:t>
      </w:r>
      <w:r>
        <w:rPr>
          <w:rFonts w:ascii="Traditional Arabic" w:eastAsia="Times New Roman" w:hAnsi="Traditional Arabic" w:cs="Traditional Arabic" w:hint="cs"/>
          <w:sz w:val="32"/>
          <w:szCs w:val="32"/>
          <w:rtl/>
        </w:rPr>
        <w:t xml:space="preserve"> الأوروبي ، </w:t>
      </w:r>
      <w:r>
        <w:rPr>
          <w:rFonts w:ascii="Traditional Arabic" w:eastAsia="Times New Roman" w:hAnsi="Traditional Arabic" w:cs="Traditional Arabic" w:hint="cs"/>
          <w:sz w:val="32"/>
          <w:szCs w:val="32"/>
          <w:rtl/>
          <w:lang w:bidi="ar-DZ"/>
        </w:rPr>
        <w:t>غير أن عضويتها في حلف الشمال الأطلسي (الناتو) منذ سنة 1952 ، الحلف العسكري الأقوى في العالم ، له بصمات على السياسة الخارجية التركية.</w:t>
      </w:r>
    </w:p>
    <w:p w:rsidR="008F1458" w:rsidRPr="006C48EC" w:rsidRDefault="008F1458" w:rsidP="00C04511">
      <w:pPr>
        <w:bidi/>
        <w:ind w:left="-242" w:right="-425"/>
        <w:jc w:val="lowKashida"/>
        <w:rPr>
          <w:rFonts w:ascii="Traditional Arabic" w:eastAsia="Times New Roman" w:hAnsi="Traditional Arabic" w:cs="Traditional Arabic"/>
          <w:sz w:val="24"/>
          <w:szCs w:val="24"/>
          <w:rtl/>
          <w:lang w:bidi="ar-DZ"/>
        </w:rPr>
      </w:pPr>
      <w:r>
        <w:rPr>
          <w:rFonts w:ascii="Traditional Arabic" w:eastAsia="Times New Roman" w:hAnsi="Traditional Arabic" w:cs="Traditional Arabic" w:hint="cs"/>
          <w:sz w:val="32"/>
          <w:szCs w:val="32"/>
          <w:rtl/>
          <w:lang w:bidi="ar-DZ"/>
        </w:rPr>
        <w:t xml:space="preserve">       تملك تركيا ثاني أكبر جيش بعد الولايات المتحدة الأمريكية في حلف شمال الأطلسي (الناتو) و " تنتشر فيها قواعد جوية تابعة للحلف و تستضيف كذلك مراكز تابعة لمنظومة الدفاع الصاروخي الأمريكية ، كما أثير وجود صواريخ أمريكية في البلاد " </w:t>
      </w:r>
      <w:r w:rsidRPr="00CF0017">
        <w:rPr>
          <w:rFonts w:ascii="Traditional Arabic" w:eastAsia="Times New Roman" w:hAnsi="Traditional Arabic" w:cs="Traditional Arabic" w:hint="cs"/>
          <w:sz w:val="24"/>
          <w:szCs w:val="24"/>
          <w:rtl/>
          <w:lang w:bidi="ar-DZ"/>
        </w:rPr>
        <w:t>(1)</w:t>
      </w:r>
      <w:r>
        <w:rPr>
          <w:rFonts w:ascii="Traditional Arabic" w:eastAsia="Times New Roman" w:hAnsi="Traditional Arabic" w:cs="Traditional Arabic" w:hint="cs"/>
          <w:sz w:val="32"/>
          <w:szCs w:val="32"/>
          <w:rtl/>
          <w:lang w:bidi="ar-DZ"/>
        </w:rPr>
        <w:t xml:space="preserve"> ، </w:t>
      </w:r>
      <w:r w:rsidRPr="00EA2DAD">
        <w:rPr>
          <w:rFonts w:ascii="Traditional Arabic" w:eastAsia="Times New Roman" w:hAnsi="Traditional Arabic" w:cs="Traditional Arabic" w:hint="cs"/>
          <w:sz w:val="32"/>
          <w:szCs w:val="32"/>
          <w:rtl/>
          <w:lang w:bidi="ar-DZ"/>
        </w:rPr>
        <w:t xml:space="preserve">و </w:t>
      </w:r>
      <w:r>
        <w:rPr>
          <w:rFonts w:ascii="Traditional Arabic" w:eastAsia="Times New Roman" w:hAnsi="Traditional Arabic" w:cs="Traditional Arabic" w:hint="cs"/>
          <w:sz w:val="32"/>
          <w:szCs w:val="32"/>
          <w:rtl/>
          <w:lang w:bidi="ar-DZ"/>
        </w:rPr>
        <w:t xml:space="preserve">لقد ترك الحلف الغربي آثار في تاريخ تركيا في علاقاتها مع الشرق الأوسط ، إذ كانت قواعد الحلف المتواجدة على أراضيها ، خصوصاً قاعدتي "إنجيرليك" و " باتمان "  مطلع الطائرات العسكرية الأمريكية في حرب الخليج و أفغانستان ، " كما كانت تركيا فاعلاً هاماً في تطبيق إستراتيجية " الاحتواء المزدوج التي وضعتها إدارة بيل كلينتون اتجاه النظامين العراقي و الإيراني " </w:t>
      </w:r>
      <w:r w:rsidRPr="00CF0017">
        <w:rPr>
          <w:rFonts w:ascii="Traditional Arabic" w:eastAsia="Times New Roman" w:hAnsi="Traditional Arabic" w:cs="Traditional Arabic" w:hint="cs"/>
          <w:sz w:val="24"/>
          <w:szCs w:val="24"/>
          <w:rtl/>
          <w:lang w:bidi="ar-DZ"/>
        </w:rPr>
        <w:t>(2)</w:t>
      </w:r>
      <w:r>
        <w:rPr>
          <w:rFonts w:ascii="Traditional Arabic" w:hAnsi="Traditional Arabic" w:cs="Traditional Arabic" w:hint="cs"/>
          <w:sz w:val="20"/>
          <w:szCs w:val="20"/>
          <w:rtl/>
          <w:lang w:bidi="ar-DZ"/>
        </w:rPr>
        <w:t>.</w:t>
      </w:r>
      <w:r w:rsidRPr="006C48EC">
        <w:rPr>
          <w:rFonts w:ascii="Traditional Arabic" w:hAnsi="Traditional Arabic" w:cs="Traditional Arabic"/>
          <w:sz w:val="20"/>
          <w:szCs w:val="20"/>
          <w:rtl/>
          <w:lang w:bidi="ar-DZ"/>
        </w:rPr>
        <w:t xml:space="preserve"> </w:t>
      </w:r>
      <w:r>
        <w:rPr>
          <w:rFonts w:ascii="Traditional Arabic" w:eastAsia="Times New Roman" w:hAnsi="Traditional Arabic" w:cs="Traditional Arabic" w:hint="cs"/>
          <w:sz w:val="24"/>
          <w:szCs w:val="24"/>
          <w:rtl/>
          <w:lang w:bidi="ar-DZ"/>
        </w:rPr>
        <w:t xml:space="preserve"> </w:t>
      </w:r>
    </w:p>
    <w:p w:rsidR="008F1458" w:rsidRPr="00DA1B5C" w:rsidRDefault="008F1458" w:rsidP="00C04511">
      <w:pPr>
        <w:bidi/>
        <w:ind w:left="-242" w:right="-425"/>
        <w:jc w:val="lowKashida"/>
        <w:rPr>
          <w:rFonts w:ascii="Traditional Arabic" w:eastAsia="Times New Roman" w:hAnsi="Traditional Arabic" w:cs="Traditional Arabic"/>
          <w:b/>
          <w:bCs/>
          <w:sz w:val="32"/>
          <w:szCs w:val="32"/>
          <w:rtl/>
        </w:rPr>
      </w:pPr>
      <w:r w:rsidRPr="00A71D09">
        <w:rPr>
          <w:rFonts w:ascii="Traditional Arabic" w:eastAsia="Times New Roman" w:hAnsi="Traditional Arabic" w:cs="Traditional Arabic" w:hint="cs"/>
          <w:sz w:val="32"/>
          <w:szCs w:val="32"/>
          <w:rtl/>
          <w:lang w:bidi="ar-DZ"/>
        </w:rPr>
        <w:t xml:space="preserve">       و بعد إعتلاء الحكم في تركيا من قبل حزب العدالة و التنمية ذو الجذور و التوجهات الإسلامية ، أثار توجسا في الدوائر الغربية بخصوص وضعية حليف منذ الحرب الباردة، حيث شكل رفض مجلس النواب التركي السماح للقوات الأمريكية باستخدام القواع</w:t>
      </w:r>
      <w:r w:rsidRPr="00DA1B5C">
        <w:rPr>
          <w:rFonts w:ascii="Traditional Arabic" w:eastAsia="Times New Roman" w:hAnsi="Traditional Arabic" w:cs="Traditional Arabic" w:hint="cs"/>
          <w:sz w:val="32"/>
          <w:szCs w:val="32"/>
          <w:rtl/>
          <w:lang w:bidi="ar-DZ"/>
        </w:rPr>
        <w:t xml:space="preserve">د العسكرية التركية لإقلاع الطائرات في حرب العراق 2003 ، حيث شكل هذا الرفض صدمة للغرب و الولايات المتحدة الأمريكية، غير انه ما لبث ان حكمت  لغة المصالح الموقف التركي و تم إعادة فتح القواعد بداية من </w:t>
      </w:r>
      <w:r w:rsidRPr="005C0D6F">
        <w:rPr>
          <w:rFonts w:ascii="Traditional Arabic" w:eastAsia="Times New Roman" w:hAnsi="Traditional Arabic" w:cs="Traditional Arabic" w:hint="cs"/>
          <w:color w:val="000000" w:themeColor="text1"/>
          <w:sz w:val="32"/>
          <w:szCs w:val="32"/>
          <w:rtl/>
          <w:lang w:bidi="ar-DZ"/>
        </w:rPr>
        <w:t xml:space="preserve">تاريخ </w:t>
      </w:r>
      <w:r>
        <w:rPr>
          <w:rFonts w:ascii="Traditional Arabic" w:eastAsia="Times New Roman" w:hAnsi="Traditional Arabic" w:cs="Traditional Arabic" w:hint="cs"/>
          <w:color w:val="000000" w:themeColor="text1"/>
          <w:sz w:val="32"/>
          <w:szCs w:val="32"/>
          <w:rtl/>
          <w:lang w:bidi="ar-DZ"/>
        </w:rPr>
        <w:t>29/07/2015 ، لغرض إستعمالها في الحرب على تنظيم الدولة داعش</w:t>
      </w:r>
      <w:r w:rsidRPr="005C0D6F">
        <w:rPr>
          <w:rFonts w:ascii="Traditional Arabic" w:eastAsia="Times New Roman" w:hAnsi="Traditional Arabic" w:cs="Traditional Arabic" w:hint="cs"/>
          <w:color w:val="000000" w:themeColor="text1"/>
          <w:sz w:val="32"/>
          <w:szCs w:val="32"/>
          <w:rtl/>
          <w:lang w:bidi="ar-DZ"/>
        </w:rPr>
        <w:t>.</w:t>
      </w:r>
      <w:r>
        <w:rPr>
          <w:rFonts w:ascii="Traditional Arabic" w:eastAsia="Times New Roman" w:hAnsi="Traditional Arabic" w:cs="Traditional Arabic" w:hint="cs"/>
          <w:sz w:val="32"/>
          <w:szCs w:val="32"/>
          <w:rtl/>
        </w:rPr>
        <w:t xml:space="preserve"> </w:t>
      </w:r>
      <w:r w:rsidRPr="00CF0017">
        <w:rPr>
          <w:rFonts w:ascii="Traditional Arabic" w:eastAsia="Times New Roman" w:hAnsi="Traditional Arabic" w:cs="Traditional Arabic" w:hint="cs"/>
          <w:sz w:val="24"/>
          <w:szCs w:val="24"/>
          <w:rtl/>
        </w:rPr>
        <w:t>(3)</w:t>
      </w:r>
    </w:p>
    <w:p w:rsidR="008F1458" w:rsidRDefault="008F1458" w:rsidP="00C04511">
      <w:pPr>
        <w:bidi/>
        <w:spacing w:after="0" w:line="240" w:lineRule="auto"/>
        <w:ind w:left="-244" w:right="-425"/>
        <w:jc w:val="lowKashida"/>
        <w:rPr>
          <w:rFonts w:ascii="Traditional Arabic" w:eastAsia="Times New Roman" w:hAnsi="Traditional Arabic" w:cs="Traditional Arabic"/>
          <w:sz w:val="32"/>
          <w:szCs w:val="32"/>
          <w:rtl/>
          <w:lang w:bidi="ar-DZ"/>
        </w:rPr>
      </w:pPr>
      <w:r w:rsidRPr="00CF0017">
        <w:rPr>
          <w:rFonts w:ascii="Traditional Arabic" w:eastAsia="Times New Roman" w:hAnsi="Traditional Arabic" w:cs="Traditional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Traditional Arabic" w:eastAsia="Times New Roman" w:hAnsi="Traditional Arabic" w:cs="Traditional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CF0017">
        <w:rPr>
          <w:rFonts w:ascii="Traditional Arabic" w:eastAsia="Times New Roman" w:hAnsi="Traditional Arabic" w:cs="Traditional Arabic" w:hint="cs"/>
          <w:sz w:val="32"/>
          <w:szCs w:val="32"/>
          <w:rtl/>
        </w:rPr>
        <w:t xml:space="preserve">ـــــــــــــــــــــــــــــــــ    </w:t>
      </w:r>
    </w:p>
    <w:p w:rsidR="008F1458" w:rsidRPr="00CF62C3" w:rsidRDefault="008F1458" w:rsidP="00670319">
      <w:pPr>
        <w:pStyle w:val="Paragraphedeliste"/>
        <w:numPr>
          <w:ilvl w:val="0"/>
          <w:numId w:val="30"/>
        </w:numPr>
        <w:bidi/>
        <w:spacing w:after="0" w:line="240" w:lineRule="auto"/>
        <w:ind w:right="-425"/>
        <w:jc w:val="lowKashida"/>
        <w:rPr>
          <w:rFonts w:ascii="Traditional Arabic" w:eastAsia="Times New Roman" w:hAnsi="Traditional Arabic" w:cs="Traditional Arabic"/>
          <w:sz w:val="24"/>
          <w:szCs w:val="24"/>
        </w:rPr>
      </w:pPr>
      <w:r w:rsidRPr="00CF62C3">
        <w:rPr>
          <w:rFonts w:ascii="Traditional Arabic" w:eastAsia="Times New Roman" w:hAnsi="Traditional Arabic" w:cs="Traditional Arabic"/>
          <w:sz w:val="24"/>
          <w:szCs w:val="24"/>
          <w:rtl/>
          <w:lang w:bidi="ar-DZ"/>
        </w:rPr>
        <w:t xml:space="preserve">عبد القادر محمد علي، </w:t>
      </w:r>
      <w:r w:rsidRPr="00CF62C3">
        <w:rPr>
          <w:rFonts w:ascii="Traditional Arabic" w:eastAsia="Times New Roman" w:hAnsi="Traditional Arabic" w:cs="Traditional Arabic" w:hint="cs"/>
          <w:sz w:val="24"/>
          <w:szCs w:val="24"/>
          <w:rtl/>
          <w:lang w:bidi="ar-DZ"/>
        </w:rPr>
        <w:t>المرجع السابق ،</w:t>
      </w:r>
      <w:r w:rsidRPr="00CF62C3">
        <w:rPr>
          <w:rFonts w:ascii="Traditional Arabic" w:eastAsia="Times New Roman" w:hAnsi="Traditional Arabic" w:cs="Traditional Arabic"/>
          <w:sz w:val="24"/>
          <w:szCs w:val="24"/>
          <w:rtl/>
          <w:lang w:bidi="ar-DZ"/>
        </w:rPr>
        <w:t xml:space="preserve"> </w:t>
      </w:r>
      <w:r w:rsidRPr="00CF62C3">
        <w:rPr>
          <w:rFonts w:ascii="Traditional Arabic" w:eastAsia="Times New Roman" w:hAnsi="Traditional Arabic" w:cs="Traditional Arabic" w:hint="cs"/>
          <w:sz w:val="24"/>
          <w:szCs w:val="24"/>
          <w:rtl/>
          <w:lang w:bidi="ar-DZ"/>
        </w:rPr>
        <w:t>ص8</w:t>
      </w:r>
      <w:r w:rsidRPr="00CF62C3">
        <w:rPr>
          <w:rFonts w:ascii="Traditional Arabic" w:eastAsia="Times New Roman" w:hAnsi="Traditional Arabic" w:cs="Traditional Arabic"/>
          <w:sz w:val="24"/>
          <w:szCs w:val="24"/>
          <w:rtl/>
          <w:lang w:bidi="ar-DZ"/>
        </w:rPr>
        <w:t xml:space="preserve"> </w:t>
      </w:r>
      <w:r w:rsidRPr="00CF62C3">
        <w:rPr>
          <w:rFonts w:ascii="Traditional Arabic" w:eastAsia="Times New Roman" w:hAnsi="Traditional Arabic" w:cs="Traditional Arabic" w:hint="cs"/>
          <w:sz w:val="24"/>
          <w:szCs w:val="24"/>
          <w:rtl/>
          <w:lang w:bidi="ar-DZ"/>
        </w:rPr>
        <w:t xml:space="preserve">) </w:t>
      </w:r>
      <w:r w:rsidRPr="00CF62C3">
        <w:rPr>
          <w:rFonts w:ascii="Traditional Arabic" w:eastAsia="Times New Roman" w:hAnsi="Traditional Arabic" w:cs="Traditional Arabic" w:hint="cs"/>
          <w:sz w:val="24"/>
          <w:szCs w:val="24"/>
          <w:rtl/>
        </w:rPr>
        <w:t xml:space="preserve">  </w:t>
      </w:r>
    </w:p>
    <w:p w:rsidR="008F1458" w:rsidRPr="00CF62C3" w:rsidRDefault="008F1458" w:rsidP="00670319">
      <w:pPr>
        <w:pStyle w:val="Paragraphedeliste"/>
        <w:numPr>
          <w:ilvl w:val="0"/>
          <w:numId w:val="30"/>
        </w:numPr>
        <w:bidi/>
        <w:spacing w:after="0" w:line="240" w:lineRule="auto"/>
        <w:ind w:right="-425"/>
        <w:jc w:val="lowKashida"/>
        <w:rPr>
          <w:rFonts w:ascii="Traditional Arabic" w:eastAsia="Times New Roman" w:hAnsi="Traditional Arabic" w:cs="Traditional Arabic"/>
          <w:sz w:val="24"/>
          <w:szCs w:val="24"/>
          <w:rtl/>
          <w:lang w:bidi="ar-DZ"/>
        </w:rPr>
      </w:pPr>
      <w:r w:rsidRPr="00CF62C3">
        <w:rPr>
          <w:rFonts w:ascii="Traditional Arabic" w:eastAsia="Times New Roman" w:hAnsi="Traditional Arabic" w:cs="Traditional Arabic" w:hint="cs"/>
          <w:sz w:val="24"/>
          <w:szCs w:val="24"/>
          <w:rtl/>
          <w:lang w:bidi="ar-DZ"/>
        </w:rPr>
        <w:t>المرجع نفسه،</w:t>
      </w:r>
      <w:r w:rsidRPr="00CF62C3">
        <w:rPr>
          <w:rFonts w:ascii="Traditional Arabic" w:eastAsia="Times New Roman" w:hAnsi="Traditional Arabic" w:cs="Traditional Arabic"/>
          <w:sz w:val="24"/>
          <w:szCs w:val="24"/>
          <w:rtl/>
          <w:lang w:bidi="ar-DZ"/>
        </w:rPr>
        <w:t xml:space="preserve"> ص</w:t>
      </w:r>
      <w:r w:rsidRPr="00CF62C3">
        <w:rPr>
          <w:rFonts w:ascii="Traditional Arabic" w:eastAsia="Times New Roman" w:hAnsi="Traditional Arabic" w:cs="Traditional Arabic" w:hint="cs"/>
          <w:sz w:val="24"/>
          <w:szCs w:val="24"/>
          <w:rtl/>
          <w:lang w:bidi="ar-DZ"/>
        </w:rPr>
        <w:t>9</w:t>
      </w:r>
      <w:r w:rsidRPr="00CF62C3">
        <w:rPr>
          <w:rFonts w:ascii="Traditional Arabic" w:eastAsia="Times New Roman" w:hAnsi="Traditional Arabic" w:cs="Traditional Arabic"/>
          <w:sz w:val="24"/>
          <w:szCs w:val="24"/>
          <w:rtl/>
          <w:lang w:bidi="ar-DZ"/>
        </w:rPr>
        <w:t xml:space="preserve"> )</w:t>
      </w:r>
    </w:p>
    <w:p w:rsidR="008F1458" w:rsidRPr="00120BB3" w:rsidRDefault="008F1458" w:rsidP="00C04511">
      <w:pPr>
        <w:bidi/>
        <w:spacing w:after="0" w:line="240" w:lineRule="auto"/>
        <w:ind w:left="-244" w:right="-425"/>
        <w:jc w:val="lowKashida"/>
        <w:rPr>
          <w:rFonts w:ascii="Traditional Arabic" w:eastAsia="Times New Roman" w:hAnsi="Traditional Arabic" w:cs="Traditional Arabic"/>
          <w:b/>
          <w:bCs/>
          <w:color w:val="000000" w:themeColor="text1"/>
          <w:sz w:val="32"/>
          <w:szCs w:val="32"/>
          <w:rtl/>
          <w:lang w:bidi="ar-DZ"/>
        </w:rPr>
      </w:pPr>
      <w:r w:rsidRPr="00120BB3">
        <w:rPr>
          <w:rFonts w:ascii="Traditional Arabic" w:eastAsia="Times New Roman" w:hAnsi="Traditional Arabic" w:cs="Traditional Arabic" w:hint="cs"/>
          <w:color w:val="000000" w:themeColor="text1"/>
          <w:sz w:val="24"/>
          <w:szCs w:val="24"/>
          <w:rtl/>
        </w:rPr>
        <w:t xml:space="preserve">(3) من موقع الجزيرة على النات بتاريخ 29/07/2015  على الرابط التالي: </w:t>
      </w:r>
      <w:hyperlink r:id="rId22" w:history="1">
        <w:r w:rsidRPr="00120BB3">
          <w:rPr>
            <w:rStyle w:val="Lienhypertexte"/>
            <w:rFonts w:ascii="Traditional Arabic" w:hAnsi="Traditional Arabic" w:cs="Traditional Arabic"/>
            <w:color w:val="000000" w:themeColor="text1"/>
            <w:sz w:val="24"/>
            <w:szCs w:val="24"/>
          </w:rPr>
          <w:t>http://www.aljazeera.net/news/international/</w:t>
        </w:r>
      </w:hyperlink>
      <w:r w:rsidRPr="00120BB3">
        <w:rPr>
          <w:rFonts w:ascii="Traditional Arabic" w:eastAsia="Times New Roman" w:hAnsi="Traditional Arabic" w:cs="Traditional Arabic" w:hint="cs"/>
          <w:color w:val="000000" w:themeColor="text1"/>
          <w:sz w:val="24"/>
          <w:szCs w:val="24"/>
          <w:rtl/>
          <w:lang w:bidi="ar-DZ"/>
        </w:rPr>
        <w:t xml:space="preserve"> </w:t>
      </w:r>
    </w:p>
    <w:p w:rsidR="008F1458" w:rsidRPr="00CF0017" w:rsidRDefault="008F1458" w:rsidP="00C04511">
      <w:pPr>
        <w:bidi/>
        <w:spacing w:after="0" w:line="240" w:lineRule="auto"/>
        <w:ind w:left="-244" w:right="-425"/>
        <w:jc w:val="lowKashida"/>
        <w:rPr>
          <w:rFonts w:ascii="Traditional Arabic" w:eastAsia="Times New Roman" w:hAnsi="Traditional Arabic" w:cs="Traditional Arabic"/>
          <w:sz w:val="24"/>
          <w:szCs w:val="24"/>
          <w:rtl/>
        </w:rPr>
      </w:pPr>
    </w:p>
    <w:p w:rsidR="008F1458" w:rsidRDefault="008F1458" w:rsidP="00C04511">
      <w:pPr>
        <w:bidi/>
        <w:spacing w:after="0" w:line="240" w:lineRule="auto"/>
        <w:ind w:left="-244" w:right="-425"/>
        <w:jc w:val="lowKashida"/>
        <w:rPr>
          <w:rFonts w:ascii="Traditional Arabic" w:eastAsia="Times New Roman" w:hAnsi="Traditional Arabic" w:cs="Traditional Arabic"/>
          <w:sz w:val="24"/>
          <w:szCs w:val="24"/>
          <w:rtl/>
        </w:rPr>
      </w:pPr>
    </w:p>
    <w:p w:rsidR="008F1458" w:rsidRDefault="008F1458" w:rsidP="00C04511">
      <w:pPr>
        <w:bidi/>
        <w:spacing w:after="0" w:line="240" w:lineRule="auto"/>
        <w:ind w:left="-244" w:right="-425"/>
        <w:jc w:val="lowKashida"/>
        <w:rPr>
          <w:rFonts w:ascii="Traditional Arabic" w:eastAsia="Times New Roman" w:hAnsi="Traditional Arabic" w:cs="Traditional Arabic"/>
          <w:sz w:val="24"/>
          <w:szCs w:val="24"/>
          <w:rtl/>
        </w:rPr>
      </w:pPr>
    </w:p>
    <w:p w:rsidR="008F1458" w:rsidRDefault="008F1458" w:rsidP="00C04511">
      <w:pPr>
        <w:bidi/>
        <w:spacing w:after="0" w:line="240" w:lineRule="auto"/>
        <w:ind w:left="-244" w:right="-425"/>
        <w:jc w:val="lowKashida"/>
        <w:rPr>
          <w:rFonts w:ascii="Traditional Arabic" w:eastAsia="Times New Roman" w:hAnsi="Traditional Arabic" w:cs="Traditional Arabic"/>
          <w:sz w:val="24"/>
          <w:szCs w:val="24"/>
          <w:rtl/>
        </w:rPr>
      </w:pPr>
    </w:p>
    <w:p w:rsidR="008F1458" w:rsidRDefault="009C5EDC" w:rsidP="009C5EDC">
      <w:pPr>
        <w:bidi/>
        <w:ind w:left="-242" w:right="-425"/>
        <w:jc w:val="lowKashida"/>
        <w:rPr>
          <w:rFonts w:ascii="Traditional Arabic" w:eastAsia="Times New Roman" w:hAnsi="Traditional Arabic" w:cs="Traditional Arabic"/>
          <w:sz w:val="24"/>
          <w:szCs w:val="24"/>
          <w:rtl/>
          <w:lang w:bidi="ar-DZ"/>
        </w:rPr>
      </w:pPr>
      <w:r>
        <w:rPr>
          <w:rFonts w:ascii="Traditional Arabic" w:eastAsia="Times New Roman" w:hAnsi="Traditional Arabic" w:cs="Traditional Arabic" w:hint="cs"/>
          <w:sz w:val="32"/>
          <w:szCs w:val="32"/>
          <w:rtl/>
        </w:rPr>
        <w:lastRenderedPageBreak/>
        <w:t xml:space="preserve">         </w:t>
      </w:r>
      <w:r w:rsidR="008F1458" w:rsidRPr="00DA1B5C">
        <w:rPr>
          <w:rFonts w:ascii="Traditional Arabic" w:eastAsia="Times New Roman" w:hAnsi="Traditional Arabic" w:cs="Traditional Arabic" w:hint="cs"/>
          <w:sz w:val="32"/>
          <w:szCs w:val="32"/>
          <w:rtl/>
        </w:rPr>
        <w:t xml:space="preserve"> و نظراً للتطورات التي عرفتها الأزمة السورية، و </w:t>
      </w:r>
      <w:r w:rsidR="008F1458">
        <w:rPr>
          <w:rFonts w:ascii="Traditional Arabic" w:eastAsia="Times New Roman" w:hAnsi="Traditional Arabic" w:cs="Traditional Arabic" w:hint="cs"/>
          <w:sz w:val="32"/>
          <w:szCs w:val="32"/>
          <w:rtl/>
        </w:rPr>
        <w:t>إ</w:t>
      </w:r>
      <w:r w:rsidR="008F1458" w:rsidRPr="00DA1B5C">
        <w:rPr>
          <w:rFonts w:ascii="Traditional Arabic" w:eastAsia="Times New Roman" w:hAnsi="Traditional Arabic" w:cs="Traditional Arabic" w:hint="cs"/>
          <w:sz w:val="32"/>
          <w:szCs w:val="32"/>
          <w:rtl/>
        </w:rPr>
        <w:t xml:space="preserve">نتشار الجماعات المسلحة </w:t>
      </w:r>
      <w:r w:rsidR="008F1458">
        <w:rPr>
          <w:rFonts w:ascii="Traditional Arabic" w:eastAsia="Times New Roman" w:hAnsi="Traditional Arabic" w:cs="Traditional Arabic" w:hint="cs"/>
          <w:sz w:val="32"/>
          <w:szCs w:val="32"/>
          <w:rtl/>
        </w:rPr>
        <w:t>ع</w:t>
      </w:r>
      <w:r w:rsidR="008F1458" w:rsidRPr="00DA1B5C">
        <w:rPr>
          <w:rFonts w:ascii="Traditional Arabic" w:eastAsia="Times New Roman" w:hAnsi="Traditional Arabic" w:cs="Traditional Arabic" w:hint="cs"/>
          <w:sz w:val="32"/>
          <w:szCs w:val="32"/>
          <w:rtl/>
        </w:rPr>
        <w:t>لى الحدو</w:t>
      </w:r>
      <w:r w:rsidR="008F1458">
        <w:rPr>
          <w:rFonts w:ascii="Traditional Arabic" w:eastAsia="Times New Roman" w:hAnsi="Traditional Arabic" w:cs="Traditional Arabic" w:hint="cs"/>
          <w:sz w:val="32"/>
          <w:szCs w:val="32"/>
          <w:rtl/>
        </w:rPr>
        <w:t>د</w:t>
      </w:r>
      <w:r w:rsidR="008F1458" w:rsidRPr="00DA1B5C">
        <w:rPr>
          <w:rFonts w:ascii="Traditional Arabic" w:eastAsia="Times New Roman" w:hAnsi="Traditional Arabic" w:cs="Traditional Arabic" w:hint="cs"/>
          <w:sz w:val="32"/>
          <w:szCs w:val="32"/>
          <w:rtl/>
        </w:rPr>
        <w:t xml:space="preserve"> الإقليمية مع تركيا بداية من سنة 2012 ، إعتبرت الحكومة التركية أن حلف شمال الأطلسي ، "هو الخيار الوحيد الذي يمكن توظيفه في هذه المرحلة ، لأسباب منها: تجربته التاريخية الناجحة في قيادة التغيير الديمقراطي في </w:t>
      </w:r>
      <w:r w:rsidR="008F1458">
        <w:rPr>
          <w:rFonts w:ascii="Traditional Arabic" w:eastAsia="Times New Roman" w:hAnsi="Traditional Arabic" w:cs="Traditional Arabic" w:hint="cs"/>
          <w:sz w:val="32"/>
          <w:szCs w:val="32"/>
          <w:rtl/>
        </w:rPr>
        <w:t>أو</w:t>
      </w:r>
      <w:r w:rsidR="008F1458" w:rsidRPr="00DA1B5C">
        <w:rPr>
          <w:rFonts w:ascii="Traditional Arabic" w:eastAsia="Times New Roman" w:hAnsi="Traditional Arabic" w:cs="Traditional Arabic" w:hint="cs"/>
          <w:sz w:val="32"/>
          <w:szCs w:val="32"/>
          <w:rtl/>
        </w:rPr>
        <w:t>روبا الشرقية ، و عض</w:t>
      </w:r>
      <w:r w:rsidR="008F1458">
        <w:rPr>
          <w:rFonts w:ascii="Traditional Arabic" w:eastAsia="Times New Roman" w:hAnsi="Traditional Arabic" w:cs="Traditional Arabic" w:hint="cs"/>
          <w:sz w:val="32"/>
          <w:szCs w:val="32"/>
          <w:rtl/>
        </w:rPr>
        <w:t>و</w:t>
      </w:r>
      <w:r w:rsidR="008F1458" w:rsidRPr="00DA1B5C">
        <w:rPr>
          <w:rFonts w:ascii="Traditional Arabic" w:eastAsia="Times New Roman" w:hAnsi="Traditional Arabic" w:cs="Traditional Arabic" w:hint="cs"/>
          <w:sz w:val="32"/>
          <w:szCs w:val="32"/>
          <w:rtl/>
        </w:rPr>
        <w:t>ية تركيا فيه</w:t>
      </w:r>
      <w:r w:rsidR="008F1458">
        <w:rPr>
          <w:rFonts w:ascii="Traditional Arabic" w:eastAsia="Times New Roman" w:hAnsi="Traditional Arabic" w:cs="Traditional Arabic" w:hint="cs"/>
          <w:sz w:val="32"/>
          <w:szCs w:val="32"/>
          <w:rtl/>
        </w:rPr>
        <w:t xml:space="preserve"> ،</w:t>
      </w:r>
      <w:r w:rsidR="008F1458" w:rsidRPr="00DA1B5C">
        <w:rPr>
          <w:rFonts w:ascii="Traditional Arabic" w:eastAsia="Times New Roman" w:hAnsi="Traditional Arabic" w:cs="Traditional Arabic" w:hint="cs"/>
          <w:sz w:val="32"/>
          <w:szCs w:val="32"/>
          <w:rtl/>
        </w:rPr>
        <w:t xml:space="preserve"> ما ي</w:t>
      </w:r>
      <w:r w:rsidR="008F1458">
        <w:rPr>
          <w:rFonts w:ascii="Traditional Arabic" w:eastAsia="Times New Roman" w:hAnsi="Traditional Arabic" w:cs="Traditional Arabic" w:hint="cs"/>
          <w:sz w:val="32"/>
          <w:szCs w:val="32"/>
          <w:rtl/>
        </w:rPr>
        <w:t>ع</w:t>
      </w:r>
      <w:r w:rsidR="008F1458" w:rsidRPr="00DA1B5C">
        <w:rPr>
          <w:rFonts w:ascii="Traditional Arabic" w:eastAsia="Times New Roman" w:hAnsi="Traditional Arabic" w:cs="Traditional Arabic" w:hint="cs"/>
          <w:sz w:val="32"/>
          <w:szCs w:val="32"/>
          <w:rtl/>
        </w:rPr>
        <w:t>ني دفاعه عنها إذا تعرضت للتهديد ، و دوره العس</w:t>
      </w:r>
      <w:r w:rsidR="008F1458">
        <w:rPr>
          <w:rFonts w:ascii="Traditional Arabic" w:eastAsia="Times New Roman" w:hAnsi="Traditional Arabic" w:cs="Traditional Arabic" w:hint="cs"/>
          <w:sz w:val="32"/>
          <w:szCs w:val="32"/>
          <w:rtl/>
        </w:rPr>
        <w:t>ك</w:t>
      </w:r>
      <w:r w:rsidR="008F1458" w:rsidRPr="00DA1B5C">
        <w:rPr>
          <w:rFonts w:ascii="Traditional Arabic" w:eastAsia="Times New Roman" w:hAnsi="Traditional Arabic" w:cs="Traditional Arabic" w:hint="cs"/>
          <w:sz w:val="32"/>
          <w:szCs w:val="32"/>
          <w:rtl/>
        </w:rPr>
        <w:t xml:space="preserve">ري في </w:t>
      </w:r>
      <w:r w:rsidR="008F1458">
        <w:rPr>
          <w:rFonts w:ascii="Traditional Arabic" w:eastAsia="Times New Roman" w:hAnsi="Traditional Arabic" w:cs="Traditional Arabic" w:hint="cs"/>
          <w:sz w:val="32"/>
          <w:szCs w:val="32"/>
          <w:rtl/>
        </w:rPr>
        <w:t>إ</w:t>
      </w:r>
      <w:r w:rsidR="008F1458" w:rsidRPr="00DA1B5C">
        <w:rPr>
          <w:rFonts w:ascii="Traditional Arabic" w:eastAsia="Times New Roman" w:hAnsi="Traditional Arabic" w:cs="Traditional Arabic" w:hint="cs"/>
          <w:sz w:val="32"/>
          <w:szCs w:val="32"/>
          <w:rtl/>
        </w:rPr>
        <w:t>طاحة نظام القذافي في ليبا</w:t>
      </w:r>
      <w:r w:rsidR="008F1458">
        <w:rPr>
          <w:rFonts w:ascii="Traditional Arabic" w:eastAsia="Times New Roman" w:hAnsi="Traditional Arabic" w:cs="Traditional Arabic" w:hint="cs"/>
          <w:sz w:val="32"/>
          <w:szCs w:val="32"/>
          <w:rtl/>
        </w:rPr>
        <w:t xml:space="preserve"> </w:t>
      </w:r>
      <w:r w:rsidR="008F1458" w:rsidRPr="00DA1B5C">
        <w:rPr>
          <w:rFonts w:ascii="Traditional Arabic" w:eastAsia="Times New Roman" w:hAnsi="Traditional Arabic" w:cs="Traditional Arabic" w:hint="cs"/>
          <w:sz w:val="32"/>
          <w:szCs w:val="32"/>
          <w:rtl/>
        </w:rPr>
        <w:t>من وقت قريب</w:t>
      </w:r>
      <w:r w:rsidR="008F1458">
        <w:rPr>
          <w:rFonts w:ascii="Traditional Arabic" w:eastAsia="Times New Roman" w:hAnsi="Traditional Arabic" w:cs="Traditional Arabic" w:hint="cs"/>
          <w:sz w:val="32"/>
          <w:szCs w:val="32"/>
          <w:rtl/>
        </w:rPr>
        <w:t xml:space="preserve"> </w:t>
      </w:r>
      <w:r w:rsidR="008F1458" w:rsidRPr="00DA1B5C">
        <w:rPr>
          <w:rFonts w:ascii="Traditional Arabic" w:eastAsia="Times New Roman" w:hAnsi="Traditional Arabic" w:cs="Traditional Arabic" w:hint="cs"/>
          <w:sz w:val="32"/>
          <w:szCs w:val="32"/>
          <w:rtl/>
        </w:rPr>
        <w:t xml:space="preserve">جداً </w:t>
      </w:r>
      <w:r w:rsidR="008F1458">
        <w:rPr>
          <w:rFonts w:ascii="Traditional Arabic" w:eastAsia="Times New Roman" w:hAnsi="Traditional Arabic" w:cs="Traditional Arabic" w:hint="cs"/>
          <w:sz w:val="32"/>
          <w:szCs w:val="32"/>
          <w:rtl/>
        </w:rPr>
        <w:t>"</w:t>
      </w:r>
      <w:r w:rsidR="008F1458" w:rsidRPr="00EF4C5D">
        <w:rPr>
          <w:rFonts w:ascii="Traditional Arabic" w:eastAsia="Times New Roman" w:hAnsi="Traditional Arabic" w:cs="Traditional Arabic" w:hint="cs"/>
          <w:sz w:val="24"/>
          <w:szCs w:val="24"/>
          <w:rtl/>
        </w:rPr>
        <w:t>(</w:t>
      </w:r>
      <w:r w:rsidR="008F1458">
        <w:rPr>
          <w:rFonts w:ascii="Traditional Arabic" w:eastAsia="Times New Roman" w:hAnsi="Traditional Arabic" w:cs="Traditional Arabic" w:hint="cs"/>
          <w:sz w:val="24"/>
          <w:szCs w:val="24"/>
          <w:rtl/>
        </w:rPr>
        <w:t>1</w:t>
      </w:r>
      <w:r w:rsidR="008F1458" w:rsidRPr="00EF4C5D">
        <w:rPr>
          <w:rFonts w:ascii="Traditional Arabic" w:eastAsia="Times New Roman" w:hAnsi="Traditional Arabic" w:cs="Traditional Arabic" w:hint="cs"/>
          <w:sz w:val="24"/>
          <w:szCs w:val="24"/>
          <w:rtl/>
        </w:rPr>
        <w:t>)</w:t>
      </w:r>
      <w:r w:rsidR="008F1458">
        <w:rPr>
          <w:rFonts w:ascii="Traditional Arabic" w:eastAsia="Times New Roman" w:hAnsi="Traditional Arabic" w:cs="Traditional Arabic" w:hint="cs"/>
          <w:sz w:val="32"/>
          <w:szCs w:val="32"/>
          <w:rtl/>
        </w:rPr>
        <w:t xml:space="preserve">. </w:t>
      </w:r>
    </w:p>
    <w:p w:rsidR="008F1458" w:rsidRDefault="008F1458" w:rsidP="00C04511">
      <w:pPr>
        <w:bidi/>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24"/>
          <w:szCs w:val="24"/>
          <w:rtl/>
          <w:lang w:bidi="ar-DZ"/>
        </w:rPr>
        <w:t xml:space="preserve">        </w:t>
      </w:r>
      <w:r w:rsidR="009C5EDC">
        <w:rPr>
          <w:rFonts w:ascii="Traditional Arabic" w:eastAsia="Times New Roman" w:hAnsi="Traditional Arabic" w:cs="Traditional Arabic" w:hint="cs"/>
          <w:sz w:val="24"/>
          <w:szCs w:val="24"/>
          <w:rtl/>
          <w:lang w:bidi="ar-DZ"/>
        </w:rPr>
        <w:t xml:space="preserve">    </w:t>
      </w:r>
      <w:r>
        <w:rPr>
          <w:rFonts w:ascii="Traditional Arabic" w:eastAsia="Times New Roman" w:hAnsi="Traditional Arabic" w:cs="Traditional Arabic" w:hint="cs"/>
          <w:sz w:val="24"/>
          <w:szCs w:val="24"/>
          <w:rtl/>
          <w:lang w:bidi="ar-DZ"/>
        </w:rPr>
        <w:t xml:space="preserve">   </w:t>
      </w:r>
      <w:r>
        <w:rPr>
          <w:rFonts w:ascii="Traditional Arabic" w:eastAsia="Times New Roman" w:hAnsi="Traditional Arabic" w:cs="Traditional Arabic" w:hint="cs"/>
          <w:sz w:val="32"/>
          <w:szCs w:val="32"/>
          <w:rtl/>
          <w:lang w:bidi="ar-DZ"/>
        </w:rPr>
        <w:t xml:space="preserve">و لعل من الظاهر إعتماد تركيا على الحلف لإحداث تغييرات جيو سياسية بمناطق جغرافية في العالم، و لقد دعمت تركيا المعارضة لإسقاط النظام في ليبيا ، محاولة منها لتمكين إعتلاء شخصيات محافظة، من شأنها الترويج للنوذج التركي المحافظ ، و من ثمة ربط علاقات إقتصادية معهم على شاكلة ما تم في مصر من إبرام لعلاقات سياسية و إقتصادية مع حكومة الرئيس المصري </w:t>
      </w:r>
      <w:r w:rsidRPr="0049172A">
        <w:rPr>
          <w:rFonts w:ascii="Traditional Arabic" w:eastAsia="Times New Roman" w:hAnsi="Traditional Arabic" w:cs="Traditional Arabic" w:hint="cs"/>
          <w:b/>
          <w:bCs/>
          <w:sz w:val="32"/>
          <w:szCs w:val="32"/>
          <w:rtl/>
          <w:lang w:bidi="ar-DZ"/>
        </w:rPr>
        <w:t xml:space="preserve">محمد مرسي </w:t>
      </w:r>
      <w:r>
        <w:rPr>
          <w:rFonts w:ascii="Traditional Arabic" w:eastAsia="Times New Roman" w:hAnsi="Traditional Arabic" w:cs="Traditional Arabic" w:hint="cs"/>
          <w:sz w:val="32"/>
          <w:szCs w:val="32"/>
          <w:rtl/>
          <w:lang w:bidi="ar-DZ"/>
        </w:rPr>
        <w:t>المخلـــــــوع ـ</w:t>
      </w:r>
    </w:p>
    <w:p w:rsidR="008F1458" w:rsidRDefault="008F1458" w:rsidP="00C04511">
      <w:pPr>
        <w:bidi/>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w:t>
      </w:r>
      <w:r w:rsidR="009C5EDC">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 xml:space="preserve">   بيد أن عدم إستجابة الحلف لنداءات الحوكومة التركية بشأن التدخل لحسم الوضع في سوريا و الإطاحة بنظام السوري بقيادة </w:t>
      </w:r>
      <w:r w:rsidRPr="0049172A">
        <w:rPr>
          <w:rFonts w:ascii="Traditional Arabic" w:eastAsia="Times New Roman" w:hAnsi="Traditional Arabic" w:cs="Traditional Arabic" w:hint="cs"/>
          <w:sz w:val="32"/>
          <w:szCs w:val="32"/>
          <w:rtl/>
          <w:lang w:bidi="ar-DZ"/>
        </w:rPr>
        <w:t>الرئيس ال</w:t>
      </w:r>
      <w:r>
        <w:rPr>
          <w:rFonts w:ascii="Traditional Arabic" w:eastAsia="Times New Roman" w:hAnsi="Traditional Arabic" w:cs="Traditional Arabic" w:hint="cs"/>
          <w:sz w:val="32"/>
          <w:szCs w:val="32"/>
          <w:rtl/>
          <w:lang w:bidi="ar-DZ"/>
        </w:rPr>
        <w:t>سوري</w:t>
      </w:r>
      <w:r w:rsidRPr="0049172A">
        <w:rPr>
          <w:rFonts w:ascii="Traditional Arabic" w:eastAsia="Times New Roman" w:hAnsi="Traditional Arabic" w:cs="Traditional Arabic" w:hint="cs"/>
          <w:sz w:val="32"/>
          <w:szCs w:val="32"/>
          <w:rtl/>
          <w:lang w:bidi="ar-DZ"/>
        </w:rPr>
        <w:t xml:space="preserve"> </w:t>
      </w:r>
      <w:r w:rsidRPr="0049172A">
        <w:rPr>
          <w:rFonts w:ascii="Traditional Arabic" w:eastAsia="Times New Roman" w:hAnsi="Traditional Arabic" w:cs="Traditional Arabic" w:hint="cs"/>
          <w:b/>
          <w:bCs/>
          <w:sz w:val="32"/>
          <w:szCs w:val="32"/>
          <w:rtl/>
          <w:lang w:bidi="ar-DZ"/>
        </w:rPr>
        <w:t>بشار الأسد</w:t>
      </w:r>
      <w:r>
        <w:rPr>
          <w:rFonts w:ascii="Traditional Arabic" w:eastAsia="Times New Roman" w:hAnsi="Traditional Arabic" w:cs="Traditional Arabic" w:hint="cs"/>
          <w:sz w:val="32"/>
          <w:szCs w:val="32"/>
          <w:rtl/>
          <w:lang w:bidi="ar-DZ"/>
        </w:rPr>
        <w:t xml:space="preserve"> ، دفع بالساسة الأتراك إلى البحث عن بديل من خلال العمل في إطار التحالف الذي ترعاه الولايات المتحدة الأمريكية في حربها على تنظيم الدولة في العراق و سوريا.</w:t>
      </w:r>
    </w:p>
    <w:p w:rsidR="008F1458" w:rsidRDefault="008F1458" w:rsidP="00C04511">
      <w:pPr>
        <w:bidi/>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w:t>
      </w:r>
      <w:r w:rsidR="009C5EDC">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 xml:space="preserve"> كما أدت حادثة الإنقلاب الفاشلة شهر جولية 2016 ، إلى مراجعة السياسة التركية لعلاقتها بالحلف ، في ظل الفتور الذي مس العلاقة بين تركيا و الولايات المتحدة الأمريكية "و إثارة تساؤلات كثيرة حول دور محتمل  في الإنقلاب بعد إكتشاف تورط قاعدة إنجيرليك  فيه"</w:t>
      </w:r>
      <w:r>
        <w:rPr>
          <w:rFonts w:ascii="Traditional Arabic" w:eastAsia="Times New Roman" w:hAnsi="Traditional Arabic" w:cs="Traditional Arabic" w:hint="cs"/>
          <w:sz w:val="24"/>
          <w:szCs w:val="24"/>
          <w:rtl/>
          <w:lang w:bidi="ar-DZ"/>
        </w:rPr>
        <w:t>(2).</w:t>
      </w:r>
    </w:p>
    <w:p w:rsidR="008F1458" w:rsidRDefault="008F1458" w:rsidP="00C04511">
      <w:pPr>
        <w:bidi/>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w:t>
      </w:r>
      <w:r w:rsidR="009C5EDC">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 xml:space="preserve"> غير أنه و بالرغم من الفتور الذي ميز علاقة تركيا بالحلف ، بعد حادثة الإنقلاب الفاشل ، و ظهور تقارب تركي- روسي و تركي </w:t>
      </w:r>
      <w:r>
        <w:rPr>
          <w:rFonts w:ascii="Traditional Arabic" w:eastAsia="Times New Roman" w:hAnsi="Traditional Arabic" w:cs="Traditional Arabic"/>
          <w:sz w:val="32"/>
          <w:szCs w:val="32"/>
          <w:rtl/>
          <w:lang w:bidi="ar-DZ"/>
        </w:rPr>
        <w:t>–</w:t>
      </w:r>
      <w:r>
        <w:rPr>
          <w:rFonts w:ascii="Traditional Arabic" w:eastAsia="Times New Roman" w:hAnsi="Traditional Arabic" w:cs="Traditional Arabic" w:hint="cs"/>
          <w:sz w:val="32"/>
          <w:szCs w:val="32"/>
          <w:rtl/>
          <w:lang w:bidi="ar-DZ"/>
        </w:rPr>
        <w:t xml:space="preserve"> إيراني ، إلا أن ثقل العلاقات التركية بإدارة الحلف منذ إنضمامها إليـه عــــــام 1952  </w:t>
      </w:r>
    </w:p>
    <w:p w:rsidR="008F1458" w:rsidRDefault="008F1458" w:rsidP="00C04511">
      <w:pPr>
        <w:bidi/>
        <w:spacing w:after="0" w:line="240" w:lineRule="auto"/>
        <w:ind w:left="-244"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EF4C5D" w:rsidRDefault="008F1458" w:rsidP="00670319">
      <w:pPr>
        <w:pStyle w:val="Paragraphedeliste"/>
        <w:numPr>
          <w:ilvl w:val="0"/>
          <w:numId w:val="31"/>
        </w:numPr>
        <w:bidi/>
        <w:spacing w:after="0" w:line="240" w:lineRule="auto"/>
        <w:ind w:right="-425"/>
        <w:jc w:val="lowKashida"/>
        <w:rPr>
          <w:rFonts w:ascii="Traditional Arabic" w:eastAsia="Times New Roman" w:hAnsi="Traditional Arabic" w:cs="Traditional Arabic"/>
          <w:sz w:val="24"/>
          <w:szCs w:val="24"/>
          <w:rtl/>
          <w:lang w:bidi="ar-DZ"/>
        </w:rPr>
      </w:pPr>
      <w:r w:rsidRPr="00EF4C5D">
        <w:rPr>
          <w:rFonts w:ascii="Traditional Arabic" w:eastAsia="Times New Roman" w:hAnsi="Traditional Arabic" w:cs="Traditional Arabic" w:hint="cs"/>
          <w:sz w:val="24"/>
          <w:szCs w:val="24"/>
          <w:rtl/>
          <w:lang w:bidi="ar-DZ"/>
        </w:rPr>
        <w:t xml:space="preserve">عماد يوسف قدورة، </w:t>
      </w:r>
      <w:r w:rsidRPr="00EF4C5D">
        <w:rPr>
          <w:rFonts w:ascii="Traditional Arabic" w:eastAsia="Times New Roman" w:hAnsi="Traditional Arabic" w:cs="Traditional Arabic" w:hint="cs"/>
          <w:sz w:val="24"/>
          <w:szCs w:val="24"/>
          <w:u w:val="single"/>
          <w:rtl/>
          <w:lang w:bidi="ar-DZ"/>
        </w:rPr>
        <w:t>مسألة التغير في السياسة الخارجية التركية: المراجعات و الإتجاهات</w:t>
      </w:r>
      <w:r w:rsidRPr="00EF4C5D">
        <w:rPr>
          <w:rFonts w:ascii="Traditional Arabic" w:eastAsia="Times New Roman" w:hAnsi="Traditional Arabic" w:cs="Traditional Arabic" w:hint="cs"/>
          <w:sz w:val="24"/>
          <w:szCs w:val="24"/>
          <w:rtl/>
          <w:lang w:bidi="ar-DZ"/>
        </w:rPr>
        <w:t>، الدوحة:المركز العربي للأبحاث و دراسة السياسات، ديسمبر 2015  ص 3).</w:t>
      </w:r>
    </w:p>
    <w:p w:rsidR="008F1458" w:rsidRPr="00EF4C5D" w:rsidRDefault="008F1458" w:rsidP="00670319">
      <w:pPr>
        <w:pStyle w:val="Paragraphedeliste"/>
        <w:numPr>
          <w:ilvl w:val="0"/>
          <w:numId w:val="31"/>
        </w:numPr>
        <w:bidi/>
        <w:ind w:right="-425"/>
        <w:jc w:val="lowKashida"/>
        <w:rPr>
          <w:rFonts w:ascii="Traditional Arabic" w:eastAsia="Times New Roman" w:hAnsi="Traditional Arabic" w:cs="Traditional Arabic"/>
          <w:sz w:val="24"/>
          <w:szCs w:val="24"/>
          <w:rtl/>
          <w:lang w:bidi="ar-DZ"/>
        </w:rPr>
      </w:pPr>
      <w:r w:rsidRPr="00EF4C5D">
        <w:rPr>
          <w:rFonts w:ascii="Traditional Arabic" w:eastAsia="Times New Roman" w:hAnsi="Traditional Arabic" w:cs="Traditional Arabic" w:hint="cs"/>
          <w:sz w:val="24"/>
          <w:szCs w:val="24"/>
          <w:rtl/>
          <w:lang w:bidi="ar-DZ"/>
        </w:rPr>
        <w:t>ساشا العلو، تركيا: (</w:t>
      </w:r>
      <w:r w:rsidRPr="00EF4C5D">
        <w:rPr>
          <w:rFonts w:ascii="Traditional Arabic" w:eastAsia="Times New Roman" w:hAnsi="Traditional Arabic" w:cs="Traditional Arabic" w:hint="cs"/>
          <w:b/>
          <w:bCs/>
          <w:sz w:val="24"/>
          <w:szCs w:val="24"/>
          <w:rtl/>
          <w:lang w:bidi="ar-DZ"/>
        </w:rPr>
        <w:t>الإنعطافة الخاطفة و التحول الكبير</w:t>
      </w:r>
      <w:r>
        <w:rPr>
          <w:rFonts w:ascii="Traditional Arabic" w:eastAsia="Times New Roman" w:hAnsi="Traditional Arabic" w:cs="Traditional Arabic" w:hint="cs"/>
          <w:sz w:val="24"/>
          <w:szCs w:val="24"/>
          <w:u w:val="single"/>
          <w:rtl/>
          <w:lang w:bidi="ar-DZ"/>
        </w:rPr>
        <w:t>)</w:t>
      </w:r>
      <w:r w:rsidRPr="00EF4C5D">
        <w:rPr>
          <w:rFonts w:ascii="Traditional Arabic" w:eastAsia="Times New Roman" w:hAnsi="Traditional Arabic" w:cs="Traditional Arabic" w:hint="cs"/>
          <w:sz w:val="24"/>
          <w:szCs w:val="24"/>
          <w:rtl/>
          <w:lang w:bidi="ar-DZ"/>
        </w:rPr>
        <w:t xml:space="preserve">، </w:t>
      </w:r>
      <w:r w:rsidRPr="00EF4C5D">
        <w:rPr>
          <w:rFonts w:ascii="Traditional Arabic" w:eastAsia="Times New Roman" w:hAnsi="Traditional Arabic" w:cs="Traditional Arabic" w:hint="cs"/>
          <w:rtl/>
          <w:lang w:bidi="ar-DZ"/>
        </w:rPr>
        <w:t xml:space="preserve">ورقة تحليلية، سوريا: مركز عمران للدراسات الإستراتيجية، 3 أغسطس/آب 2016 </w:t>
      </w:r>
      <w:r>
        <w:rPr>
          <w:rFonts w:ascii="Traditional Arabic" w:eastAsia="Times New Roman" w:hAnsi="Traditional Arabic" w:cs="Traditional Arabic" w:hint="cs"/>
          <w:rtl/>
          <w:lang w:bidi="ar-DZ"/>
        </w:rPr>
        <w:t xml:space="preserve">،              </w:t>
      </w:r>
      <w:r w:rsidRPr="00EF4C5D">
        <w:rPr>
          <w:rFonts w:ascii="Traditional Arabic" w:eastAsia="Times New Roman" w:hAnsi="Traditional Arabic" w:cs="Traditional Arabic" w:hint="cs"/>
          <w:rtl/>
          <w:lang w:bidi="ar-DZ"/>
        </w:rPr>
        <w:t xml:space="preserve">ص 12 و 13) </w:t>
      </w:r>
    </w:p>
    <w:p w:rsidR="008F1458" w:rsidRDefault="008F1458" w:rsidP="00C04511">
      <w:pPr>
        <w:bidi/>
        <w:spacing w:after="0" w:line="240" w:lineRule="auto"/>
        <w:ind w:right="-425"/>
        <w:jc w:val="lowKashida"/>
        <w:rPr>
          <w:rFonts w:ascii="Traditional Arabic" w:eastAsia="Times New Roman" w:hAnsi="Traditional Arabic" w:cs="Traditional Arabic"/>
          <w:sz w:val="24"/>
          <w:szCs w:val="24"/>
          <w:rtl/>
          <w:lang w:bidi="ar-DZ"/>
        </w:rPr>
      </w:pPr>
    </w:p>
    <w:p w:rsidR="008F1458" w:rsidRDefault="008F1458" w:rsidP="00C04511">
      <w:pPr>
        <w:bidi/>
        <w:ind w:left="-242" w:right="-425"/>
        <w:jc w:val="lowKashida"/>
        <w:rPr>
          <w:rFonts w:ascii="Traditional Arabic" w:eastAsia="Times New Roman" w:hAnsi="Traditional Arabic" w:cs="Traditional Arabic"/>
          <w:sz w:val="8"/>
          <w:szCs w:val="8"/>
          <w:rtl/>
          <w:lang w:bidi="ar-DZ"/>
        </w:rPr>
      </w:pPr>
    </w:p>
    <w:p w:rsidR="008F1458" w:rsidRDefault="008F1458" w:rsidP="00C04511">
      <w:pPr>
        <w:bidi/>
        <w:ind w:left="-242" w:right="-425"/>
        <w:jc w:val="lowKashida"/>
        <w:rPr>
          <w:rFonts w:ascii="Traditional Arabic" w:eastAsia="Times New Roman" w:hAnsi="Traditional Arabic" w:cs="Traditional Arabic"/>
          <w:sz w:val="8"/>
          <w:szCs w:val="8"/>
          <w:rtl/>
          <w:lang w:bidi="ar-DZ"/>
        </w:rPr>
      </w:pPr>
    </w:p>
    <w:p w:rsidR="008F1458" w:rsidRDefault="008F1458" w:rsidP="00C04511">
      <w:pPr>
        <w:bidi/>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sz w:val="32"/>
          <w:szCs w:val="32"/>
          <w:rtl/>
          <w:lang w:bidi="ar-DZ"/>
        </w:rPr>
        <w:t xml:space="preserve">فضلاً على ما تجنيه تركيا نظير تواجد قواعد و مطارات عسكرية تابعة للحلف على أراضيها ، فإنه من المنطقي أن تستمر العلاقات وفقاً لمصلحة الطرفين ، و بتالي يبقى للحلف دور يتفاوت تأثيره مرحلياً في رسم معالم السياسة الخارجية التركية ، و لعل من السليم الإشارة إلى ما تم تداوله قبل توجيه الضربات الجوية (*) </w:t>
      </w:r>
      <w:r w:rsidRPr="00E96354">
        <w:rPr>
          <w:rFonts w:ascii="Traditional Arabic" w:eastAsia="Times New Roman" w:hAnsi="Traditional Arabic" w:cs="Traditional Arabic" w:hint="cs"/>
          <w:color w:val="000000" w:themeColor="text1"/>
          <w:sz w:val="32"/>
          <w:szCs w:val="32"/>
          <w:rtl/>
          <w:lang w:bidi="ar-DZ"/>
        </w:rPr>
        <w:t xml:space="preserve">لمواقع داخل العمق السوري من قبل الولايات المتحدة الامركية ، فرنسا و بريطانيا فجر يوم 14/04/2018 </w:t>
      </w:r>
      <w:r>
        <w:rPr>
          <w:rFonts w:ascii="Traditional Arabic" w:eastAsia="Times New Roman" w:hAnsi="Traditional Arabic" w:cs="Traditional Arabic" w:hint="cs"/>
          <w:color w:val="000000" w:themeColor="text1"/>
          <w:sz w:val="32"/>
          <w:szCs w:val="32"/>
          <w:rtl/>
          <w:lang w:bidi="ar-DZ"/>
        </w:rPr>
        <w:t>، من خلال تداول مزاعم إعلامية عن توظيف القواعد العسكرية التابعة لحلف في تركيا، الأمر الذي من شانه خلق إحراج لتركيا مع شركائها الروس و الإيرانين، المعارضين لتنفيذ هذه العملية العسكرية</w:t>
      </w:r>
      <w:r w:rsidRPr="00D007FB">
        <w:rPr>
          <w:rFonts w:ascii="Traditional Arabic" w:eastAsia="Times New Roman" w:hAnsi="Traditional Arabic" w:cs="Traditional Arabic" w:hint="cs"/>
          <w:color w:val="000000" w:themeColor="text1"/>
          <w:sz w:val="32"/>
          <w:szCs w:val="32"/>
          <w:rtl/>
          <w:lang w:bidi="ar-DZ"/>
        </w:rPr>
        <w:t>،</w:t>
      </w:r>
      <w:r>
        <w:rPr>
          <w:rFonts w:ascii="Traditional Arabic" w:eastAsia="Times New Roman" w:hAnsi="Traditional Arabic" w:cs="Traditional Arabic" w:hint="cs"/>
          <w:color w:val="FF0000"/>
          <w:sz w:val="32"/>
          <w:szCs w:val="32"/>
          <w:rtl/>
          <w:lang w:bidi="ar-DZ"/>
        </w:rPr>
        <w:t xml:space="preserve"> </w:t>
      </w:r>
      <w:r>
        <w:rPr>
          <w:rFonts w:ascii="Traditional Arabic" w:eastAsia="Times New Roman" w:hAnsi="Traditional Arabic" w:cs="Traditional Arabic" w:hint="cs"/>
          <w:color w:val="000000" w:themeColor="text1"/>
          <w:sz w:val="32"/>
          <w:szCs w:val="32"/>
          <w:rtl/>
          <w:lang w:bidi="ar-DZ"/>
        </w:rPr>
        <w:t xml:space="preserve">و هو ما تم نفيه على لسان المسؤولين الأتراك ، مؤكدين دعمهم للعملية العسكرية . </w:t>
      </w:r>
    </w:p>
    <w:p w:rsidR="008F1458" w:rsidRPr="00D34193" w:rsidRDefault="008F1458" w:rsidP="00C04511">
      <w:pPr>
        <w:bidi/>
        <w:ind w:left="-242" w:right="-425"/>
        <w:jc w:val="lowKashida"/>
        <w:rPr>
          <w:rFonts w:ascii="Traditional Arabic" w:eastAsia="Times New Roman" w:hAnsi="Traditional Arabic" w:cs="Traditional Arabic"/>
          <w:sz w:val="36"/>
          <w:szCs w:val="36"/>
          <w:rtl/>
        </w:rPr>
      </w:pPr>
      <w:r>
        <w:rPr>
          <w:rFonts w:ascii="Traditional Arabic" w:eastAsia="Times New Roman" w:hAnsi="Traditional Arabic" w:cs="Traditional Arabic" w:hint="cs"/>
          <w:b/>
          <w:bCs/>
          <w:sz w:val="36"/>
          <w:szCs w:val="36"/>
          <w:rtl/>
        </w:rPr>
        <w:t>المبحث الثاني : ال</w:t>
      </w:r>
      <w:r w:rsidRPr="00D34193">
        <w:rPr>
          <w:rFonts w:ascii="Traditional Arabic" w:eastAsia="Times New Roman" w:hAnsi="Traditional Arabic" w:cs="Traditional Arabic"/>
          <w:b/>
          <w:bCs/>
          <w:sz w:val="36"/>
          <w:szCs w:val="36"/>
          <w:rtl/>
        </w:rPr>
        <w:t xml:space="preserve">مبادئ </w:t>
      </w:r>
      <w:r>
        <w:rPr>
          <w:rFonts w:ascii="Traditional Arabic" w:eastAsia="Times New Roman" w:hAnsi="Traditional Arabic" w:cs="Traditional Arabic" w:hint="cs"/>
          <w:b/>
          <w:bCs/>
          <w:sz w:val="36"/>
          <w:szCs w:val="36"/>
          <w:rtl/>
        </w:rPr>
        <w:t>الأساسية ل</w:t>
      </w:r>
      <w:r w:rsidRPr="00D34193">
        <w:rPr>
          <w:rFonts w:ascii="Traditional Arabic" w:eastAsia="Times New Roman" w:hAnsi="Traditional Arabic" w:cs="Traditional Arabic"/>
          <w:b/>
          <w:bCs/>
          <w:sz w:val="36"/>
          <w:szCs w:val="36"/>
          <w:rtl/>
        </w:rPr>
        <w:t>لسياسة الخارجية التركية الجديدة</w:t>
      </w:r>
      <w:r>
        <w:rPr>
          <w:rFonts w:ascii="Traditional Arabic" w:eastAsia="Times New Roman" w:hAnsi="Traditional Arabic" w:cs="Traditional Arabic" w:hint="cs"/>
          <w:sz w:val="36"/>
          <w:szCs w:val="36"/>
          <w:rtl/>
        </w:rPr>
        <w:t>.</w:t>
      </w:r>
    </w:p>
    <w:p w:rsidR="008F1458" w:rsidRPr="00C758EB" w:rsidRDefault="008F1458" w:rsidP="00C04511">
      <w:pPr>
        <w:bidi/>
        <w:ind w:left="-244" w:right="-425"/>
        <w:jc w:val="lowKashida"/>
        <w:rPr>
          <w:rFonts w:ascii="Traditional Arabic" w:eastAsia="Times New Roman" w:hAnsi="Traditional Arabic" w:cs="Traditional Arabic"/>
          <w:sz w:val="32"/>
          <w:szCs w:val="32"/>
          <w:rtl/>
        </w:rPr>
      </w:pPr>
      <w:r w:rsidRPr="00AB5A55">
        <w:rPr>
          <w:rFonts w:ascii="Traditional Arabic" w:eastAsia="Times New Roman" w:hAnsi="Traditional Arabic" w:cs="Traditional Arabic"/>
          <w:sz w:val="32"/>
          <w:szCs w:val="32"/>
          <w:rtl/>
        </w:rPr>
        <w:t xml:space="preserve">         شرعت تركيا منذ عام 2002 في بناء وهيكلة</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سياستها على نحو يتواكب مع هذه رؤية جديدة، تنبع من موقعها الجغرافي ورصيدها التاريخي، محددة في  خمسة مبادئ عملية أساسية تنبني على مفاهيم وتوصيات رئيس وزرائها السابق أوغلو؛ وعلى</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رأسها نظريات: العمق الإستراتيجي</w:t>
      </w:r>
      <w:r>
        <w:rPr>
          <w:rFonts w:ascii="Traditional Arabic" w:eastAsia="Times New Roman" w:hAnsi="Traditional Arabic" w:cs="Traditional Arabic" w:hint="cs"/>
          <w:sz w:val="32"/>
          <w:szCs w:val="32"/>
          <w:rtl/>
        </w:rPr>
        <w:t>(*)</w:t>
      </w:r>
      <w:r w:rsidRPr="00AB5A55">
        <w:rPr>
          <w:rFonts w:ascii="Traditional Arabic" w:eastAsia="Times New Roman" w:hAnsi="Traditional Arabic" w:cs="Traditional Arabic"/>
          <w:sz w:val="32"/>
          <w:szCs w:val="32"/>
          <w:rtl/>
        </w:rPr>
        <w:t xml:space="preserve"> و تصفير المشاكل و  القوة الناعمة، و سيأتي ذكرها هذه المبادئ العملية كما يلي:</w:t>
      </w:r>
      <w:r w:rsidRPr="00AB5A55">
        <w:rPr>
          <w:rFonts w:ascii="Traditional Arabic" w:eastAsia="Times New Roman" w:hAnsi="Traditional Arabic" w:cs="Traditional Arabic"/>
          <w:sz w:val="32"/>
          <w:szCs w:val="32"/>
        </w:rPr>
        <w:t xml:space="preserve"> </w:t>
      </w:r>
    </w:p>
    <w:p w:rsidR="008F1458" w:rsidRPr="00EF4C5D" w:rsidRDefault="008F1458" w:rsidP="00C04511">
      <w:pPr>
        <w:bidi/>
        <w:ind w:left="-244" w:right="-425"/>
        <w:jc w:val="lowKashida"/>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b/>
          <w:bCs/>
          <w:sz w:val="36"/>
          <w:szCs w:val="36"/>
          <w:rtl/>
        </w:rPr>
        <w:t>المطلب الأول :المبادئ</w:t>
      </w:r>
      <w:r w:rsidRPr="00EF4C5D">
        <w:rPr>
          <w:rFonts w:ascii="Traditional Arabic" w:eastAsia="Times New Roman" w:hAnsi="Traditional Arabic" w:cs="Traditional Arabic"/>
          <w:b/>
          <w:bCs/>
          <w:sz w:val="36"/>
          <w:szCs w:val="36"/>
          <w:rtl/>
        </w:rPr>
        <w:t xml:space="preserve"> العملية:</w:t>
      </w:r>
    </w:p>
    <w:p w:rsidR="008F1458" w:rsidRDefault="008F1458" w:rsidP="009C5EDC">
      <w:pPr>
        <w:bidi/>
        <w:ind w:left="-244" w:right="-425"/>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b/>
          <w:bCs/>
          <w:sz w:val="32"/>
          <w:szCs w:val="32"/>
          <w:rtl/>
        </w:rPr>
        <w:t>1.</w:t>
      </w:r>
      <w:r w:rsidRPr="00D23FC2">
        <w:rPr>
          <w:rFonts w:ascii="Traditional Arabic" w:eastAsia="Times New Roman" w:hAnsi="Traditional Arabic" w:cs="Traditional Arabic"/>
          <w:b/>
          <w:bCs/>
          <w:sz w:val="32"/>
          <w:szCs w:val="32"/>
          <w:rtl/>
        </w:rPr>
        <w:t xml:space="preserve"> تحقيق توازن بين الأمن والديمقراطية</w:t>
      </w:r>
      <w:r>
        <w:rPr>
          <w:rFonts w:ascii="Traditional Arabic" w:eastAsia="Times New Roman" w:hAnsi="Traditional Arabic" w:cs="Traditional Arabic" w:hint="cs"/>
          <w:b/>
          <w:bCs/>
          <w:sz w:val="32"/>
          <w:szCs w:val="32"/>
          <w:rtl/>
        </w:rPr>
        <w:t>:</w:t>
      </w:r>
      <w:r w:rsidRPr="00D23FC2">
        <w:rPr>
          <w:rFonts w:ascii="Traditional Arabic" w:eastAsia="Times New Roman" w:hAnsi="Traditional Arabic" w:cs="Traditional Arabic"/>
          <w:b/>
          <w:bCs/>
          <w:sz w:val="32"/>
          <w:szCs w:val="32"/>
          <w:rtl/>
        </w:rPr>
        <w:t xml:space="preserve"> </w:t>
      </w:r>
      <w:r w:rsidRPr="00AB5A55">
        <w:rPr>
          <w:rFonts w:ascii="Traditional Arabic" w:eastAsia="Times New Roman" w:hAnsi="Traditional Arabic" w:cs="Traditional Arabic"/>
          <w:sz w:val="32"/>
          <w:szCs w:val="32"/>
          <w:rtl/>
        </w:rPr>
        <w:t>فشرعية أي نظام سياسي تستمد من قدرته على</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توفير الأمن لمواطنيه،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هذا الأمن يجب أن لا يكون على حساب الحريات وحقوق</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الإنسان في البلاد، في ضوء</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هجم</w:t>
      </w:r>
      <w:r>
        <w:rPr>
          <w:rFonts w:ascii="Traditional Arabic" w:eastAsia="Times New Roman" w:hAnsi="Traditional Arabic" w:cs="Traditional Arabic" w:hint="cs"/>
          <w:sz w:val="32"/>
          <w:szCs w:val="32"/>
          <w:rtl/>
        </w:rPr>
        <w:t>ـــــــــــــــــ</w:t>
      </w:r>
      <w:r w:rsidRPr="00AB5A55">
        <w:rPr>
          <w:rFonts w:ascii="Traditional Arabic" w:eastAsia="Times New Roman" w:hAnsi="Traditional Arabic" w:cs="Traditional Arabic"/>
          <w:sz w:val="32"/>
          <w:szCs w:val="32"/>
          <w:rtl/>
        </w:rPr>
        <w:t xml:space="preserve">ات </w:t>
      </w:r>
    </w:p>
    <w:p w:rsidR="008F1458" w:rsidRDefault="008F1458" w:rsidP="00C04511">
      <w:pPr>
        <w:bidi/>
        <w:spacing w:after="0" w:line="240" w:lineRule="auto"/>
        <w:ind w:left="-244"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150919" w:rsidRDefault="008F1458" w:rsidP="00C04511">
      <w:pPr>
        <w:bidi/>
        <w:spacing w:after="0" w:line="240" w:lineRule="auto"/>
        <w:ind w:left="-244" w:right="-425"/>
        <w:jc w:val="lowKashida"/>
        <w:rPr>
          <w:rFonts w:ascii="Traditional Arabic" w:eastAsia="Times New Roman" w:hAnsi="Traditional Arabic" w:cs="Traditional Arabic"/>
          <w:b/>
          <w:bCs/>
          <w:sz w:val="24"/>
          <w:szCs w:val="24"/>
          <w:lang w:val="en-US"/>
        </w:rPr>
      </w:pPr>
      <w:r w:rsidRPr="00EF4C5D">
        <w:rPr>
          <w:rFonts w:ascii="Traditional Arabic" w:eastAsia="Times New Roman" w:hAnsi="Traditional Arabic" w:cs="Traditional Arabic" w:hint="cs"/>
          <w:sz w:val="24"/>
          <w:szCs w:val="24"/>
          <w:rtl/>
        </w:rPr>
        <w:t>(*)</w:t>
      </w:r>
      <w:r w:rsidRPr="00EF4C5D">
        <w:rPr>
          <w:rFonts w:ascii="Traditional Arabic" w:eastAsia="Times New Roman" w:hAnsi="Traditional Arabic" w:cs="Traditional Arabic" w:hint="cs"/>
          <w:sz w:val="24"/>
          <w:szCs w:val="24"/>
          <w:rtl/>
          <w:lang w:bidi="ar-DZ"/>
        </w:rPr>
        <w:t xml:space="preserve"> إستهدفت فجر يوم 14/04/2018، طائرات عسكرية تابعة لثلاثة دول : الولايات المتحدة الأمريكية ، المملكة المتحدة و فرنسا مواقع قيل أنها مصانع كيماوية :</w:t>
      </w:r>
      <w:r w:rsidRPr="00EF4C5D">
        <w:rPr>
          <w:rFonts w:ascii="Traditional Arabic" w:eastAsia="Times New Roman" w:hAnsi="Traditional Arabic" w:cs="Traditional Arabic"/>
          <w:sz w:val="24"/>
          <w:szCs w:val="24"/>
          <w:rtl/>
          <w:lang w:bidi="ar-DZ"/>
        </w:rPr>
        <w:t> مركز للأبحاث العلمية في حي برزة الدمشقي (شمال شرق)، وصفته واشنطن بأنه مركز لبحوث الأسلحة الكيميائية والبيولوجية وتطويرها وإنتاجها واختبارها</w:t>
      </w:r>
      <w:r w:rsidRPr="00EF4C5D">
        <w:rPr>
          <w:rFonts w:ascii="Traditional Arabic" w:eastAsia="Times New Roman" w:hAnsi="Traditional Arabic" w:cs="Traditional Arabic" w:hint="cs"/>
          <w:sz w:val="24"/>
          <w:szCs w:val="24"/>
          <w:rtl/>
          <w:lang w:bidi="ar-DZ"/>
        </w:rPr>
        <w:t xml:space="preserve"> ، </w:t>
      </w:r>
      <w:r w:rsidRPr="00EF4C5D">
        <w:rPr>
          <w:rFonts w:ascii="Traditional Arabic" w:eastAsia="Times New Roman" w:hAnsi="Traditional Arabic" w:cs="Traditional Arabic"/>
          <w:sz w:val="24"/>
          <w:szCs w:val="24"/>
          <w:rtl/>
          <w:lang w:bidi="ar-DZ"/>
        </w:rPr>
        <w:t xml:space="preserve"> منشأة تخزين للأسلحة الكيميائية غربي مدينة حمص، أكد البنتاغون أنها الموقع الأساسي </w:t>
      </w:r>
      <w:hyperlink r:id="rId23" w:tgtFrame="_blank" w:history="1">
        <w:r w:rsidRPr="00E13D89">
          <w:rPr>
            <w:rStyle w:val="Lienhypertexte"/>
            <w:rFonts w:ascii="Traditional Arabic" w:hAnsi="Traditional Arabic" w:cs="Traditional Arabic"/>
            <w:color w:val="000000" w:themeColor="text1"/>
            <w:sz w:val="24"/>
            <w:szCs w:val="24"/>
            <w:rtl/>
            <w:lang w:bidi="ar-DZ"/>
          </w:rPr>
          <w:t>لغاز السارين</w:t>
        </w:r>
      </w:hyperlink>
      <w:r w:rsidRPr="00EF4C5D">
        <w:rPr>
          <w:rFonts w:ascii="Traditional Arabic" w:eastAsia="Times New Roman" w:hAnsi="Traditional Arabic" w:cs="Traditional Arabic"/>
          <w:sz w:val="24"/>
          <w:szCs w:val="24"/>
          <w:rtl/>
          <w:lang w:bidi="ar-DZ"/>
        </w:rPr>
        <w:t> السوري ومعدات الإنتاج الأساسية</w:t>
      </w:r>
      <w:r w:rsidRPr="00EF4C5D">
        <w:rPr>
          <w:rFonts w:ascii="Traditional Arabic" w:eastAsia="Times New Roman" w:hAnsi="Traditional Arabic" w:cs="Traditional Arabic" w:hint="cs"/>
          <w:sz w:val="24"/>
          <w:szCs w:val="24"/>
          <w:rtl/>
          <w:lang w:bidi="ar-DZ"/>
        </w:rPr>
        <w:t xml:space="preserve"> و </w:t>
      </w:r>
      <w:r w:rsidRPr="00EF4C5D">
        <w:rPr>
          <w:rFonts w:ascii="Traditional Arabic" w:eastAsia="Times New Roman" w:hAnsi="Traditional Arabic" w:cs="Traditional Arabic"/>
          <w:sz w:val="24"/>
          <w:szCs w:val="24"/>
          <w:rtl/>
        </w:rPr>
        <w:t xml:space="preserve"> منشأة تخزين لمعدات الأسلحة الكيميائية ومركز قيادة قرب حمص</w:t>
      </w:r>
      <w:r>
        <w:rPr>
          <w:rFonts w:ascii="Traditional Arabic" w:eastAsia="Times New Roman" w:hAnsi="Traditional Arabic" w:cs="Traditional Arabic"/>
          <w:sz w:val="24"/>
          <w:szCs w:val="24"/>
        </w:rPr>
        <w:t xml:space="preserve"> </w:t>
      </w:r>
      <w:r>
        <w:rPr>
          <w:rFonts w:ascii="Traditional Arabic" w:eastAsia="Times New Roman" w:hAnsi="Traditional Arabic" w:cs="Traditional Arabic" w:hint="cs"/>
          <w:sz w:val="24"/>
          <w:szCs w:val="24"/>
          <w:rtl/>
          <w:lang w:bidi="ar-DZ"/>
        </w:rPr>
        <w:t>، للإطلاع أكثر أنظر: (</w:t>
      </w:r>
      <w:r w:rsidRPr="00150919">
        <w:rPr>
          <w:rFonts w:ascii="Traditional Arabic" w:eastAsia="Times New Roman" w:hAnsi="Traditional Arabic" w:cs="Traditional Arabic"/>
          <w:b/>
          <w:bCs/>
          <w:sz w:val="24"/>
          <w:szCs w:val="24"/>
          <w:rtl/>
        </w:rPr>
        <w:t>الضربات على سوريا.. هكذا بدأت وهكذا انتهت</w:t>
      </w:r>
      <w:r w:rsidRPr="00150919">
        <w:rPr>
          <w:rFonts w:ascii="Traditional Arabic" w:eastAsia="Times New Roman" w:hAnsi="Traditional Arabic" w:cs="Traditional Arabic" w:hint="cs"/>
          <w:b/>
          <w:bCs/>
          <w:sz w:val="24"/>
          <w:szCs w:val="24"/>
          <w:rtl/>
        </w:rPr>
        <w:t>)</w:t>
      </w:r>
      <w:r w:rsidRPr="00EF4C5D">
        <w:rPr>
          <w:rFonts w:ascii="Traditional Arabic" w:eastAsia="Times New Roman" w:hAnsi="Traditional Arabic" w:cs="Traditional Arabic" w:hint="cs"/>
          <w:sz w:val="24"/>
          <w:szCs w:val="24"/>
          <w:rtl/>
        </w:rPr>
        <w:t xml:space="preserve"> ، الدوحة</w:t>
      </w:r>
      <w:r>
        <w:rPr>
          <w:rFonts w:ascii="Traditional Arabic" w:eastAsia="Times New Roman" w:hAnsi="Traditional Arabic" w:cs="Traditional Arabic" w:hint="cs"/>
          <w:sz w:val="24"/>
          <w:szCs w:val="24"/>
          <w:rtl/>
        </w:rPr>
        <w:t>،</w:t>
      </w:r>
      <w:r w:rsidRPr="00EF4C5D">
        <w:rPr>
          <w:rFonts w:ascii="Traditional Arabic" w:eastAsia="Times New Roman" w:hAnsi="Traditional Arabic" w:cs="Traditional Arabic" w:hint="cs"/>
          <w:sz w:val="24"/>
          <w:szCs w:val="24"/>
          <w:rtl/>
        </w:rPr>
        <w:t xml:space="preserve"> </w:t>
      </w:r>
      <w:r w:rsidRPr="00EF4C5D">
        <w:rPr>
          <w:rFonts w:ascii="Traditional Arabic" w:eastAsia="Times New Roman" w:hAnsi="Traditional Arabic" w:cs="Traditional Arabic"/>
          <w:sz w:val="24"/>
          <w:szCs w:val="24"/>
          <w:rtl/>
        </w:rPr>
        <w:t xml:space="preserve">بتاريخ 14/04/2018 </w:t>
      </w:r>
      <w:r>
        <w:rPr>
          <w:rFonts w:ascii="Traditional Arabic" w:eastAsia="Times New Roman" w:hAnsi="Traditional Arabic" w:cs="Traditional Arabic" w:hint="cs"/>
          <w:sz w:val="24"/>
          <w:szCs w:val="24"/>
          <w:rtl/>
        </w:rPr>
        <w:t>،</w:t>
      </w:r>
      <w:r w:rsidRPr="00E13D89">
        <w:rPr>
          <w:rFonts w:ascii="Traditional Arabic" w:eastAsia="Times New Roman" w:hAnsi="Traditional Arabic" w:cs="Traditional Arabic" w:hint="cs"/>
          <w:color w:val="000000" w:themeColor="text1"/>
          <w:sz w:val="24"/>
          <w:szCs w:val="24"/>
          <w:rtl/>
        </w:rPr>
        <w:t xml:space="preserve">متاح على الموقع </w:t>
      </w:r>
      <w:r w:rsidRPr="00E13D89">
        <w:rPr>
          <w:rFonts w:ascii="Traditional Arabic" w:eastAsia="Times New Roman" w:hAnsi="Traditional Arabic" w:cs="Traditional Arabic"/>
          <w:color w:val="000000" w:themeColor="text1"/>
          <w:sz w:val="24"/>
          <w:szCs w:val="24"/>
        </w:rPr>
        <w:t>aljazeera. net</w:t>
      </w:r>
      <w:r w:rsidRPr="00E13D89">
        <w:rPr>
          <w:rFonts w:ascii="Traditional Arabic" w:eastAsia="Times New Roman" w:hAnsi="Traditional Arabic" w:cs="Traditional Arabic" w:hint="cs"/>
          <w:color w:val="000000" w:themeColor="text1"/>
          <w:sz w:val="24"/>
          <w:szCs w:val="24"/>
          <w:rtl/>
        </w:rPr>
        <w:t>).</w:t>
      </w:r>
    </w:p>
    <w:p w:rsidR="008F1458" w:rsidRDefault="008F1458" w:rsidP="00C04511">
      <w:pPr>
        <w:bidi/>
        <w:ind w:left="-244" w:right="-425"/>
        <w:jc w:val="lowKashida"/>
        <w:rPr>
          <w:rFonts w:ascii="Traditional Arabic" w:eastAsia="Times New Roman" w:hAnsi="Traditional Arabic" w:cs="Traditional Arabic" w:hint="cs"/>
          <w:sz w:val="24"/>
          <w:szCs w:val="24"/>
          <w:rtl/>
          <w:lang w:bidi="ar-DZ"/>
        </w:rPr>
      </w:pPr>
      <w:r w:rsidRPr="00150919">
        <w:rPr>
          <w:rFonts w:ascii="Traditional Arabic" w:eastAsia="Times New Roman" w:hAnsi="Traditional Arabic" w:cs="Traditional Arabic"/>
          <w:sz w:val="24"/>
          <w:szCs w:val="24"/>
          <w:rtl/>
        </w:rPr>
        <w:t>(</w:t>
      </w:r>
      <w:r w:rsidRPr="00150919">
        <w:rPr>
          <w:rFonts w:ascii="Traditional Arabic" w:eastAsia="Times New Roman" w:hAnsi="Traditional Arabic" w:cs="Traditional Arabic" w:hint="cs"/>
          <w:sz w:val="24"/>
          <w:szCs w:val="24"/>
          <w:rtl/>
        </w:rPr>
        <w:t xml:space="preserve">*) </w:t>
      </w:r>
      <w:r w:rsidRPr="00150919">
        <w:rPr>
          <w:rFonts w:ascii="Traditional Arabic" w:eastAsia="Times New Roman" w:hAnsi="Traditional Arabic" w:cs="Traditional Arabic"/>
          <w:sz w:val="24"/>
          <w:szCs w:val="24"/>
          <w:rtl/>
        </w:rPr>
        <w:t>حيث إعتبر</w:t>
      </w:r>
      <w:r>
        <w:rPr>
          <w:rFonts w:ascii="Traditional Arabic" w:eastAsia="Times New Roman" w:hAnsi="Traditional Arabic" w:cs="Traditional Arabic" w:hint="cs"/>
          <w:sz w:val="24"/>
          <w:szCs w:val="24"/>
          <w:rtl/>
        </w:rPr>
        <w:t xml:space="preserve"> </w:t>
      </w:r>
      <w:r w:rsidRPr="00150919">
        <w:rPr>
          <w:rFonts w:ascii="Traditional Arabic" w:eastAsia="Times New Roman" w:hAnsi="Traditional Arabic" w:cs="Traditional Arabic"/>
          <w:sz w:val="24"/>
          <w:szCs w:val="24"/>
          <w:rtl/>
        </w:rPr>
        <w:t>داوود أغلو ان مكانة تركيا دولياً مربتطة بشكل مباشر بمكانتها في محيطها و أدوارها الإقليمية التي تعلبها خاصة في ثلاثة مناطق جغرافية تشكل العمق الإستراتيجي لتركياو هي الشرق الأوسط و البلقان و القوقاز و أطلق عليها تسمية المنطاق القارية القريبة</w:t>
      </w:r>
      <w:r>
        <w:rPr>
          <w:rFonts w:ascii="Traditional Arabic" w:eastAsia="Times New Roman" w:hAnsi="Traditional Arabic" w:cs="Traditional Arabic" w:hint="cs"/>
          <w:sz w:val="24"/>
          <w:szCs w:val="24"/>
          <w:rtl/>
        </w:rPr>
        <w:t>، للإطلاع أكثر انظر:</w:t>
      </w:r>
      <w:r w:rsidRPr="00EC04B5">
        <w:rPr>
          <w:rFonts w:ascii="Traditional Arabic" w:eastAsia="Times New Roman" w:hAnsi="Traditional Arabic" w:cs="Traditional Arabic"/>
          <w:sz w:val="24"/>
          <w:szCs w:val="24"/>
          <w:rtl/>
        </w:rPr>
        <w:t xml:space="preserve"> سعيد الحاج</w:t>
      </w:r>
      <w:r>
        <w:rPr>
          <w:rFonts w:ascii="Traditional Arabic" w:eastAsia="Times New Roman" w:hAnsi="Traditional Arabic" w:cs="Traditional Arabic" w:hint="cs"/>
          <w:sz w:val="24"/>
          <w:szCs w:val="24"/>
          <w:rtl/>
        </w:rPr>
        <w:t>،</w:t>
      </w:r>
      <w:r w:rsidRPr="00EC04B5">
        <w:rPr>
          <w:rFonts w:ascii="Traditional Arabic" w:eastAsia="Times New Roman" w:hAnsi="Traditional Arabic" w:cs="Traditional Arabic" w:hint="cs"/>
          <w:sz w:val="24"/>
          <w:szCs w:val="24"/>
          <w:rtl/>
        </w:rPr>
        <w:t xml:space="preserve"> </w:t>
      </w:r>
      <w:r>
        <w:rPr>
          <w:rFonts w:ascii="Traditional Arabic" w:eastAsia="Times New Roman" w:hAnsi="Traditional Arabic" w:cs="Traditional Arabic" w:hint="cs"/>
          <w:sz w:val="24"/>
          <w:szCs w:val="24"/>
          <w:rtl/>
        </w:rPr>
        <w:t>(</w:t>
      </w:r>
      <w:r w:rsidRPr="00EC04B5">
        <w:rPr>
          <w:rFonts w:ascii="Traditional Arabic" w:eastAsia="Times New Roman" w:hAnsi="Traditional Arabic" w:cs="Traditional Arabic" w:hint="cs"/>
          <w:sz w:val="24"/>
          <w:szCs w:val="24"/>
          <w:rtl/>
        </w:rPr>
        <w:t xml:space="preserve"> </w:t>
      </w:r>
      <w:r w:rsidRPr="00150919">
        <w:rPr>
          <w:rFonts w:ascii="Traditional Arabic" w:eastAsia="Times New Roman" w:hAnsi="Traditional Arabic" w:cs="Traditional Arabic"/>
          <w:b/>
          <w:bCs/>
          <w:sz w:val="24"/>
          <w:szCs w:val="24"/>
          <w:rtl/>
        </w:rPr>
        <w:t xml:space="preserve">محددات </w:t>
      </w:r>
      <w:r w:rsidRPr="00150919">
        <w:rPr>
          <w:rFonts w:ascii="Traditional Arabic" w:eastAsia="Times New Roman" w:hAnsi="Traditional Arabic" w:cs="Traditional Arabic" w:hint="cs"/>
          <w:b/>
          <w:bCs/>
          <w:sz w:val="24"/>
          <w:szCs w:val="24"/>
          <w:rtl/>
        </w:rPr>
        <w:t xml:space="preserve">السياسة الخارجية </w:t>
      </w:r>
      <w:r w:rsidRPr="00150919">
        <w:rPr>
          <w:rFonts w:ascii="Traditional Arabic" w:eastAsia="Times New Roman" w:hAnsi="Traditional Arabic" w:cs="Traditional Arabic"/>
          <w:b/>
          <w:bCs/>
          <w:sz w:val="24"/>
          <w:szCs w:val="24"/>
          <w:rtl/>
        </w:rPr>
        <w:t>التركية</w:t>
      </w:r>
      <w:r w:rsidRPr="00150919">
        <w:rPr>
          <w:rFonts w:ascii="Traditional Arabic" w:eastAsia="Times New Roman" w:hAnsi="Traditional Arabic" w:cs="Traditional Arabic" w:hint="cs"/>
          <w:b/>
          <w:bCs/>
          <w:sz w:val="24"/>
          <w:szCs w:val="24"/>
          <w:rtl/>
        </w:rPr>
        <w:t xml:space="preserve"> </w:t>
      </w:r>
      <w:r w:rsidRPr="00150919">
        <w:rPr>
          <w:rFonts w:ascii="Traditional Arabic" w:eastAsia="Times New Roman" w:hAnsi="Traditional Arabic" w:cs="Traditional Arabic"/>
          <w:b/>
          <w:bCs/>
          <w:sz w:val="24"/>
          <w:szCs w:val="24"/>
          <w:rtl/>
        </w:rPr>
        <w:t xml:space="preserve">إزاء </w:t>
      </w:r>
      <w:r>
        <w:rPr>
          <w:rFonts w:ascii="Traditional Arabic" w:eastAsia="Times New Roman" w:hAnsi="Traditional Arabic" w:cs="Traditional Arabic" w:hint="cs"/>
          <w:b/>
          <w:bCs/>
          <w:sz w:val="24"/>
          <w:szCs w:val="24"/>
          <w:rtl/>
        </w:rPr>
        <w:t>سوريا</w:t>
      </w:r>
      <w:r>
        <w:rPr>
          <w:rFonts w:ascii="Traditional Arabic" w:eastAsia="Times New Roman" w:hAnsi="Traditional Arabic" w:cs="Traditional Arabic" w:hint="cs"/>
          <w:sz w:val="24"/>
          <w:szCs w:val="24"/>
          <w:rtl/>
        </w:rPr>
        <w:t>)</w:t>
      </w:r>
      <w:r w:rsidRPr="00EC04B5">
        <w:rPr>
          <w:rFonts w:ascii="Traditional Arabic" w:eastAsia="Times New Roman" w:hAnsi="Traditional Arabic" w:cs="Traditional Arabic" w:hint="cs"/>
          <w:sz w:val="24"/>
          <w:szCs w:val="24"/>
          <w:rtl/>
        </w:rPr>
        <w:t>، مركز إدراك للدراسات</w:t>
      </w:r>
      <w:r>
        <w:rPr>
          <w:rFonts w:ascii="Traditional Arabic" w:eastAsia="Times New Roman" w:hAnsi="Traditional Arabic" w:cs="Traditional Arabic" w:hint="cs"/>
          <w:sz w:val="24"/>
          <w:szCs w:val="24"/>
          <w:rtl/>
        </w:rPr>
        <w:t xml:space="preserve"> </w:t>
      </w:r>
      <w:r w:rsidRPr="00EC04B5">
        <w:rPr>
          <w:rFonts w:ascii="Traditional Arabic" w:eastAsia="Times New Roman" w:hAnsi="Traditional Arabic" w:cs="Traditional Arabic" w:hint="cs"/>
          <w:sz w:val="24"/>
          <w:szCs w:val="24"/>
          <w:rtl/>
        </w:rPr>
        <w:t>و الإستثمارات</w:t>
      </w:r>
      <w:r>
        <w:rPr>
          <w:rFonts w:ascii="Traditional Arabic" w:eastAsia="Times New Roman" w:hAnsi="Traditional Arabic" w:cs="Traditional Arabic"/>
          <w:sz w:val="24"/>
          <w:szCs w:val="24"/>
        </w:rPr>
        <w:t xml:space="preserve"> </w:t>
      </w:r>
      <w:r w:rsidRPr="00EC04B5">
        <w:rPr>
          <w:rFonts w:ascii="Traditional Arabic" w:eastAsia="Times New Roman" w:hAnsi="Traditional Arabic" w:cs="Traditional Arabic" w:hint="cs"/>
          <w:sz w:val="24"/>
          <w:szCs w:val="24"/>
          <w:rtl/>
        </w:rPr>
        <w:t>، أفريل 2016</w:t>
      </w:r>
      <w:r w:rsidRPr="00EC04B5">
        <w:rPr>
          <w:rFonts w:ascii="Traditional Arabic" w:eastAsia="Times New Roman" w:hAnsi="Traditional Arabic" w:cs="Traditional Arabic"/>
          <w:sz w:val="24"/>
          <w:szCs w:val="24"/>
          <w:rtl/>
        </w:rPr>
        <w:t xml:space="preserve"> ص5</w:t>
      </w:r>
      <w:r>
        <w:rPr>
          <w:rFonts w:ascii="Traditional Arabic" w:eastAsia="Times New Roman" w:hAnsi="Traditional Arabic" w:cs="Traditional Arabic" w:hint="cs"/>
          <w:sz w:val="24"/>
          <w:szCs w:val="24"/>
          <w:rtl/>
        </w:rPr>
        <w:t>، متاح على الرابط</w:t>
      </w:r>
      <w:r>
        <w:rPr>
          <w:rFonts w:ascii="Traditional Arabic" w:eastAsia="Times New Roman" w:hAnsi="Traditional Arabic" w:cs="Traditional Arabic" w:hint="cs"/>
          <w:sz w:val="24"/>
          <w:szCs w:val="24"/>
          <w:rtl/>
          <w:lang w:bidi="ar-DZ"/>
        </w:rPr>
        <w:t>:</w:t>
      </w:r>
      <w:r>
        <w:rPr>
          <w:rFonts w:ascii="Traditional Arabic" w:eastAsia="Times New Roman" w:hAnsi="Traditional Arabic" w:cs="Traditional Arabic"/>
          <w:sz w:val="24"/>
          <w:szCs w:val="24"/>
        </w:rPr>
        <w:t>.</w:t>
      </w:r>
      <w:r w:rsidRPr="00EC04B5">
        <w:rPr>
          <w:rFonts w:ascii="Traditional Arabic" w:eastAsia="Times New Roman" w:hAnsi="Traditional Arabic" w:cs="Traditional Arabic"/>
          <w:sz w:val="24"/>
          <w:szCs w:val="24"/>
        </w:rPr>
        <w:t xml:space="preserve"> idraksy.net</w:t>
      </w:r>
    </w:p>
    <w:p w:rsidR="008F1458" w:rsidRDefault="009C5EDC" w:rsidP="006B0E1F">
      <w:pPr>
        <w:bidi/>
        <w:ind w:left="-244" w:right="-425"/>
        <w:jc w:val="lowKashida"/>
        <w:rPr>
          <w:rFonts w:ascii="Traditional Arabic" w:eastAsia="Times New Roman" w:hAnsi="Traditional Arabic" w:cs="Traditional Arabic"/>
          <w:sz w:val="24"/>
          <w:szCs w:val="24"/>
          <w:rtl/>
        </w:rPr>
      </w:pPr>
      <w:r w:rsidRPr="009C5EDC">
        <w:rPr>
          <w:rFonts w:ascii="Algerian" w:eastAsia="Times New Roman" w:hAnsi="Algerian" w:cs="Traditional Arabic"/>
          <w:sz w:val="28"/>
          <w:szCs w:val="28"/>
          <w:rtl/>
        </w:rPr>
        <w:lastRenderedPageBreak/>
        <w:t>11 سبتمبر</w:t>
      </w:r>
      <w:r w:rsidR="008F1458" w:rsidRPr="00AB5A55">
        <w:rPr>
          <w:rFonts w:ascii="Traditional Arabic" w:eastAsia="Times New Roman" w:hAnsi="Traditional Arabic" w:cs="Traditional Arabic"/>
          <w:sz w:val="32"/>
          <w:szCs w:val="32"/>
          <w:rtl/>
        </w:rPr>
        <w:t>2001، كان الاتجاه السائد في العالم يركز على الحد من</w:t>
      </w:r>
      <w:r w:rsidR="008F1458" w:rsidRPr="00AB5A55">
        <w:rPr>
          <w:rFonts w:ascii="Traditional Arabic" w:eastAsia="Times New Roman" w:hAnsi="Traditional Arabic" w:cs="Traditional Arabic"/>
          <w:sz w:val="32"/>
          <w:szCs w:val="32"/>
        </w:rPr>
        <w:t xml:space="preserve"> </w:t>
      </w:r>
      <w:r w:rsidR="008F1458" w:rsidRPr="00AB5A55">
        <w:rPr>
          <w:rFonts w:ascii="Traditional Arabic" w:eastAsia="Times New Roman" w:hAnsi="Traditional Arabic" w:cs="Traditional Arabic"/>
          <w:sz w:val="32"/>
          <w:szCs w:val="32"/>
          <w:rtl/>
        </w:rPr>
        <w:t>الحريات والحقوق المدنية لصالح الحفاظ على الأمن في الوقت الذي كانت فيه</w:t>
      </w:r>
      <w:r w:rsidR="008F1458" w:rsidRPr="00AB5A55">
        <w:rPr>
          <w:rFonts w:ascii="Traditional Arabic" w:eastAsia="Times New Roman" w:hAnsi="Traditional Arabic" w:cs="Traditional Arabic"/>
          <w:sz w:val="32"/>
          <w:szCs w:val="32"/>
        </w:rPr>
        <w:t xml:space="preserve"> </w:t>
      </w:r>
      <w:r w:rsidR="008F1458" w:rsidRPr="00AB5A55">
        <w:rPr>
          <w:rFonts w:ascii="Traditional Arabic" w:eastAsia="Times New Roman" w:hAnsi="Traditional Arabic" w:cs="Traditional Arabic"/>
          <w:sz w:val="32"/>
          <w:szCs w:val="32"/>
          <w:rtl/>
        </w:rPr>
        <w:t>تركيا تتجه إلى تعزيز الحريات من دون أن يؤدي ذلك إلى تعارض مع الحفاظ على</w:t>
      </w:r>
      <w:r w:rsidR="008F1458" w:rsidRPr="00AB5A55">
        <w:rPr>
          <w:rFonts w:ascii="Traditional Arabic" w:eastAsia="Times New Roman" w:hAnsi="Traditional Arabic" w:cs="Traditional Arabic"/>
          <w:sz w:val="32"/>
          <w:szCs w:val="32"/>
        </w:rPr>
        <w:t xml:space="preserve"> </w:t>
      </w:r>
      <w:r w:rsidR="008F1458" w:rsidRPr="00AB5A55">
        <w:rPr>
          <w:rFonts w:ascii="Traditional Arabic" w:eastAsia="Times New Roman" w:hAnsi="Traditional Arabic" w:cs="Traditional Arabic"/>
          <w:sz w:val="32"/>
          <w:szCs w:val="32"/>
          <w:rtl/>
        </w:rPr>
        <w:t>الأمن، و</w:t>
      </w:r>
      <w:r w:rsidR="008F1458">
        <w:rPr>
          <w:rFonts w:ascii="Traditional Arabic" w:eastAsia="Times New Roman" w:hAnsi="Traditional Arabic" w:cs="Traditional Arabic" w:hint="cs"/>
          <w:sz w:val="32"/>
          <w:szCs w:val="32"/>
          <w:rtl/>
        </w:rPr>
        <w:t xml:space="preserve"> </w:t>
      </w:r>
      <w:r w:rsidR="008F1458" w:rsidRPr="00AB5A55">
        <w:rPr>
          <w:rFonts w:ascii="Traditional Arabic" w:eastAsia="Times New Roman" w:hAnsi="Traditional Arabic" w:cs="Traditional Arabic"/>
          <w:sz w:val="32"/>
          <w:szCs w:val="32"/>
          <w:rtl/>
        </w:rPr>
        <w:t>لذلك فإن قوة تركيا الناعمة ارتفعت في الوقت الذي تعززت فيه</w:t>
      </w:r>
      <w:r w:rsidR="008F1458" w:rsidRPr="00AB5A55">
        <w:rPr>
          <w:rFonts w:ascii="Traditional Arabic" w:eastAsia="Times New Roman" w:hAnsi="Traditional Arabic" w:cs="Traditional Arabic"/>
          <w:sz w:val="32"/>
          <w:szCs w:val="32"/>
        </w:rPr>
        <w:t xml:space="preserve"> </w:t>
      </w:r>
      <w:r w:rsidR="008F1458" w:rsidRPr="00AB5A55">
        <w:rPr>
          <w:rFonts w:ascii="Traditional Arabic" w:eastAsia="Times New Roman" w:hAnsi="Traditional Arabic" w:cs="Traditional Arabic"/>
          <w:sz w:val="32"/>
          <w:szCs w:val="32"/>
          <w:rtl/>
        </w:rPr>
        <w:t>الديمقراطية ونضجت</w:t>
      </w:r>
      <w:r w:rsidR="008F1458" w:rsidRPr="002F4F93">
        <w:rPr>
          <w:rFonts w:ascii="Traditional Arabic" w:eastAsia="Times New Roman" w:hAnsi="Traditional Arabic" w:cs="Traditional Arabic"/>
          <w:sz w:val="24"/>
          <w:szCs w:val="24"/>
          <w:rtl/>
        </w:rPr>
        <w:t>(1)</w:t>
      </w:r>
      <w:r w:rsidR="008F1458">
        <w:rPr>
          <w:rFonts w:ascii="Traditional Arabic" w:eastAsia="Times New Roman" w:hAnsi="Traditional Arabic" w:cs="Traditional Arabic" w:hint="cs"/>
          <w:sz w:val="24"/>
          <w:szCs w:val="24"/>
          <w:rtl/>
        </w:rPr>
        <w:t>.</w:t>
      </w:r>
    </w:p>
    <w:p w:rsidR="008F1458" w:rsidRDefault="008F1458" w:rsidP="00C04511">
      <w:pPr>
        <w:bidi/>
        <w:spacing w:before="100" w:beforeAutospacing="1" w:after="100" w:afterAutospacing="1"/>
        <w:ind w:left="-242" w:right="-425"/>
        <w:jc w:val="lowKashida"/>
        <w:rPr>
          <w:rFonts w:ascii="Traditional Arabic" w:eastAsia="Times New Roman" w:hAnsi="Traditional Arabic" w:cs="Traditional Arabic"/>
          <w:sz w:val="32"/>
          <w:szCs w:val="32"/>
          <w:rtl/>
          <w:lang w:bidi="ar-DZ"/>
        </w:rPr>
      </w:pPr>
      <w:r w:rsidRPr="00D23FC2">
        <w:rPr>
          <w:rFonts w:ascii="Traditional Arabic" w:eastAsia="Times New Roman" w:hAnsi="Traditional Arabic" w:cs="Traditional Arabic" w:hint="cs"/>
          <w:b/>
          <w:bCs/>
          <w:sz w:val="32"/>
          <w:szCs w:val="32"/>
          <w:rtl/>
        </w:rPr>
        <w:t>2.</w:t>
      </w:r>
      <w:r w:rsidRPr="00D23FC2">
        <w:rPr>
          <w:rFonts w:ascii="Traditional Arabic" w:eastAsia="Times New Roman" w:hAnsi="Traditional Arabic" w:cs="Traditional Arabic"/>
          <w:b/>
          <w:bCs/>
          <w:sz w:val="32"/>
          <w:szCs w:val="32"/>
          <w:rtl/>
        </w:rPr>
        <w:t xml:space="preserve"> سياسة تصفير المشكلات مع دول الجوار</w:t>
      </w:r>
      <w:r>
        <w:rPr>
          <w:rFonts w:ascii="Traditional Arabic" w:eastAsia="Times New Roman" w:hAnsi="Traditional Arabic" w:cs="Traditional Arabic" w:hint="cs"/>
          <w:b/>
          <w:bCs/>
          <w:sz w:val="32"/>
          <w:szCs w:val="32"/>
          <w:rtl/>
        </w:rPr>
        <w:t>،</w:t>
      </w:r>
      <w:r w:rsidRPr="00D23FC2">
        <w:rPr>
          <w:rFonts w:ascii="Traditional Arabic" w:eastAsia="Times New Roman" w:hAnsi="Traditional Arabic" w:cs="Traditional Arabic" w:hint="cs"/>
          <w:sz w:val="32"/>
          <w:szCs w:val="32"/>
          <w:rtl/>
        </w:rPr>
        <w:t xml:space="preserve"> التي تعني</w:t>
      </w:r>
      <w:r>
        <w:rPr>
          <w:rFonts w:ascii="Traditional Arabic" w:eastAsia="Times New Roman" w:hAnsi="Traditional Arabic" w:cs="Traditional Arabic" w:hint="cs"/>
          <w:sz w:val="32"/>
          <w:szCs w:val="32"/>
          <w:rtl/>
        </w:rPr>
        <w:t xml:space="preserve"> تلافي المشكلات مع دول الجوار و إحلال علاقات ديبلوماسية مبنية على أساس التعاون ،</w:t>
      </w:r>
      <w:r w:rsidRPr="00D23FC2">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تم تحقيقها بنجاح علي مدار سنوات عديدة، فعلاقة تركيا مع جيرانها على الأقل خلال السنوات العشر من حكم حزب العدالة و التنمية، أضحت تسير على الطريق الصحيح بالمقارنة بالسنوات السابقة، فهناك ترابط اقتصادي كبير</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مع البلدان المجاورة ( مثال مستوى</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 xml:space="preserve">العلاقات التركية مع جورجيا ، حيث أصبح من الممكن لتركيا استخدام مطار </w:t>
      </w:r>
      <w:r>
        <w:rPr>
          <w:rFonts w:ascii="Traditional Arabic" w:eastAsia="Times New Roman" w:hAnsi="Traditional Arabic" w:cs="Traditional Arabic" w:hint="cs"/>
          <w:sz w:val="32"/>
          <w:szCs w:val="32"/>
          <w:rtl/>
        </w:rPr>
        <w:t>"</w:t>
      </w:r>
      <w:r w:rsidRPr="000A6BCE">
        <w:rPr>
          <w:rFonts w:ascii="Traditional Arabic" w:eastAsia="Times New Roman" w:hAnsi="Traditional Arabic" w:cs="Traditional Arabic"/>
          <w:b/>
          <w:bCs/>
          <w:color w:val="000000" w:themeColor="text1"/>
          <w:sz w:val="32"/>
          <w:szCs w:val="32"/>
          <w:rtl/>
        </w:rPr>
        <w:t>باتوم</w:t>
      </w:r>
      <w:r w:rsidRPr="000A6BCE">
        <w:rPr>
          <w:rFonts w:ascii="Traditional Arabic" w:eastAsia="Times New Roman" w:hAnsi="Traditional Arabic" w:cs="Traditional Arabic" w:hint="cs"/>
          <w:b/>
          <w:bCs/>
          <w:color w:val="000000" w:themeColor="text1"/>
          <w:sz w:val="32"/>
          <w:szCs w:val="32"/>
          <w:rtl/>
        </w:rPr>
        <w:t>ي</w:t>
      </w:r>
      <w:r>
        <w:rPr>
          <w:rFonts w:ascii="Traditional Arabic" w:eastAsia="Times New Roman" w:hAnsi="Traditional Arabic" w:cs="Traditional Arabic" w:hint="cs"/>
          <w:color w:val="000000" w:themeColor="text1"/>
          <w:sz w:val="32"/>
          <w:szCs w:val="32"/>
          <w:rtl/>
        </w:rPr>
        <w:t xml:space="preserve">" </w:t>
      </w:r>
      <w:r w:rsidRPr="000A6BCE">
        <w:rPr>
          <w:rFonts w:ascii="Traditional Arabic" w:eastAsia="Times New Roman" w:hAnsi="Traditional Arabic" w:cs="Traditional Arabic" w:hint="cs"/>
          <w:color w:val="000000" w:themeColor="text1"/>
          <w:sz w:val="24"/>
          <w:szCs w:val="24"/>
          <w:rtl/>
        </w:rPr>
        <w:t>(*)</w:t>
      </w:r>
      <w:r>
        <w:rPr>
          <w:rFonts w:ascii="Traditional Arabic" w:eastAsia="Times New Roman" w:hAnsi="Traditional Arabic" w:cs="Traditional Arabic" w:hint="cs"/>
          <w:color w:val="000000" w:themeColor="text1"/>
          <w:sz w:val="32"/>
          <w:szCs w:val="32"/>
          <w:rtl/>
        </w:rPr>
        <w:t xml:space="preserve"> </w:t>
      </w:r>
      <w:r w:rsidRPr="00AB5A55">
        <w:rPr>
          <w:rFonts w:ascii="Traditional Arabic" w:eastAsia="Times New Roman" w:hAnsi="Traditional Arabic" w:cs="Traditional Arabic"/>
          <w:sz w:val="32"/>
          <w:szCs w:val="32"/>
          <w:rtl/>
        </w:rPr>
        <w:t xml:space="preserve"> كما لو كانت تستخدم </w:t>
      </w:r>
      <w:r>
        <w:rPr>
          <w:rFonts w:ascii="Traditional Arabic" w:eastAsia="Times New Roman" w:hAnsi="Traditional Arabic" w:cs="Traditional Arabic" w:hint="cs"/>
          <w:sz w:val="32"/>
          <w:szCs w:val="32"/>
          <w:rtl/>
        </w:rPr>
        <w:t>أ</w:t>
      </w:r>
      <w:r w:rsidRPr="00AB5A55">
        <w:rPr>
          <w:rFonts w:ascii="Traditional Arabic" w:eastAsia="Times New Roman" w:hAnsi="Traditional Arabic" w:cs="Traditional Arabic"/>
          <w:sz w:val="32"/>
          <w:szCs w:val="32"/>
          <w:rtl/>
        </w:rPr>
        <w:t>حد</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مطاراتها الداخلية، لقد نجحت</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تركيا في سنوات 2002-2011 ، في تطبيق هذا المبدأ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اعتماد مسار أكثر</w:t>
      </w:r>
      <w:r>
        <w:rPr>
          <w:rFonts w:ascii="Traditional Arabic" w:eastAsia="Times New Roman" w:hAnsi="Traditional Arabic" w:cs="Traditional Arabic" w:hint="cs"/>
          <w:sz w:val="32"/>
          <w:szCs w:val="32"/>
          <w:rtl/>
          <w:lang w:bidi="ar-DZ"/>
        </w:rPr>
        <w:t xml:space="preserve"> </w:t>
      </w:r>
      <w:r w:rsidRPr="00AB5A55">
        <w:rPr>
          <w:rFonts w:ascii="Traditional Arabic" w:eastAsia="Times New Roman" w:hAnsi="Traditional Arabic" w:cs="Traditional Arabic"/>
          <w:sz w:val="32"/>
          <w:szCs w:val="32"/>
          <w:rtl/>
        </w:rPr>
        <w:t>تعاوناً مع الجيران لتعزيز الروابط الاقتصادية مع مختلف البلدان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الوصول</w:t>
      </w:r>
      <w:r>
        <w:rPr>
          <w:rFonts w:ascii="Traditional Arabic" w:eastAsia="Times New Roman" w:hAnsi="Traditional Arabic" w:cs="Traditional Arabic" w:hint="cs"/>
          <w:sz w:val="32"/>
          <w:szCs w:val="32"/>
          <w:rtl/>
          <w:lang w:bidi="ar-DZ"/>
        </w:rPr>
        <w:t xml:space="preserve"> إلى </w:t>
      </w:r>
      <w:r w:rsidRPr="00AB5A55">
        <w:rPr>
          <w:rFonts w:ascii="Traditional Arabic" w:eastAsia="Times New Roman" w:hAnsi="Traditional Arabic" w:cs="Traditional Arabic"/>
          <w:sz w:val="32"/>
          <w:szCs w:val="32"/>
          <w:rtl/>
        </w:rPr>
        <w:t>مستوى التعاون إلى الحد الأقصى فمع حلول منتصف العام 2009، كانت تركيا قد حلّت عدداً كبيراً من</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المشكلات مع مختلف الجيران وحتى مع أرمينيا حيث تم تحقيق تقدم دبلوماسي</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كبير وملموس. كما استطاعت تركيا أن تنشئ مجلس تعاون استراتيجياً مع كل من</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العراق، سوريا، اليونان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روسيا، حيث يتم تداول المواضيع السياسية والاقتصادية والأمنية الأهم مع خطط لإنشاء مجالس مماثلة مع بقية الدول خاصة</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بعد أن تمّ إلغاء تأشيرة الدخول مع كثير من الدول من بينها سوريا </w:t>
      </w:r>
      <w:r>
        <w:rPr>
          <w:rFonts w:ascii="Traditional Arabic" w:eastAsia="Times New Roman" w:hAnsi="Traditional Arabic" w:cs="Traditional Arabic" w:hint="cs"/>
          <w:sz w:val="32"/>
          <w:szCs w:val="32"/>
          <w:rtl/>
        </w:rPr>
        <w:t>،</w:t>
      </w:r>
      <w:r w:rsidRPr="00AB5A55">
        <w:rPr>
          <w:rFonts w:ascii="Traditional Arabic" w:eastAsia="Times New Roman" w:hAnsi="Traditional Arabic" w:cs="Traditional Arabic"/>
          <w:sz w:val="32"/>
          <w:szCs w:val="32"/>
          <w:rtl/>
        </w:rPr>
        <w:t xml:space="preserve"> طاجكستان </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ألبانيا </w:t>
      </w:r>
      <w:r>
        <w:rPr>
          <w:rFonts w:ascii="Traditional Arabic" w:eastAsia="Times New Roman" w:hAnsi="Traditional Arabic" w:cs="Traditional Arabic" w:hint="cs"/>
          <w:sz w:val="32"/>
          <w:szCs w:val="32"/>
          <w:rtl/>
        </w:rPr>
        <w:t>، ل</w:t>
      </w:r>
      <w:r w:rsidRPr="00AB5A55">
        <w:rPr>
          <w:rFonts w:ascii="Traditional Arabic" w:eastAsia="Times New Roman" w:hAnsi="Traditional Arabic" w:cs="Traditional Arabic"/>
          <w:sz w:val="32"/>
          <w:szCs w:val="32"/>
          <w:rtl/>
        </w:rPr>
        <w:t xml:space="preserve">بنان </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الأردن </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ليبيا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روسي</w:t>
      </w:r>
      <w:r>
        <w:rPr>
          <w:rFonts w:ascii="Traditional Arabic" w:eastAsia="Times New Roman" w:hAnsi="Traditional Arabic" w:cs="Traditional Arabic" w:hint="cs"/>
          <w:sz w:val="32"/>
          <w:szCs w:val="32"/>
          <w:rtl/>
        </w:rPr>
        <w:t>ـــــــــــــــــــ</w:t>
      </w:r>
      <w:r w:rsidRPr="00AB5A55">
        <w:rPr>
          <w:rFonts w:ascii="Traditional Arabic" w:eastAsia="Times New Roman" w:hAnsi="Traditional Arabic" w:cs="Traditional Arabic"/>
          <w:sz w:val="32"/>
          <w:szCs w:val="32"/>
          <w:rtl/>
        </w:rPr>
        <w:t>ا</w:t>
      </w:r>
      <w:r w:rsidRPr="00AB5A55">
        <w:rPr>
          <w:rFonts w:ascii="Traditional Arabic" w:eastAsia="Times New Roman" w:hAnsi="Traditional Arabic" w:cs="Traditional Arabic"/>
          <w:sz w:val="32"/>
          <w:szCs w:val="32"/>
        </w:rPr>
        <w:t>.</w:t>
      </w:r>
    </w:p>
    <w:p w:rsidR="008F1458" w:rsidRDefault="008F1458" w:rsidP="00C04511">
      <w:pPr>
        <w:bidi/>
        <w:spacing w:before="100" w:beforeAutospacing="1" w:after="100" w:afterAutospacing="1"/>
        <w:ind w:left="-242" w:right="-425"/>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3</w:t>
      </w:r>
      <w:r w:rsidRPr="00D23FC2">
        <w:rPr>
          <w:rFonts w:ascii="Traditional Arabic" w:eastAsia="Times New Roman" w:hAnsi="Traditional Arabic" w:cs="Traditional Arabic" w:hint="cs"/>
          <w:b/>
          <w:bCs/>
          <w:sz w:val="32"/>
          <w:szCs w:val="32"/>
          <w:rtl/>
        </w:rPr>
        <w:t>.</w:t>
      </w:r>
      <w:r w:rsidRPr="00D23FC2">
        <w:rPr>
          <w:rFonts w:ascii="Traditional Arabic" w:eastAsia="Times New Roman" w:hAnsi="Traditional Arabic" w:cs="Traditional Arabic"/>
          <w:b/>
          <w:bCs/>
          <w:sz w:val="32"/>
          <w:szCs w:val="32"/>
          <w:rtl/>
        </w:rPr>
        <w:t xml:space="preserve"> التأثير في الاقاليم الداخلية والخارجية لدول الجوار</w:t>
      </w:r>
      <w:r>
        <w:rPr>
          <w:rFonts w:ascii="Traditional Arabic" w:eastAsia="Times New Roman" w:hAnsi="Traditional Arabic" w:cs="Traditional Arabic" w:hint="cs"/>
          <w:sz w:val="32"/>
          <w:szCs w:val="32"/>
          <w:rtl/>
        </w:rPr>
        <w:t>،</w:t>
      </w:r>
      <w:r w:rsidRPr="00AB5A55">
        <w:rPr>
          <w:rFonts w:ascii="Traditional Arabic" w:eastAsia="Times New Roman" w:hAnsi="Traditional Arabic" w:cs="Traditional Arabic"/>
          <w:sz w:val="32"/>
          <w:szCs w:val="32"/>
          <w:rtl/>
        </w:rPr>
        <w:t xml:space="preserve"> و لا سيما تأثير</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تركيا في البلقان والشرق </w:t>
      </w:r>
      <w:r w:rsidRPr="00AB5A55">
        <w:rPr>
          <w:rFonts w:ascii="Traditional Arabic" w:eastAsia="Times New Roman" w:hAnsi="Traditional Arabic" w:cs="Traditional Arabic" w:hint="cs"/>
          <w:sz w:val="32"/>
          <w:szCs w:val="32"/>
          <w:rtl/>
        </w:rPr>
        <w:t>الأوسط</w:t>
      </w:r>
      <w:r w:rsidRPr="00AB5A55">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القوقاز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آسيا الوسطى و قد وفرت علاقات تركيا مع حلف</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شمال الأطلسي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الاتحاد الأوروبي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الغرب عموما</w:t>
      </w:r>
      <w:r>
        <w:rPr>
          <w:rFonts w:ascii="Traditional Arabic" w:eastAsia="Times New Roman" w:hAnsi="Traditional Arabic" w:cs="Traditional Arabic" w:hint="cs"/>
          <w:sz w:val="32"/>
          <w:szCs w:val="32"/>
          <w:rtl/>
        </w:rPr>
        <w:t>،</w:t>
      </w:r>
      <w:r w:rsidRPr="00AB5A55">
        <w:rPr>
          <w:rFonts w:ascii="Traditional Arabic" w:eastAsia="Times New Roman" w:hAnsi="Traditional Arabic" w:cs="Traditional Arabic"/>
          <w:sz w:val="32"/>
          <w:szCs w:val="32"/>
          <w:rtl/>
        </w:rPr>
        <w:t xml:space="preserve"> </w:t>
      </w:r>
    </w:p>
    <w:p w:rsidR="008F1458" w:rsidRDefault="008F1458" w:rsidP="00C04511">
      <w:pPr>
        <w:bidi/>
        <w:spacing w:after="0" w:line="240" w:lineRule="auto"/>
        <w:ind w:left="-244" w:right="-425"/>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2F4F93" w:rsidRDefault="008F1458" w:rsidP="00670319">
      <w:pPr>
        <w:pStyle w:val="Paragraphedeliste"/>
        <w:numPr>
          <w:ilvl w:val="0"/>
          <w:numId w:val="32"/>
        </w:numPr>
        <w:bidi/>
        <w:spacing w:after="0" w:line="240" w:lineRule="auto"/>
        <w:ind w:right="-425"/>
        <w:jc w:val="lowKashida"/>
        <w:rPr>
          <w:rFonts w:ascii="Traditional Arabic" w:eastAsia="Times New Roman" w:hAnsi="Traditional Arabic" w:cs="Traditional Arabic"/>
          <w:sz w:val="24"/>
          <w:szCs w:val="24"/>
          <w:rtl/>
        </w:rPr>
      </w:pPr>
      <w:r w:rsidRPr="002F4F93">
        <w:rPr>
          <w:rFonts w:ascii="Traditional Arabic" w:eastAsia="Times New Roman" w:hAnsi="Traditional Arabic" w:cs="Traditional Arabic"/>
          <w:sz w:val="24"/>
          <w:szCs w:val="24"/>
          <w:rtl/>
        </w:rPr>
        <w:t xml:space="preserve">السعيد سعيدي </w:t>
      </w:r>
      <w:r w:rsidRPr="002F4F93">
        <w:rPr>
          <w:rFonts w:ascii="Traditional Arabic" w:eastAsia="Times New Roman" w:hAnsi="Traditional Arabic" w:cs="Traditional Arabic" w:hint="cs"/>
          <w:sz w:val="24"/>
          <w:szCs w:val="24"/>
          <w:rtl/>
        </w:rPr>
        <w:t xml:space="preserve">، </w:t>
      </w:r>
      <w:r w:rsidRPr="002F4F93">
        <w:rPr>
          <w:rFonts w:ascii="Traditional Arabic" w:eastAsia="Times New Roman" w:hAnsi="Traditional Arabic" w:cs="Traditional Arabic" w:hint="cs"/>
          <w:b/>
          <w:bCs/>
          <w:sz w:val="24"/>
          <w:szCs w:val="24"/>
          <w:rtl/>
        </w:rPr>
        <w:t>(</w:t>
      </w:r>
      <w:r w:rsidRPr="002F4F93">
        <w:rPr>
          <w:rFonts w:ascii="Traditional Arabic" w:eastAsia="Times New Roman" w:hAnsi="Traditional Arabic" w:cs="Traditional Arabic"/>
          <w:b/>
          <w:bCs/>
          <w:sz w:val="24"/>
          <w:szCs w:val="24"/>
          <w:rtl/>
        </w:rPr>
        <w:t>سياسة تركيا الخارجية في ظل حزب العدالة و التنمية و إنعكاساتها على العلاقات التركية-العربية</w:t>
      </w:r>
      <w:r w:rsidRPr="002F4F93">
        <w:rPr>
          <w:rFonts w:ascii="Traditional Arabic" w:eastAsia="Times New Roman" w:hAnsi="Traditional Arabic" w:cs="Traditional Arabic" w:hint="cs"/>
          <w:b/>
          <w:bCs/>
          <w:sz w:val="24"/>
          <w:szCs w:val="24"/>
          <w:rtl/>
        </w:rPr>
        <w:t>)</w:t>
      </w:r>
      <w:r w:rsidRPr="002F4F93">
        <w:rPr>
          <w:rFonts w:ascii="Traditional Arabic" w:eastAsia="Times New Roman" w:hAnsi="Traditional Arabic" w:cs="Traditional Arabic"/>
          <w:sz w:val="24"/>
          <w:szCs w:val="24"/>
          <w:rtl/>
        </w:rPr>
        <w:t xml:space="preserve">، </w:t>
      </w:r>
      <w:r w:rsidRPr="002F4F93">
        <w:rPr>
          <w:rFonts w:ascii="Traditional Arabic" w:eastAsia="Times New Roman" w:hAnsi="Traditional Arabic" w:cs="Traditional Arabic"/>
          <w:sz w:val="24"/>
          <w:szCs w:val="24"/>
          <w:u w:val="single"/>
          <w:rtl/>
        </w:rPr>
        <w:t>مجلة المفكر</w:t>
      </w:r>
      <w:r w:rsidRPr="002F4F93">
        <w:rPr>
          <w:rFonts w:ascii="Traditional Arabic" w:eastAsia="Times New Roman" w:hAnsi="Traditional Arabic" w:cs="Traditional Arabic" w:hint="cs"/>
          <w:sz w:val="24"/>
          <w:szCs w:val="24"/>
          <w:rtl/>
        </w:rPr>
        <w:t xml:space="preserve"> ،</w:t>
      </w:r>
      <w:r w:rsidRPr="002F4F93">
        <w:rPr>
          <w:rFonts w:ascii="Traditional Arabic" w:eastAsia="Times New Roman" w:hAnsi="Traditional Arabic" w:cs="Traditional Arabic"/>
          <w:sz w:val="24"/>
          <w:szCs w:val="24"/>
          <w:rtl/>
        </w:rPr>
        <w:t xml:space="preserve"> العدد العاشر ص 474-475-476</w:t>
      </w:r>
      <w:r w:rsidRPr="002F4F93">
        <w:rPr>
          <w:rFonts w:ascii="Traditional Arabic" w:eastAsia="Times New Roman" w:hAnsi="Traditional Arabic" w:cs="Traditional Arabic" w:hint="cs"/>
          <w:sz w:val="24"/>
          <w:szCs w:val="24"/>
          <w:rtl/>
        </w:rPr>
        <w:t>.</w:t>
      </w:r>
    </w:p>
    <w:p w:rsidR="008F1458" w:rsidRPr="00D007FB" w:rsidRDefault="008F1458" w:rsidP="00C04511">
      <w:pPr>
        <w:bidi/>
        <w:spacing w:after="0" w:line="240" w:lineRule="auto"/>
        <w:ind w:left="-244" w:right="-425"/>
        <w:jc w:val="lowKashida"/>
        <w:rPr>
          <w:rFonts w:ascii="Traditional Arabic" w:eastAsia="Times New Roman" w:hAnsi="Traditional Arabic" w:cs="Traditional Arabic"/>
          <w:color w:val="000000" w:themeColor="text1"/>
          <w:sz w:val="24"/>
          <w:szCs w:val="24"/>
          <w:rtl/>
          <w:lang w:bidi="ar-DZ"/>
        </w:rPr>
      </w:pPr>
      <w:r w:rsidRPr="00D007FB">
        <w:rPr>
          <w:rFonts w:ascii="Traditional Arabic" w:eastAsia="Times New Roman" w:hAnsi="Traditional Arabic" w:cs="Traditional Arabic" w:hint="cs"/>
          <w:b/>
          <w:bCs/>
          <w:color w:val="000000" w:themeColor="text1"/>
          <w:sz w:val="24"/>
          <w:szCs w:val="24"/>
          <w:rtl/>
          <w:lang w:bidi="ar-DZ"/>
        </w:rPr>
        <w:t>(*)</w:t>
      </w:r>
      <w:r w:rsidRPr="00D007FB">
        <w:rPr>
          <w:rFonts w:ascii="Traditional Arabic" w:eastAsia="Times New Roman" w:hAnsi="Traditional Arabic" w:cs="Traditional Arabic" w:hint="cs"/>
          <w:color w:val="000000" w:themeColor="text1"/>
          <w:sz w:val="24"/>
          <w:szCs w:val="24"/>
          <w:rtl/>
          <w:lang w:bidi="ar-DZ"/>
        </w:rPr>
        <w:t xml:space="preserve"> مطار دولي يقع بمنطقة باتومي بجورجيا .</w:t>
      </w:r>
    </w:p>
    <w:p w:rsidR="008F1458" w:rsidRDefault="008F1458" w:rsidP="00C04511">
      <w:pPr>
        <w:bidi/>
        <w:spacing w:after="0"/>
        <w:ind w:left="-244" w:right="-425"/>
        <w:jc w:val="lowKashida"/>
        <w:rPr>
          <w:rFonts w:ascii="Traditional Arabic" w:eastAsia="Times New Roman" w:hAnsi="Traditional Arabic" w:cs="Traditional Arabic"/>
          <w:sz w:val="24"/>
          <w:szCs w:val="24"/>
          <w:rtl/>
        </w:rPr>
      </w:pPr>
    </w:p>
    <w:p w:rsidR="008F1458" w:rsidRPr="002F4F93" w:rsidRDefault="008F1458" w:rsidP="00C04511">
      <w:pPr>
        <w:bidi/>
        <w:spacing w:after="0"/>
        <w:ind w:left="-244" w:right="-425"/>
        <w:jc w:val="lowKashida"/>
        <w:rPr>
          <w:rFonts w:ascii="Traditional Arabic" w:eastAsia="Times New Roman" w:hAnsi="Traditional Arabic" w:cs="Traditional Arabic"/>
          <w:sz w:val="24"/>
          <w:szCs w:val="24"/>
          <w:rtl/>
        </w:rPr>
      </w:pPr>
    </w:p>
    <w:p w:rsidR="008F1458" w:rsidRDefault="008F1458" w:rsidP="00C04511">
      <w:pPr>
        <w:bidi/>
        <w:spacing w:before="100" w:beforeAutospacing="1" w:after="100" w:afterAutospacing="1"/>
        <w:ind w:left="-242" w:right="-425"/>
        <w:jc w:val="center"/>
        <w:rPr>
          <w:rFonts w:ascii="Algerian" w:eastAsia="Times New Roman" w:hAnsi="Algerian" w:cs="Traditional Arabic"/>
          <w:sz w:val="24"/>
          <w:szCs w:val="24"/>
          <w:rtl/>
        </w:rPr>
      </w:pPr>
    </w:p>
    <w:p w:rsidR="008F1458" w:rsidRPr="00AB5A55" w:rsidRDefault="008F1458" w:rsidP="00A65FB9">
      <w:pPr>
        <w:bidi/>
        <w:spacing w:after="0"/>
        <w:ind w:left="-244" w:right="-425"/>
        <w:jc w:val="lowKashida"/>
        <w:rPr>
          <w:rFonts w:ascii="Traditional Arabic" w:eastAsia="Times New Roman" w:hAnsi="Traditional Arabic" w:cs="Traditional Arabic"/>
          <w:sz w:val="32"/>
          <w:szCs w:val="32"/>
        </w:rPr>
      </w:pPr>
      <w:r w:rsidRPr="00B8596E">
        <w:rPr>
          <w:rFonts w:ascii="Traditional Arabic" w:eastAsia="Times New Roman" w:hAnsi="Traditional Arabic" w:cs="Traditional Arabic"/>
          <w:sz w:val="32"/>
          <w:szCs w:val="32"/>
          <w:rtl/>
        </w:rPr>
        <w:lastRenderedPageBreak/>
        <w:t xml:space="preserve">البنية </w:t>
      </w:r>
      <w:r w:rsidRPr="00AB5A55">
        <w:rPr>
          <w:rFonts w:ascii="Traditional Arabic" w:eastAsia="Times New Roman" w:hAnsi="Traditional Arabic" w:cs="Traditional Arabic"/>
          <w:sz w:val="32"/>
          <w:szCs w:val="32"/>
          <w:rtl/>
        </w:rPr>
        <w:t>الأساسية لهذه السياسة</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النشطة، كما يعرف هذا المبدأ بدبلوماسية السلام الوقائية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w:t>
      </w:r>
      <w:r>
        <w:rPr>
          <w:rFonts w:ascii="Traditional Arabic" w:eastAsia="Times New Roman" w:hAnsi="Traditional Arabic" w:cs="Traditional Arabic" w:hint="cs"/>
          <w:sz w:val="32"/>
          <w:szCs w:val="32"/>
          <w:rtl/>
        </w:rPr>
        <w:t>إ</w:t>
      </w:r>
      <w:r w:rsidRPr="00AB5A55">
        <w:rPr>
          <w:rFonts w:ascii="Traditional Arabic" w:eastAsia="Times New Roman" w:hAnsi="Traditional Arabic" w:cs="Traditional Arabic"/>
          <w:sz w:val="32"/>
          <w:szCs w:val="32"/>
          <w:rtl/>
        </w:rPr>
        <w:t>ستباقية و يهدف</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إلى اتخ</w:t>
      </w:r>
      <w:r>
        <w:rPr>
          <w:rFonts w:ascii="Traditional Arabic" w:eastAsia="Times New Roman" w:hAnsi="Traditional Arabic" w:cs="Traditional Arabic" w:hint="cs"/>
          <w:sz w:val="32"/>
          <w:szCs w:val="32"/>
          <w:rtl/>
        </w:rPr>
        <w:t>ـــــــــــــ</w:t>
      </w:r>
      <w:r w:rsidRPr="00AB5A55">
        <w:rPr>
          <w:rFonts w:ascii="Traditional Arabic" w:eastAsia="Times New Roman" w:hAnsi="Traditional Arabic" w:cs="Traditional Arabic"/>
          <w:sz w:val="32"/>
          <w:szCs w:val="32"/>
          <w:rtl/>
        </w:rPr>
        <w:t>اذ إجراءات قبل وقوع أي أزمة أو قبل تفاقم أي أزمة موجودة</w:t>
      </w:r>
      <w:r w:rsidRPr="00AB5A55">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 xml:space="preserve">و المثال </w:t>
      </w:r>
      <w:r w:rsidRPr="00AB5A55">
        <w:rPr>
          <w:rFonts w:ascii="Traditional Arabic" w:eastAsia="Times New Roman" w:hAnsi="Traditional Arabic" w:cs="Traditional Arabic"/>
          <w:sz w:val="32"/>
          <w:szCs w:val="32"/>
          <w:rtl/>
        </w:rPr>
        <w:t>الفعلي على هذه السياسة يكمن في الجهود التركية للوساطة بين سوريا و إسرائيل، وفي محاولات إجراء مصالحة سنيّة- شيعية في العراق، إلى جانب جهود</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تركيا المبذولة للمصالحة في لبنان وفلسطين وبين صربيا والبوسنة في البلقان</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كذلك بين أفغانستان</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باكستان و في ما يتعلق بإعادة بناء دارفور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الصوم</w:t>
      </w:r>
      <w:r>
        <w:rPr>
          <w:rFonts w:ascii="Traditional Arabic" w:eastAsia="Times New Roman" w:hAnsi="Traditional Arabic" w:cs="Traditional Arabic" w:hint="cs"/>
          <w:sz w:val="32"/>
          <w:szCs w:val="32"/>
          <w:rtl/>
        </w:rPr>
        <w:t>ـــــــ</w:t>
      </w:r>
      <w:r w:rsidRPr="00AB5A55">
        <w:rPr>
          <w:rFonts w:ascii="Traditional Arabic" w:eastAsia="Times New Roman" w:hAnsi="Traditional Arabic" w:cs="Traditional Arabic"/>
          <w:sz w:val="32"/>
          <w:szCs w:val="32"/>
          <w:rtl/>
        </w:rPr>
        <w:t>ال</w:t>
      </w:r>
      <w:r w:rsidRPr="00E13D89">
        <w:rPr>
          <w:rFonts w:ascii="Traditional Arabic" w:eastAsia="Times New Roman" w:hAnsi="Traditional Arabic" w:cs="Traditional Arabic" w:hint="cs"/>
          <w:color w:val="000000" w:themeColor="text1"/>
          <w:sz w:val="24"/>
          <w:szCs w:val="24"/>
          <w:rtl/>
        </w:rPr>
        <w:t>(1)</w:t>
      </w:r>
    </w:p>
    <w:p w:rsidR="008F1458" w:rsidRPr="00AB5A55" w:rsidRDefault="008F1458" w:rsidP="00A65FB9">
      <w:pPr>
        <w:bidi/>
        <w:spacing w:after="0"/>
        <w:ind w:left="-244" w:right="-425"/>
        <w:jc w:val="lowKashida"/>
        <w:rPr>
          <w:rFonts w:ascii="Traditional Arabic" w:eastAsia="Times New Roman" w:hAnsi="Traditional Arabic" w:cs="Traditional Arabic"/>
          <w:sz w:val="32"/>
          <w:szCs w:val="32"/>
          <w:rtl/>
        </w:rPr>
      </w:pPr>
      <w:r w:rsidRPr="00D23FC2">
        <w:rPr>
          <w:rFonts w:ascii="Traditional Arabic" w:eastAsia="Times New Roman" w:hAnsi="Traditional Arabic" w:cs="Traditional Arabic" w:hint="cs"/>
          <w:b/>
          <w:bCs/>
          <w:sz w:val="32"/>
          <w:szCs w:val="32"/>
          <w:rtl/>
        </w:rPr>
        <w:t>4</w:t>
      </w:r>
      <w:r>
        <w:rPr>
          <w:rFonts w:ascii="Traditional Arabic" w:eastAsia="Times New Roman" w:hAnsi="Traditional Arabic" w:cs="Traditional Arabic" w:hint="cs"/>
          <w:b/>
          <w:bCs/>
          <w:sz w:val="32"/>
          <w:szCs w:val="32"/>
          <w:rtl/>
        </w:rPr>
        <w:t>.</w:t>
      </w:r>
      <w:r w:rsidRPr="00D23FC2">
        <w:rPr>
          <w:rFonts w:ascii="Traditional Arabic" w:eastAsia="Times New Roman" w:hAnsi="Traditional Arabic" w:cs="Traditional Arabic"/>
          <w:b/>
          <w:bCs/>
          <w:sz w:val="32"/>
          <w:szCs w:val="32"/>
          <w:rtl/>
        </w:rPr>
        <w:t xml:space="preserve"> إعتماد ما يعرف بالسياسة الخارجية المتعددة الأبعاد</w:t>
      </w:r>
      <w:r w:rsidRPr="00AB5A55">
        <w:rPr>
          <w:rFonts w:ascii="Traditional Arabic" w:eastAsia="Times New Roman" w:hAnsi="Traditional Arabic" w:cs="Traditional Arabic"/>
          <w:sz w:val="32"/>
          <w:szCs w:val="32"/>
          <w:rtl/>
        </w:rPr>
        <w:t xml:space="preserve">، و </w:t>
      </w:r>
      <w:r w:rsidRPr="00AB5A55">
        <w:rPr>
          <w:rFonts w:ascii="Traditional Arabic" w:eastAsia="Times New Roman" w:hAnsi="Traditional Arabic" w:cs="Traditional Arabic" w:hint="cs"/>
          <w:sz w:val="32"/>
          <w:szCs w:val="32"/>
          <w:rtl/>
        </w:rPr>
        <w:t>اعتبار</w:t>
      </w:r>
      <w:r w:rsidRPr="00AB5A55">
        <w:rPr>
          <w:rFonts w:ascii="Traditional Arabic" w:eastAsia="Times New Roman" w:hAnsi="Traditional Arabic" w:cs="Traditional Arabic"/>
          <w:sz w:val="32"/>
          <w:szCs w:val="32"/>
          <w:rtl/>
        </w:rPr>
        <w:t xml:space="preserve"> </w:t>
      </w:r>
      <w:r w:rsidRPr="00AB5A55">
        <w:rPr>
          <w:rFonts w:ascii="Traditional Arabic" w:eastAsia="Times New Roman" w:hAnsi="Traditional Arabic" w:cs="Traditional Arabic" w:hint="cs"/>
          <w:sz w:val="32"/>
          <w:szCs w:val="32"/>
          <w:rtl/>
        </w:rPr>
        <w:t>أن</w:t>
      </w:r>
      <w:r w:rsidRPr="00AB5A55">
        <w:rPr>
          <w:rFonts w:ascii="Traditional Arabic" w:eastAsia="Times New Roman" w:hAnsi="Traditional Arabic" w:cs="Traditional Arabic"/>
          <w:sz w:val="32"/>
          <w:szCs w:val="32"/>
          <w:rtl/>
        </w:rPr>
        <w:t xml:space="preserve"> العلاقات</w:t>
      </w:r>
      <w:r>
        <w:rPr>
          <w:rFonts w:ascii="Traditional Arabic" w:eastAsia="Times New Roman" w:hAnsi="Traditional Arabic" w:cs="Traditional Arabic" w:hint="cs"/>
          <w:sz w:val="32"/>
          <w:szCs w:val="32"/>
          <w:rtl/>
          <w:lang w:bidi="ar-DZ"/>
        </w:rPr>
        <w:t xml:space="preserve"> </w:t>
      </w:r>
      <w:r w:rsidRPr="00AB5A55">
        <w:rPr>
          <w:rFonts w:ascii="Traditional Arabic" w:eastAsia="Times New Roman" w:hAnsi="Traditional Arabic" w:cs="Traditional Arabic"/>
          <w:sz w:val="32"/>
          <w:szCs w:val="32"/>
          <w:rtl/>
        </w:rPr>
        <w:t xml:space="preserve">مع اللاعبين الدوليين ليست في حالة تنافس، و انما متممة ومكملة وهو مبدأ يسعى </w:t>
      </w:r>
      <w:r w:rsidRPr="00AB5A55">
        <w:rPr>
          <w:rFonts w:ascii="Traditional Arabic" w:eastAsia="Times New Roman" w:hAnsi="Traditional Arabic" w:cs="Traditional Arabic" w:hint="cs"/>
          <w:sz w:val="32"/>
          <w:szCs w:val="32"/>
          <w:rtl/>
        </w:rPr>
        <w:t>لإبراز</w:t>
      </w:r>
      <w:r w:rsidRPr="00AB5A55">
        <w:rPr>
          <w:rFonts w:ascii="Traditional Arabic" w:eastAsia="Times New Roman" w:hAnsi="Traditional Arabic" w:cs="Traditional Arabic"/>
          <w:sz w:val="32"/>
          <w:szCs w:val="32"/>
          <w:rtl/>
        </w:rPr>
        <w:t xml:space="preserve"> علاقات تركيا </w:t>
      </w:r>
      <w:r w:rsidRPr="00AB5A55">
        <w:rPr>
          <w:rFonts w:ascii="Traditional Arabic" w:eastAsia="Times New Roman" w:hAnsi="Traditional Arabic" w:cs="Traditional Arabic" w:hint="cs"/>
          <w:sz w:val="32"/>
          <w:szCs w:val="32"/>
          <w:rtl/>
        </w:rPr>
        <w:t>الإستراتيجية</w:t>
      </w:r>
      <w:r w:rsidRPr="00AB5A55">
        <w:rPr>
          <w:rFonts w:ascii="Traditional Arabic" w:eastAsia="Times New Roman" w:hAnsi="Traditional Arabic" w:cs="Traditional Arabic"/>
          <w:sz w:val="32"/>
          <w:szCs w:val="32"/>
          <w:rtl/>
        </w:rPr>
        <w:t xml:space="preserve"> مع الولايات المتحدة </w:t>
      </w:r>
      <w:r w:rsidRPr="00AB5A55">
        <w:rPr>
          <w:rFonts w:ascii="Traditional Arabic" w:eastAsia="Times New Roman" w:hAnsi="Traditional Arabic" w:cs="Traditional Arabic" w:hint="cs"/>
          <w:sz w:val="32"/>
          <w:szCs w:val="32"/>
          <w:rtl/>
        </w:rPr>
        <w:t>الأمريكية</w:t>
      </w:r>
      <w:r w:rsidRPr="00AB5A55">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في </w:t>
      </w:r>
      <w:r w:rsidRPr="00AB5A55">
        <w:rPr>
          <w:rFonts w:ascii="Traditional Arabic" w:eastAsia="Times New Roman" w:hAnsi="Traditional Arabic" w:cs="Traditional Arabic" w:hint="cs"/>
          <w:sz w:val="32"/>
          <w:szCs w:val="32"/>
          <w:rtl/>
        </w:rPr>
        <w:t>إطار</w:t>
      </w:r>
      <w:r w:rsidRPr="00AB5A55">
        <w:rPr>
          <w:rFonts w:ascii="Traditional Arabic" w:eastAsia="Times New Roman" w:hAnsi="Traditional Arabic" w:cs="Traditional Arabic"/>
          <w:sz w:val="32"/>
          <w:szCs w:val="32"/>
          <w:rtl/>
        </w:rPr>
        <w:t xml:space="preserve"> ارتباطها بحلف </w:t>
      </w:r>
      <w:r>
        <w:rPr>
          <w:rFonts w:ascii="Traditional Arabic" w:eastAsia="Times New Roman" w:hAnsi="Traditional Arabic" w:cs="Traditional Arabic" w:hint="cs"/>
          <w:sz w:val="32"/>
          <w:szCs w:val="32"/>
          <w:rtl/>
        </w:rPr>
        <w:t xml:space="preserve">شمال </w:t>
      </w:r>
      <w:r w:rsidRPr="00AB5A55">
        <w:rPr>
          <w:rFonts w:ascii="Traditional Arabic" w:eastAsia="Times New Roman" w:hAnsi="Traditional Arabic" w:cs="Traditional Arabic" w:hint="cs"/>
          <w:sz w:val="32"/>
          <w:szCs w:val="32"/>
          <w:rtl/>
        </w:rPr>
        <w:t>الأطلسي</w:t>
      </w:r>
      <w:r>
        <w:rPr>
          <w:rFonts w:ascii="Traditional Arabic" w:eastAsia="Times New Roman" w:hAnsi="Traditional Arabic" w:cs="Traditional Arabic" w:hint="cs"/>
          <w:sz w:val="32"/>
          <w:szCs w:val="32"/>
          <w:rtl/>
          <w:lang w:bidi="ar-DZ"/>
        </w:rPr>
        <w:t xml:space="preserve"> (الناتو)</w:t>
      </w:r>
      <w:r w:rsidRPr="00AB5A55">
        <w:rPr>
          <w:rFonts w:ascii="Traditional Arabic" w:eastAsia="Times New Roman" w:hAnsi="Traditional Arabic" w:cs="Traditional Arabic"/>
          <w:sz w:val="32"/>
          <w:szCs w:val="32"/>
          <w:rtl/>
        </w:rPr>
        <w:t xml:space="preserve">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تحت مفهوم العلاقات الثنائية،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كذلك لطرح جهود تركيا للانضمام</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hint="cs"/>
          <w:sz w:val="32"/>
          <w:szCs w:val="32"/>
          <w:rtl/>
        </w:rPr>
        <w:t>إلى</w:t>
      </w:r>
      <w:r w:rsidRPr="00AB5A55">
        <w:rPr>
          <w:rFonts w:ascii="Traditional Arabic" w:eastAsia="Times New Roman" w:hAnsi="Traditional Arabic" w:cs="Traditional Arabic"/>
          <w:sz w:val="32"/>
          <w:szCs w:val="32"/>
          <w:rtl/>
        </w:rPr>
        <w:t xml:space="preserve"> الاتحاد </w:t>
      </w:r>
      <w:r w:rsidRPr="00AB5A55">
        <w:rPr>
          <w:rFonts w:ascii="Traditional Arabic" w:eastAsia="Times New Roman" w:hAnsi="Traditional Arabic" w:cs="Traditional Arabic" w:hint="cs"/>
          <w:sz w:val="32"/>
          <w:szCs w:val="32"/>
          <w:rtl/>
        </w:rPr>
        <w:t>الأوروبي</w:t>
      </w:r>
      <w:r>
        <w:rPr>
          <w:rFonts w:ascii="Traditional Arabic" w:eastAsia="Times New Roman" w:hAnsi="Traditional Arabic" w:cs="Traditional Arabic" w:hint="cs"/>
          <w:sz w:val="32"/>
          <w:szCs w:val="32"/>
          <w:rtl/>
        </w:rPr>
        <w:t>،</w:t>
      </w:r>
      <w:r w:rsidRPr="00AB5A55">
        <w:rPr>
          <w:rFonts w:ascii="Traditional Arabic" w:eastAsia="Times New Roman" w:hAnsi="Traditional Arabic" w:cs="Traditional Arabic"/>
          <w:sz w:val="32"/>
          <w:szCs w:val="32"/>
          <w:rtl/>
        </w:rPr>
        <w:t xml:space="preserve">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كذلك سياسة جوارها مع روسيا و</w:t>
      </w:r>
      <w:r>
        <w:rPr>
          <w:rFonts w:ascii="Traditional Arabic" w:eastAsia="Times New Roman" w:hAnsi="Traditional Arabic" w:cs="Traditional Arabic" w:hint="cs"/>
          <w:sz w:val="32"/>
          <w:szCs w:val="32"/>
          <w:rtl/>
        </w:rPr>
        <w:t xml:space="preserve"> أ</w:t>
      </w:r>
      <w:r w:rsidRPr="00AB5A55">
        <w:rPr>
          <w:rFonts w:ascii="Traditional Arabic" w:eastAsia="Times New Roman" w:hAnsi="Traditional Arabic" w:cs="Traditional Arabic"/>
          <w:sz w:val="32"/>
          <w:szCs w:val="32"/>
          <w:rtl/>
        </w:rPr>
        <w:t>وراسيا تسير على</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 xml:space="preserve">الوتيرة ذاتها من التزامن باعتبارها علاقات تجري كلها في </w:t>
      </w:r>
      <w:r w:rsidRPr="00AB5A55">
        <w:rPr>
          <w:rFonts w:ascii="Traditional Arabic" w:eastAsia="Times New Roman" w:hAnsi="Traditional Arabic" w:cs="Traditional Arabic" w:hint="cs"/>
          <w:sz w:val="32"/>
          <w:szCs w:val="32"/>
          <w:rtl/>
        </w:rPr>
        <w:t>إطار</w:t>
      </w:r>
      <w:r w:rsidRPr="00AB5A55">
        <w:rPr>
          <w:rFonts w:ascii="Traditional Arabic" w:eastAsia="Times New Roman" w:hAnsi="Traditional Arabic" w:cs="Traditional Arabic"/>
          <w:sz w:val="32"/>
          <w:szCs w:val="32"/>
          <w:rtl/>
        </w:rPr>
        <w:t xml:space="preserve"> التكامل</w:t>
      </w:r>
      <w:r w:rsidR="00A65FB9">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و ليست علاقات متضادة </w:t>
      </w:r>
      <w:r w:rsidRPr="00AB5A55">
        <w:rPr>
          <w:rFonts w:ascii="Traditional Arabic" w:eastAsia="Times New Roman" w:hAnsi="Traditional Arabic" w:cs="Traditional Arabic" w:hint="cs"/>
          <w:sz w:val="32"/>
          <w:szCs w:val="32"/>
          <w:rtl/>
        </w:rPr>
        <w:t>أو</w:t>
      </w:r>
      <w:r w:rsidRPr="00AB5A55">
        <w:rPr>
          <w:rFonts w:ascii="Traditional Arabic" w:eastAsia="Times New Roman" w:hAnsi="Traditional Arabic" w:cs="Traditional Arabic"/>
          <w:sz w:val="32"/>
          <w:szCs w:val="32"/>
          <w:rtl/>
        </w:rPr>
        <w:t xml:space="preserve"> بديلة عن بعضها البعض</w:t>
      </w:r>
      <w:r>
        <w:rPr>
          <w:rFonts w:ascii="Traditional Arabic" w:eastAsia="Times New Roman" w:hAnsi="Traditional Arabic" w:cs="Traditional Arabic" w:hint="cs"/>
          <w:sz w:val="32"/>
          <w:szCs w:val="32"/>
          <w:rtl/>
        </w:rPr>
        <w:t xml:space="preserve"> </w:t>
      </w:r>
      <w:r>
        <w:rPr>
          <w:rFonts w:ascii="Traditional Arabic" w:eastAsia="Times New Roman" w:hAnsi="Traditional Arabic" w:cs="Traditional Arabic" w:hint="cs"/>
          <w:color w:val="C00000"/>
          <w:sz w:val="32"/>
          <w:szCs w:val="32"/>
          <w:rtl/>
        </w:rPr>
        <w:t>.</w:t>
      </w:r>
      <w:r w:rsidRPr="00AB5A55">
        <w:rPr>
          <w:rFonts w:ascii="Traditional Arabic" w:eastAsia="Times New Roman" w:hAnsi="Traditional Arabic" w:cs="Traditional Arabic"/>
          <w:sz w:val="32"/>
          <w:szCs w:val="32"/>
          <w:rtl/>
        </w:rPr>
        <w:t xml:space="preserve"> </w:t>
      </w:r>
    </w:p>
    <w:p w:rsidR="008F1458" w:rsidRDefault="008F1458" w:rsidP="00A65FB9">
      <w:pPr>
        <w:bidi/>
        <w:spacing w:before="100" w:beforeAutospacing="1" w:after="0" w:line="240" w:lineRule="auto"/>
        <w:ind w:left="-242" w:right="-425"/>
        <w:jc w:val="lowKashida"/>
        <w:rPr>
          <w:rFonts w:ascii="Traditional Arabic" w:eastAsia="Times New Roman" w:hAnsi="Traditional Arabic" w:cs="Traditional Arabic"/>
          <w:sz w:val="32"/>
          <w:szCs w:val="32"/>
          <w:rtl/>
        </w:rPr>
      </w:pPr>
      <w:r w:rsidRPr="00D23FC2">
        <w:rPr>
          <w:rFonts w:ascii="Traditional Arabic" w:eastAsia="Times New Roman" w:hAnsi="Traditional Arabic" w:cs="Traditional Arabic" w:hint="cs"/>
          <w:b/>
          <w:bCs/>
          <w:sz w:val="32"/>
          <w:szCs w:val="32"/>
          <w:rtl/>
        </w:rPr>
        <w:t>5.</w:t>
      </w:r>
      <w:r w:rsidRPr="00D23FC2">
        <w:rPr>
          <w:rFonts w:ascii="Traditional Arabic" w:eastAsia="Times New Roman" w:hAnsi="Traditional Arabic" w:cs="Traditional Arabic"/>
          <w:b/>
          <w:bCs/>
          <w:sz w:val="32"/>
          <w:szCs w:val="32"/>
          <w:rtl/>
        </w:rPr>
        <w:t xml:space="preserve"> الدبلوماسية المتناغمة</w:t>
      </w:r>
      <w:r w:rsidRPr="00AB5A55">
        <w:rPr>
          <w:rFonts w:ascii="Traditional Arabic" w:eastAsia="Times New Roman" w:hAnsi="Traditional Arabic" w:cs="Traditional Arabic"/>
          <w:sz w:val="32"/>
          <w:szCs w:val="32"/>
          <w:rtl/>
        </w:rPr>
        <w:t xml:space="preserve">، </w:t>
      </w:r>
      <w:r w:rsidRPr="00AB5A55">
        <w:rPr>
          <w:rFonts w:ascii="Traditional Arabic" w:eastAsia="Times New Roman" w:hAnsi="Traditional Arabic" w:cs="Traditional Arabic" w:hint="cs"/>
          <w:sz w:val="32"/>
          <w:szCs w:val="32"/>
          <w:rtl/>
        </w:rPr>
        <w:t>إذ</w:t>
      </w:r>
      <w:r w:rsidRPr="00AB5A55">
        <w:rPr>
          <w:rFonts w:ascii="Traditional Arabic" w:eastAsia="Times New Roman" w:hAnsi="Traditional Arabic" w:cs="Traditional Arabic"/>
          <w:sz w:val="32"/>
          <w:szCs w:val="32"/>
          <w:rtl/>
        </w:rPr>
        <w:t xml:space="preserve"> عند النظر </w:t>
      </w:r>
      <w:r w:rsidRPr="00AB5A55">
        <w:rPr>
          <w:rFonts w:ascii="Traditional Arabic" w:eastAsia="Times New Roman" w:hAnsi="Traditional Arabic" w:cs="Traditional Arabic" w:hint="cs"/>
          <w:sz w:val="32"/>
          <w:szCs w:val="32"/>
          <w:rtl/>
        </w:rPr>
        <w:t>إلى</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أداء تركيا الدبلوماسي من زاوية عضويتها في المنظمات الدولية، واستضافتها</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للمؤتمرات والقمم الدولية</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 نجد </w:t>
      </w:r>
      <w:r w:rsidRPr="00AB5A55">
        <w:rPr>
          <w:rFonts w:ascii="Traditional Arabic" w:eastAsia="Times New Roman" w:hAnsi="Traditional Arabic" w:cs="Traditional Arabic" w:hint="cs"/>
          <w:sz w:val="32"/>
          <w:szCs w:val="32"/>
          <w:rtl/>
        </w:rPr>
        <w:t>أن</w:t>
      </w:r>
      <w:r w:rsidRPr="00AB5A55">
        <w:rPr>
          <w:rFonts w:ascii="Traditional Arabic" w:eastAsia="Times New Roman" w:hAnsi="Traditional Arabic" w:cs="Traditional Arabic"/>
          <w:sz w:val="32"/>
          <w:szCs w:val="32"/>
          <w:rtl/>
        </w:rPr>
        <w:t xml:space="preserve"> هناك تطورات هامة، في حال مقارنتها</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بأدائها الدبلوماسي قبل عام 2003، فقد استضافت تركيا قمة الناتو، وقمة</w:t>
      </w:r>
      <w:r>
        <w:rPr>
          <w:rFonts w:ascii="Traditional Arabic" w:eastAsia="Times New Roman" w:hAnsi="Traditional Arabic" w:cs="Traditional Arabic" w:hint="cs"/>
          <w:sz w:val="32"/>
          <w:szCs w:val="32"/>
          <w:rtl/>
          <w:lang w:bidi="ar-DZ"/>
        </w:rPr>
        <w:t xml:space="preserve"> </w:t>
      </w:r>
      <w:r w:rsidRPr="00AB5A55">
        <w:rPr>
          <w:rFonts w:ascii="Traditional Arabic" w:eastAsia="Times New Roman" w:hAnsi="Traditional Arabic" w:cs="Traditional Arabic"/>
          <w:sz w:val="32"/>
          <w:szCs w:val="32"/>
          <w:rtl/>
        </w:rPr>
        <w:t xml:space="preserve">منظمة المؤتمر الإسلامي </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فضلا</w:t>
      </w:r>
      <w:r>
        <w:rPr>
          <w:rFonts w:ascii="Traditional Arabic" w:eastAsia="Times New Roman" w:hAnsi="Traditional Arabic" w:cs="Traditional Arabic" w:hint="cs"/>
          <w:sz w:val="32"/>
          <w:szCs w:val="32"/>
          <w:rtl/>
        </w:rPr>
        <w:t>ً</w:t>
      </w:r>
      <w:r w:rsidRPr="00AB5A55">
        <w:rPr>
          <w:rFonts w:ascii="Traditional Arabic" w:eastAsia="Times New Roman" w:hAnsi="Traditional Arabic" w:cs="Traditional Arabic"/>
          <w:sz w:val="32"/>
          <w:szCs w:val="32"/>
          <w:rtl/>
        </w:rPr>
        <w:t xml:space="preserve"> عن </w:t>
      </w:r>
      <w:r>
        <w:rPr>
          <w:rFonts w:ascii="Traditional Arabic" w:eastAsia="Times New Roman" w:hAnsi="Traditional Arabic" w:cs="Traditional Arabic" w:hint="cs"/>
          <w:sz w:val="32"/>
          <w:szCs w:val="32"/>
          <w:rtl/>
        </w:rPr>
        <w:t>إ</w:t>
      </w:r>
      <w:r w:rsidRPr="00AB5A55">
        <w:rPr>
          <w:rFonts w:ascii="Traditional Arabic" w:eastAsia="Times New Roman" w:hAnsi="Traditional Arabic" w:cs="Traditional Arabic"/>
          <w:sz w:val="32"/>
          <w:szCs w:val="32"/>
          <w:rtl/>
        </w:rPr>
        <w:t>ستضافتها معظم المنتديات الدولية وهو ما</w:t>
      </w:r>
      <w:r>
        <w:rPr>
          <w:rFonts w:ascii="Traditional Arabic" w:eastAsia="Times New Roman" w:hAnsi="Traditional Arabic" w:cs="Traditional Arabic" w:hint="cs"/>
          <w:sz w:val="32"/>
          <w:szCs w:val="32"/>
          <w:rtl/>
        </w:rPr>
        <w:t xml:space="preserve"> ي</w:t>
      </w:r>
      <w:r w:rsidRPr="00AB5A55">
        <w:rPr>
          <w:rFonts w:ascii="Traditional Arabic" w:eastAsia="Times New Roman" w:hAnsi="Traditional Arabic" w:cs="Traditional Arabic"/>
          <w:sz w:val="32"/>
          <w:szCs w:val="32"/>
          <w:rtl/>
        </w:rPr>
        <w:t xml:space="preserve">فسر </w:t>
      </w:r>
      <w:r w:rsidRPr="00AB5A55">
        <w:rPr>
          <w:rFonts w:ascii="Traditional Arabic" w:eastAsia="Times New Roman" w:hAnsi="Traditional Arabic" w:cs="Traditional Arabic" w:hint="cs"/>
          <w:sz w:val="32"/>
          <w:szCs w:val="32"/>
          <w:rtl/>
        </w:rPr>
        <w:t>أن</w:t>
      </w:r>
      <w:r w:rsidRPr="00AB5A55">
        <w:rPr>
          <w:rFonts w:ascii="Traditional Arabic" w:eastAsia="Times New Roman" w:hAnsi="Traditional Arabic" w:cs="Traditional Arabic"/>
          <w:sz w:val="32"/>
          <w:szCs w:val="32"/>
          <w:rtl/>
        </w:rPr>
        <w:t xml:space="preserve"> تركيا اكتسبت المزيد من النفوذ في المنظمات الدولية و حدثت المزيد</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من التطورات</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و أصبحت تركيا عضوا مراقبا في منظمة ال</w:t>
      </w:r>
      <w:r>
        <w:rPr>
          <w:rFonts w:ascii="Traditional Arabic" w:eastAsia="Times New Roman" w:hAnsi="Traditional Arabic" w:cs="Traditional Arabic" w:hint="cs"/>
          <w:sz w:val="32"/>
          <w:szCs w:val="32"/>
          <w:rtl/>
        </w:rPr>
        <w:t>إ</w:t>
      </w:r>
      <w:r w:rsidRPr="00AB5A55">
        <w:rPr>
          <w:rFonts w:ascii="Traditional Arabic" w:eastAsia="Times New Roman" w:hAnsi="Traditional Arabic" w:cs="Traditional Arabic"/>
          <w:sz w:val="32"/>
          <w:szCs w:val="32"/>
          <w:rtl/>
        </w:rPr>
        <w:t xml:space="preserve">تحاد </w:t>
      </w:r>
      <w:r w:rsidRPr="00AB5A55">
        <w:rPr>
          <w:rFonts w:ascii="Traditional Arabic" w:eastAsia="Times New Roman" w:hAnsi="Traditional Arabic" w:cs="Traditional Arabic" w:hint="cs"/>
          <w:sz w:val="32"/>
          <w:szCs w:val="32"/>
          <w:rtl/>
        </w:rPr>
        <w:t>الإفريقي</w:t>
      </w:r>
      <w:r w:rsidRPr="00AB5A55">
        <w:rPr>
          <w:rFonts w:ascii="Traditional Arabic" w:eastAsia="Times New Roman" w:hAnsi="Traditional Arabic" w:cs="Traditional Arabic"/>
          <w:sz w:val="32"/>
          <w:szCs w:val="32"/>
          <w:rtl/>
        </w:rPr>
        <w:t>،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هو ما</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 xml:space="preserve">يمكن </w:t>
      </w:r>
      <w:r w:rsidRPr="00AB5A55">
        <w:rPr>
          <w:rFonts w:ascii="Traditional Arabic" w:eastAsia="Times New Roman" w:hAnsi="Traditional Arabic" w:cs="Traditional Arabic" w:hint="cs"/>
          <w:sz w:val="32"/>
          <w:szCs w:val="32"/>
          <w:rtl/>
        </w:rPr>
        <w:t>أن</w:t>
      </w:r>
      <w:r w:rsidRPr="00AB5A55">
        <w:rPr>
          <w:rFonts w:ascii="Traditional Arabic" w:eastAsia="Times New Roman" w:hAnsi="Traditional Arabic" w:cs="Traditional Arabic"/>
          <w:sz w:val="32"/>
          <w:szCs w:val="32"/>
          <w:rtl/>
        </w:rPr>
        <w:t xml:space="preserve"> يفسر باعتباره نتيجة طبيعية لسياسة تركيا في الانفتاح على </w:t>
      </w:r>
      <w:r w:rsidRPr="00AB5A55">
        <w:rPr>
          <w:rFonts w:ascii="Traditional Arabic" w:eastAsia="Times New Roman" w:hAnsi="Traditional Arabic" w:cs="Traditional Arabic" w:hint="cs"/>
          <w:sz w:val="32"/>
          <w:szCs w:val="32"/>
          <w:rtl/>
        </w:rPr>
        <w:t>إفريقيا</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منذ عام 2005، علاوة عل</w:t>
      </w:r>
      <w:r>
        <w:rPr>
          <w:rFonts w:ascii="Traditional Arabic" w:eastAsia="Times New Roman" w:hAnsi="Traditional Arabic" w:cs="Traditional Arabic" w:hint="cs"/>
          <w:sz w:val="32"/>
          <w:szCs w:val="32"/>
          <w:rtl/>
        </w:rPr>
        <w:t>ى</w:t>
      </w:r>
      <w:r w:rsidRPr="00AB5A55">
        <w:rPr>
          <w:rFonts w:ascii="Traditional Arabic" w:eastAsia="Times New Roman" w:hAnsi="Traditional Arabic" w:cs="Traditional Arabic"/>
          <w:sz w:val="32"/>
          <w:szCs w:val="32"/>
          <w:rtl/>
        </w:rPr>
        <w:t xml:space="preserve"> ذلك </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فانه بدعوة من جامعة الدول العربية شاركت</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تركيا على مستوى وزراء الخارجية وعلى مستوى رؤساء الوزراء على حد سواء</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 كما</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 xml:space="preserve">وقعت تركيا مع جامعة الدول العربية على </w:t>
      </w:r>
      <w:r>
        <w:rPr>
          <w:rFonts w:ascii="Traditional Arabic" w:eastAsia="Times New Roman" w:hAnsi="Traditional Arabic" w:cs="Traditional Arabic" w:hint="cs"/>
          <w:sz w:val="32"/>
          <w:szCs w:val="32"/>
          <w:rtl/>
        </w:rPr>
        <w:t>إ</w:t>
      </w:r>
      <w:r w:rsidRPr="00AB5A55">
        <w:rPr>
          <w:rFonts w:ascii="Traditional Arabic" w:eastAsia="Times New Roman" w:hAnsi="Traditional Arabic" w:cs="Traditional Arabic"/>
          <w:sz w:val="32"/>
          <w:szCs w:val="32"/>
          <w:rtl/>
        </w:rPr>
        <w:t>تفاقية خاصة على خلفية اجتماع دول</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جوار العراق في اسطنبول في 2 نوفمبر لعام 2007، حيث قضت الاتفاقية بتأسيس</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علاقات مؤسسية بين دول جوار العراق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كذلك تشكيل المنتدى التركي – العربي</w:t>
      </w:r>
      <w:r>
        <w:rPr>
          <w:rFonts w:ascii="Traditional Arabic" w:eastAsia="Times New Roman" w:hAnsi="Traditional Arabic" w:cs="Traditional Arabic" w:hint="cs"/>
          <w:sz w:val="32"/>
          <w:szCs w:val="32"/>
          <w:rtl/>
        </w:rPr>
        <w:t xml:space="preserve"> </w:t>
      </w:r>
      <w:r w:rsidRPr="00D37FE1">
        <w:rPr>
          <w:rFonts w:ascii="Traditional Arabic" w:eastAsia="Times New Roman" w:hAnsi="Traditional Arabic" w:cs="Traditional Arabic" w:hint="cs"/>
          <w:sz w:val="24"/>
          <w:szCs w:val="24"/>
          <w:rtl/>
        </w:rPr>
        <w:t>(3)</w:t>
      </w:r>
      <w:r>
        <w:rPr>
          <w:rFonts w:ascii="Traditional Arabic" w:eastAsia="Times New Roman" w:hAnsi="Traditional Arabic" w:cs="Traditional Arabic" w:hint="cs"/>
          <w:sz w:val="32"/>
          <w:szCs w:val="32"/>
          <w:rtl/>
        </w:rPr>
        <w:t>.</w:t>
      </w:r>
    </w:p>
    <w:p w:rsidR="008F1458" w:rsidRDefault="008F1458" w:rsidP="00A65FB9">
      <w:pPr>
        <w:bidi/>
        <w:spacing w:after="0" w:line="240" w:lineRule="auto"/>
        <w:ind w:left="-244" w:right="-425"/>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E13D89" w:rsidRDefault="008F1458" w:rsidP="00A65FB9">
      <w:pPr>
        <w:pStyle w:val="Paragraphedeliste"/>
        <w:numPr>
          <w:ilvl w:val="0"/>
          <w:numId w:val="33"/>
        </w:numPr>
        <w:bidi/>
        <w:spacing w:after="0" w:line="240" w:lineRule="auto"/>
        <w:ind w:left="-242" w:right="-425" w:hanging="142"/>
        <w:jc w:val="lowKashida"/>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 xml:space="preserve">أحمد داوود أغلو ، </w:t>
      </w:r>
      <w:r w:rsidRPr="00E13D89">
        <w:rPr>
          <w:rFonts w:ascii="Traditional Arabic" w:eastAsia="Times New Roman" w:hAnsi="Traditional Arabic" w:cs="Traditional Arabic" w:hint="cs"/>
          <w:sz w:val="24"/>
          <w:szCs w:val="24"/>
          <w:u w:val="single"/>
          <w:rtl/>
        </w:rPr>
        <w:t>معالم السياسة الخارجية التركية في منطقة متغيرة و في العالم</w:t>
      </w:r>
      <w:r>
        <w:rPr>
          <w:rFonts w:ascii="Traditional Arabic" w:eastAsia="Times New Roman" w:hAnsi="Traditional Arabic" w:cs="Traditional Arabic" w:hint="cs"/>
          <w:sz w:val="24"/>
          <w:szCs w:val="24"/>
          <w:rtl/>
        </w:rPr>
        <w:t xml:space="preserve"> ( ترج:فاطمة إبراهيم المنوفي)، رؤية تركية، متاح على الرابط التالي:</w:t>
      </w:r>
      <w:r w:rsidRPr="00E13D89">
        <w:rPr>
          <w:rFonts w:ascii="Traditional Arabic" w:hAnsi="Traditional Arabic" w:cs="Traditional Arabic"/>
          <w:sz w:val="24"/>
          <w:szCs w:val="24"/>
        </w:rPr>
        <w:t xml:space="preserve"> </w:t>
      </w:r>
      <w:hyperlink r:id="rId24" w:history="1">
        <w:r w:rsidRPr="00E13D89">
          <w:rPr>
            <w:rStyle w:val="Lienhypertexte"/>
            <w:rFonts w:ascii="Traditional Arabic" w:hAnsi="Traditional Arabic" w:cs="Traditional Arabic"/>
            <w:sz w:val="24"/>
            <w:szCs w:val="24"/>
          </w:rPr>
          <w:t>http://rouyaturkiyyah.com</w:t>
        </w:r>
      </w:hyperlink>
      <w:r w:rsidRPr="00E13D89">
        <w:rPr>
          <w:rFonts w:ascii="Traditional Arabic" w:eastAsia="Times New Roman" w:hAnsi="Traditional Arabic" w:cs="Traditional Arabic"/>
          <w:sz w:val="24"/>
          <w:szCs w:val="24"/>
          <w:lang w:val="en-US"/>
        </w:rPr>
        <w:t xml:space="preserve"> </w:t>
      </w:r>
    </w:p>
    <w:p w:rsidR="008F1458" w:rsidRPr="00D37FE1" w:rsidRDefault="008F1458" w:rsidP="00670319">
      <w:pPr>
        <w:pStyle w:val="Paragraphedeliste"/>
        <w:numPr>
          <w:ilvl w:val="0"/>
          <w:numId w:val="33"/>
        </w:numPr>
        <w:bidi/>
        <w:spacing w:after="0" w:line="240" w:lineRule="auto"/>
        <w:ind w:left="-242" w:right="-425" w:hanging="142"/>
        <w:jc w:val="lowKashida"/>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المرجع نفسه.</w:t>
      </w:r>
    </w:p>
    <w:p w:rsidR="008F1458" w:rsidRDefault="008F1458" w:rsidP="00670319">
      <w:pPr>
        <w:pStyle w:val="Paragraphedeliste"/>
        <w:numPr>
          <w:ilvl w:val="0"/>
          <w:numId w:val="33"/>
        </w:numPr>
        <w:bidi/>
        <w:spacing w:after="0" w:line="240" w:lineRule="auto"/>
        <w:ind w:left="-242" w:right="-425" w:hanging="142"/>
        <w:jc w:val="lowKashida"/>
        <w:rPr>
          <w:rFonts w:ascii="Traditional Arabic" w:eastAsia="Times New Roman" w:hAnsi="Traditional Arabic" w:cs="Traditional Arabic"/>
          <w:sz w:val="24"/>
          <w:szCs w:val="24"/>
        </w:rPr>
      </w:pPr>
      <w:r w:rsidRPr="00D37FE1">
        <w:rPr>
          <w:rFonts w:ascii="Traditional Arabic" w:eastAsia="Times New Roman" w:hAnsi="Traditional Arabic" w:cs="Traditional Arabic"/>
          <w:sz w:val="24"/>
          <w:szCs w:val="24"/>
          <w:rtl/>
        </w:rPr>
        <w:t xml:space="preserve">أحمد داوود أوغلو، </w:t>
      </w:r>
      <w:r>
        <w:rPr>
          <w:rFonts w:ascii="Traditional Arabic" w:eastAsia="Times New Roman" w:hAnsi="Traditional Arabic" w:cs="Traditional Arabic" w:hint="cs"/>
          <w:sz w:val="24"/>
          <w:szCs w:val="24"/>
          <w:rtl/>
        </w:rPr>
        <w:t>(</w:t>
      </w:r>
      <w:r w:rsidRPr="00D37FE1">
        <w:rPr>
          <w:rFonts w:ascii="Traditional Arabic" w:eastAsia="Times New Roman" w:hAnsi="Traditional Arabic" w:cs="Traditional Arabic"/>
          <w:b/>
          <w:bCs/>
          <w:sz w:val="24"/>
          <w:szCs w:val="24"/>
          <w:rtl/>
        </w:rPr>
        <w:t>مبادئ السياسة الخارجية التركية و موقفها السياسي الإقليمي</w:t>
      </w:r>
      <w:r>
        <w:rPr>
          <w:rFonts w:ascii="Traditional Arabic" w:eastAsia="Times New Roman" w:hAnsi="Traditional Arabic" w:cs="Traditional Arabic" w:hint="cs"/>
          <w:sz w:val="24"/>
          <w:szCs w:val="24"/>
          <w:rtl/>
        </w:rPr>
        <w:t>)</w:t>
      </w:r>
      <w:r w:rsidRPr="00D37FE1">
        <w:rPr>
          <w:rFonts w:ascii="Traditional Arabic" w:eastAsia="Times New Roman" w:hAnsi="Traditional Arabic" w:cs="Traditional Arabic"/>
          <w:sz w:val="24"/>
          <w:szCs w:val="24"/>
          <w:rtl/>
        </w:rPr>
        <w:t xml:space="preserve">، </w:t>
      </w:r>
      <w:r w:rsidRPr="00D37FE1">
        <w:rPr>
          <w:rFonts w:ascii="Traditional Arabic" w:eastAsia="Times New Roman" w:hAnsi="Traditional Arabic" w:cs="Traditional Arabic"/>
          <w:sz w:val="24"/>
          <w:szCs w:val="24"/>
          <w:u w:val="single"/>
          <w:rtl/>
        </w:rPr>
        <w:t xml:space="preserve">مركز الأبحاث الإستراتيجية </w:t>
      </w:r>
      <w:r w:rsidRPr="00D37FE1">
        <w:rPr>
          <w:rFonts w:ascii="Traditional Arabic" w:eastAsia="Times New Roman" w:hAnsi="Traditional Arabic" w:cs="Traditional Arabic"/>
          <w:sz w:val="24"/>
          <w:szCs w:val="24"/>
          <w:u w:val="single"/>
        </w:rPr>
        <w:t>SAM</w:t>
      </w:r>
      <w:r w:rsidRPr="00D37FE1">
        <w:rPr>
          <w:rFonts w:ascii="Traditional Arabic" w:eastAsia="Times New Roman" w:hAnsi="Traditional Arabic" w:cs="Traditional Arabic"/>
          <w:sz w:val="24"/>
          <w:szCs w:val="24"/>
          <w:rtl/>
        </w:rPr>
        <w:t xml:space="preserve"> </w:t>
      </w:r>
      <w:r>
        <w:rPr>
          <w:rFonts w:ascii="Traditional Arabic" w:eastAsia="Times New Roman" w:hAnsi="Traditional Arabic" w:cs="Traditional Arabic" w:hint="cs"/>
          <w:sz w:val="24"/>
          <w:szCs w:val="24"/>
          <w:rtl/>
        </w:rPr>
        <w:t xml:space="preserve">، </w:t>
      </w:r>
      <w:r w:rsidRPr="00D37FE1">
        <w:rPr>
          <w:rFonts w:ascii="Traditional Arabic" w:eastAsia="Times New Roman" w:hAnsi="Traditional Arabic" w:cs="Traditional Arabic"/>
          <w:sz w:val="24"/>
          <w:szCs w:val="24"/>
          <w:rtl/>
        </w:rPr>
        <w:t>العدد 3 ابريل</w:t>
      </w:r>
      <w:r>
        <w:rPr>
          <w:rFonts w:ascii="Traditional Arabic" w:eastAsia="Times New Roman" w:hAnsi="Traditional Arabic" w:cs="Traditional Arabic" w:hint="cs"/>
          <w:sz w:val="24"/>
          <w:szCs w:val="24"/>
          <w:rtl/>
        </w:rPr>
        <w:t xml:space="preserve"> </w:t>
      </w:r>
      <w:r w:rsidRPr="00D37FE1">
        <w:rPr>
          <w:rFonts w:ascii="Traditional Arabic" w:eastAsia="Times New Roman" w:hAnsi="Traditional Arabic" w:cs="Traditional Arabic"/>
          <w:sz w:val="24"/>
          <w:szCs w:val="24"/>
          <w:rtl/>
        </w:rPr>
        <w:t xml:space="preserve">2012 </w:t>
      </w:r>
      <w:r>
        <w:rPr>
          <w:rFonts w:ascii="Traditional Arabic" w:eastAsia="Times New Roman" w:hAnsi="Traditional Arabic" w:cs="Traditional Arabic" w:hint="cs"/>
          <w:sz w:val="24"/>
          <w:szCs w:val="24"/>
          <w:rtl/>
        </w:rPr>
        <w:t xml:space="preserve">، </w:t>
      </w:r>
      <w:r w:rsidRPr="00D37FE1">
        <w:rPr>
          <w:rFonts w:ascii="Traditional Arabic" w:eastAsia="Times New Roman" w:hAnsi="Traditional Arabic" w:cs="Traditional Arabic"/>
          <w:sz w:val="24"/>
          <w:szCs w:val="24"/>
          <w:rtl/>
        </w:rPr>
        <w:t>ص4</w:t>
      </w:r>
      <w:r>
        <w:rPr>
          <w:rFonts w:ascii="Traditional Arabic" w:eastAsia="Times New Roman" w:hAnsi="Traditional Arabic" w:cs="Traditional Arabic" w:hint="cs"/>
          <w:sz w:val="24"/>
          <w:szCs w:val="24"/>
          <w:rtl/>
        </w:rPr>
        <w:t>.</w:t>
      </w:r>
    </w:p>
    <w:p w:rsidR="008F1458" w:rsidRPr="00710200" w:rsidRDefault="008F1458" w:rsidP="00C04511">
      <w:pPr>
        <w:bidi/>
        <w:spacing w:before="100" w:beforeAutospacing="1" w:after="100" w:afterAutospacing="1"/>
        <w:ind w:left="-242" w:right="-425"/>
        <w:jc w:val="lowKashida"/>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b/>
          <w:bCs/>
          <w:sz w:val="36"/>
          <w:szCs w:val="36"/>
          <w:rtl/>
        </w:rPr>
        <w:lastRenderedPageBreak/>
        <w:t xml:space="preserve">المطلب الثاني: </w:t>
      </w:r>
      <w:r w:rsidRPr="00710200">
        <w:rPr>
          <w:rFonts w:ascii="Traditional Arabic" w:eastAsia="Times New Roman" w:hAnsi="Traditional Arabic" w:cs="Traditional Arabic"/>
          <w:b/>
          <w:bCs/>
          <w:sz w:val="36"/>
          <w:szCs w:val="36"/>
          <w:rtl/>
        </w:rPr>
        <w:t>المبادئ المنهجي</w:t>
      </w:r>
      <w:r>
        <w:rPr>
          <w:rFonts w:ascii="Traditional Arabic" w:eastAsia="Times New Roman" w:hAnsi="Traditional Arabic" w:cs="Traditional Arabic" w:hint="cs"/>
          <w:b/>
          <w:bCs/>
          <w:sz w:val="36"/>
          <w:szCs w:val="36"/>
          <w:rtl/>
        </w:rPr>
        <w:t>ة.</w:t>
      </w:r>
    </w:p>
    <w:p w:rsidR="008F1458" w:rsidRPr="00AB5A55" w:rsidRDefault="008F1458" w:rsidP="00C04511">
      <w:pPr>
        <w:bidi/>
        <w:spacing w:before="100" w:beforeAutospacing="1" w:after="100" w:afterAutospacing="1"/>
        <w:ind w:left="-242" w:right="-425"/>
        <w:jc w:val="lowKashida"/>
        <w:rPr>
          <w:rFonts w:ascii="Traditional Arabic" w:eastAsia="Times New Roman" w:hAnsi="Traditional Arabic" w:cs="Traditional Arabic"/>
          <w:sz w:val="32"/>
          <w:szCs w:val="32"/>
          <w:rtl/>
          <w:lang w:bidi="ar-DZ"/>
        </w:rPr>
      </w:pPr>
      <w:r w:rsidRPr="00D37FE1">
        <w:rPr>
          <w:rFonts w:ascii="Traditional Arabic" w:eastAsia="Times New Roman" w:hAnsi="Traditional Arabic" w:cs="Traditional Arabic"/>
          <w:b/>
          <w:bCs/>
          <w:sz w:val="32"/>
          <w:szCs w:val="32"/>
          <w:rtl/>
        </w:rPr>
        <w:t xml:space="preserve">أولاً: </w:t>
      </w:r>
      <w:r>
        <w:rPr>
          <w:rFonts w:ascii="Traditional Arabic" w:eastAsia="Times New Roman" w:hAnsi="Traditional Arabic" w:cs="Traditional Arabic" w:hint="cs"/>
          <w:b/>
          <w:bCs/>
          <w:sz w:val="32"/>
          <w:szCs w:val="32"/>
          <w:rtl/>
        </w:rPr>
        <w:t>إ</w:t>
      </w:r>
      <w:r w:rsidRPr="00D37FE1">
        <w:rPr>
          <w:rFonts w:ascii="Traditional Arabic" w:eastAsia="Times New Roman" w:hAnsi="Traditional Arabic" w:cs="Traditional Arabic"/>
          <w:b/>
          <w:bCs/>
          <w:sz w:val="32"/>
          <w:szCs w:val="32"/>
          <w:rtl/>
        </w:rPr>
        <w:t>متلاك الرؤية بدلاً من الاعتماد على ردّة فعل في معالجة أزمة</w:t>
      </w:r>
      <w:r>
        <w:rPr>
          <w:rFonts w:ascii="Traditional Arabic" w:eastAsia="Times New Roman" w:hAnsi="Traditional Arabic" w:cs="Traditional Arabic" w:hint="cs"/>
          <w:sz w:val="32"/>
          <w:szCs w:val="32"/>
          <w:rtl/>
          <w:lang w:bidi="ar-DZ"/>
        </w:rPr>
        <w:t xml:space="preserve"> ، </w:t>
      </w:r>
      <w:r w:rsidRPr="00AB5A55">
        <w:rPr>
          <w:rFonts w:ascii="Traditional Arabic" w:eastAsia="Times New Roman" w:hAnsi="Traditional Arabic" w:cs="Traditional Arabic"/>
          <w:sz w:val="32"/>
          <w:szCs w:val="32"/>
          <w:rtl/>
        </w:rPr>
        <w:t>فتركيا تمتلك رؤية تشمل المنطقة بأسرها،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باستطاعتها استخدام فهمها المميز</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لمنطقة الشرق الأوسط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قدراتها الدبلوماسية للعمل فعلياً على الأرض،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هو ما</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انعكس في السياسة المتبعة في لبنان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الوساطة بين سوريا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إسرائيل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محاولة</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إنجاز مصالحة فلسطينية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في الجهود المبذولة لمحاولة إشراك المجموعات السنية</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في الانتخابات البرلمانية عام 2005،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أيضاً في الانخراط الإيجابي بالملف</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النووي الإيراني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كلها مواضيع أساسية في رؤية تركيا البنّاءة وسياستها</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الخارجية في المنطق</w:t>
      </w:r>
      <w:r>
        <w:rPr>
          <w:rFonts w:ascii="Traditional Arabic" w:eastAsia="Times New Roman" w:hAnsi="Traditional Arabic" w:cs="Traditional Arabic" w:hint="cs"/>
          <w:sz w:val="32"/>
          <w:szCs w:val="32"/>
          <w:rtl/>
        </w:rPr>
        <w:t>ــــــــــــــــــ</w:t>
      </w:r>
      <w:r w:rsidRPr="00AB5A55">
        <w:rPr>
          <w:rFonts w:ascii="Traditional Arabic" w:eastAsia="Times New Roman" w:hAnsi="Traditional Arabic" w:cs="Traditional Arabic"/>
          <w:sz w:val="32"/>
          <w:szCs w:val="32"/>
          <w:rtl/>
        </w:rPr>
        <w:t>ة</w:t>
      </w:r>
      <w:r>
        <w:rPr>
          <w:rFonts w:ascii="Traditional Arabic" w:eastAsia="Times New Roman" w:hAnsi="Traditional Arabic" w:cs="Traditional Arabic" w:hint="cs"/>
          <w:sz w:val="32"/>
          <w:szCs w:val="32"/>
          <w:rtl/>
          <w:lang w:bidi="ar-DZ"/>
        </w:rPr>
        <w:t xml:space="preserve"> </w:t>
      </w:r>
      <w:r w:rsidRPr="00AB5A55">
        <w:rPr>
          <w:rFonts w:ascii="Traditional Arabic" w:eastAsia="Times New Roman" w:hAnsi="Traditional Arabic" w:cs="Traditional Arabic"/>
          <w:sz w:val="32"/>
          <w:szCs w:val="32"/>
        </w:rPr>
        <w:t>.</w:t>
      </w:r>
      <w:r w:rsidRPr="00710200">
        <w:rPr>
          <w:rFonts w:ascii="Traditional Arabic" w:eastAsia="Times New Roman" w:hAnsi="Traditional Arabic" w:cs="Traditional Arabic"/>
          <w:sz w:val="24"/>
          <w:szCs w:val="24"/>
        </w:rPr>
        <w:t xml:space="preserve"> (1)</w:t>
      </w:r>
    </w:p>
    <w:p w:rsidR="008F1458" w:rsidRPr="00AB5A55" w:rsidRDefault="008F1458" w:rsidP="00C04511">
      <w:pPr>
        <w:bidi/>
        <w:spacing w:before="100" w:beforeAutospacing="1" w:after="100" w:afterAutospacing="1"/>
        <w:ind w:left="-242" w:right="-425"/>
        <w:jc w:val="lowKashida"/>
        <w:rPr>
          <w:rFonts w:ascii="Traditional Arabic" w:eastAsia="Times New Roman" w:hAnsi="Traditional Arabic" w:cs="Traditional Arabic"/>
          <w:sz w:val="32"/>
          <w:szCs w:val="32"/>
          <w:rtl/>
        </w:rPr>
      </w:pPr>
      <w:r w:rsidRPr="00774DB8">
        <w:rPr>
          <w:rFonts w:ascii="Traditional Arabic" w:eastAsia="Times New Roman" w:hAnsi="Traditional Arabic" w:cs="Traditional Arabic"/>
          <w:b/>
          <w:bCs/>
          <w:sz w:val="32"/>
          <w:szCs w:val="32"/>
          <w:rtl/>
        </w:rPr>
        <w:t>ثانياً: اعتماد السياسة الخارجية على إطار عمل ثابت و</w:t>
      </w:r>
      <w:r>
        <w:rPr>
          <w:rFonts w:ascii="Traditional Arabic" w:eastAsia="Times New Roman" w:hAnsi="Traditional Arabic" w:cs="Traditional Arabic" w:hint="cs"/>
          <w:b/>
          <w:bCs/>
          <w:sz w:val="32"/>
          <w:szCs w:val="32"/>
          <w:rtl/>
        </w:rPr>
        <w:t xml:space="preserve"> </w:t>
      </w:r>
      <w:r w:rsidRPr="00774DB8">
        <w:rPr>
          <w:rFonts w:ascii="Traditional Arabic" w:eastAsia="Times New Roman" w:hAnsi="Traditional Arabic" w:cs="Traditional Arabic"/>
          <w:b/>
          <w:bCs/>
          <w:sz w:val="32"/>
          <w:szCs w:val="32"/>
          <w:rtl/>
        </w:rPr>
        <w:t>منظم</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فرؤية</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تركيا البناءة في الشرق الأوسط لا تتعارض مع رؤيتها في وسط آسيا أو</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البلقان أو إفريقيا أو آسيا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الأساس هو جهود نسج علاقات مميزة مع الدول</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المجاورة مثل اليونان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العراق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سوريا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روسيا</w:t>
      </w:r>
      <w:r>
        <w:rPr>
          <w:rFonts w:ascii="Traditional Arabic" w:eastAsia="Times New Roman" w:hAnsi="Traditional Arabic" w:cs="Traditional Arabic" w:hint="cs"/>
          <w:sz w:val="32"/>
          <w:szCs w:val="32"/>
          <w:rtl/>
        </w:rPr>
        <w:t xml:space="preserve"> </w:t>
      </w:r>
      <w:r w:rsidRPr="00710200">
        <w:rPr>
          <w:rFonts w:ascii="Traditional Arabic" w:eastAsia="Times New Roman" w:hAnsi="Traditional Arabic" w:cs="Traditional Arabic"/>
          <w:sz w:val="24"/>
          <w:szCs w:val="24"/>
        </w:rPr>
        <w:t>. (2)</w:t>
      </w:r>
    </w:p>
    <w:p w:rsidR="008F1458" w:rsidRDefault="008F1458" w:rsidP="00C04511">
      <w:pPr>
        <w:bidi/>
        <w:spacing w:before="100" w:beforeAutospacing="1" w:after="100" w:afterAutospacing="1"/>
        <w:ind w:left="-242" w:right="-425"/>
        <w:jc w:val="lowKashida"/>
        <w:rPr>
          <w:rFonts w:ascii="Traditional Arabic" w:eastAsia="Times New Roman" w:hAnsi="Traditional Arabic" w:cs="Traditional Arabic"/>
          <w:sz w:val="32"/>
          <w:szCs w:val="32"/>
          <w:rtl/>
        </w:rPr>
      </w:pPr>
      <w:r w:rsidRPr="00774DB8">
        <w:rPr>
          <w:rFonts w:ascii="Traditional Arabic" w:eastAsia="Times New Roman" w:hAnsi="Traditional Arabic" w:cs="Traditional Arabic"/>
          <w:b/>
          <w:bCs/>
          <w:sz w:val="32"/>
          <w:szCs w:val="32"/>
          <w:rtl/>
        </w:rPr>
        <w:t>ثالثاً: اعتماد منحى و</w:t>
      </w:r>
      <w:r>
        <w:rPr>
          <w:rFonts w:ascii="Traditional Arabic" w:eastAsia="Times New Roman" w:hAnsi="Traditional Arabic" w:cs="Traditional Arabic" w:hint="cs"/>
          <w:b/>
          <w:bCs/>
          <w:sz w:val="32"/>
          <w:szCs w:val="32"/>
          <w:rtl/>
        </w:rPr>
        <w:t xml:space="preserve"> </w:t>
      </w:r>
      <w:r w:rsidRPr="00774DB8">
        <w:rPr>
          <w:rFonts w:ascii="Traditional Arabic" w:eastAsia="Times New Roman" w:hAnsi="Traditional Arabic" w:cs="Traditional Arabic"/>
          <w:b/>
          <w:bCs/>
          <w:sz w:val="32"/>
          <w:szCs w:val="32"/>
          <w:rtl/>
        </w:rPr>
        <w:t>أسلوب دبلوماسي جديد</w:t>
      </w:r>
      <w:r>
        <w:rPr>
          <w:rFonts w:ascii="Traditional Arabic" w:eastAsia="Times New Roman" w:hAnsi="Traditional Arabic" w:cs="Traditional Arabic" w:hint="cs"/>
          <w:b/>
          <w:bCs/>
          <w:sz w:val="32"/>
          <w:szCs w:val="32"/>
          <w:rtl/>
        </w:rPr>
        <w:t xml:space="preserve"> </w:t>
      </w:r>
      <w:r w:rsidRPr="00774DB8">
        <w:rPr>
          <w:rFonts w:ascii="Traditional Arabic" w:eastAsia="Times New Roman" w:hAnsi="Traditional Arabic" w:cs="Traditional Arabic"/>
          <w:b/>
          <w:bCs/>
          <w:sz w:val="32"/>
          <w:szCs w:val="32"/>
          <w:rtl/>
        </w:rPr>
        <w:t>يؤدي إلى</w:t>
      </w:r>
      <w:r>
        <w:rPr>
          <w:rFonts w:ascii="Traditional Arabic" w:eastAsia="Times New Roman" w:hAnsi="Traditional Arabic" w:cs="Traditional Arabic" w:hint="cs"/>
          <w:b/>
          <w:bCs/>
          <w:sz w:val="32"/>
          <w:szCs w:val="32"/>
          <w:rtl/>
        </w:rPr>
        <w:t xml:space="preserve"> </w:t>
      </w:r>
      <w:r w:rsidRPr="00774DB8">
        <w:rPr>
          <w:rFonts w:ascii="Traditional Arabic" w:eastAsia="Times New Roman" w:hAnsi="Traditional Arabic" w:cs="Traditional Arabic"/>
          <w:b/>
          <w:bCs/>
          <w:sz w:val="32"/>
          <w:szCs w:val="32"/>
          <w:rtl/>
        </w:rPr>
        <w:t>انتشار القوة الناعمة التركية</w:t>
      </w:r>
      <w:r w:rsidRPr="00AB5A55">
        <w:rPr>
          <w:rFonts w:ascii="Traditional Arabic" w:eastAsia="Times New Roman" w:hAnsi="Traditional Arabic" w:cs="Traditional Arabic"/>
          <w:sz w:val="32"/>
          <w:szCs w:val="32"/>
          <w:rtl/>
        </w:rPr>
        <w:t>، و</w:t>
      </w:r>
      <w:r>
        <w:rPr>
          <w:rFonts w:ascii="Traditional Arabic" w:eastAsia="Times New Roman" w:hAnsi="Traditional Arabic" w:cs="Traditional Arabic" w:hint="cs"/>
          <w:sz w:val="32"/>
          <w:szCs w:val="32"/>
          <w:rtl/>
        </w:rPr>
        <w:t xml:space="preserve"> </w:t>
      </w:r>
      <w:r w:rsidRPr="00AB5A55">
        <w:rPr>
          <w:rFonts w:ascii="Traditional Arabic" w:eastAsia="Times New Roman" w:hAnsi="Traditional Arabic" w:cs="Traditional Arabic"/>
          <w:sz w:val="32"/>
          <w:szCs w:val="32"/>
          <w:rtl/>
        </w:rPr>
        <w:t>يعطي الأولوية لقدرات تركيا الاقتصادية</w:t>
      </w:r>
      <w:r w:rsidRPr="00AB5A55">
        <w:rPr>
          <w:rFonts w:ascii="Traditional Arabic" w:eastAsia="Times New Roman" w:hAnsi="Traditional Arabic" w:cs="Traditional Arabic"/>
          <w:sz w:val="32"/>
          <w:szCs w:val="32"/>
        </w:rPr>
        <w:t xml:space="preserve"> </w:t>
      </w:r>
      <w:r w:rsidRPr="00AB5A55">
        <w:rPr>
          <w:rFonts w:ascii="Traditional Arabic" w:eastAsia="Times New Roman" w:hAnsi="Traditional Arabic" w:cs="Traditional Arabic"/>
          <w:sz w:val="32"/>
          <w:szCs w:val="32"/>
          <w:rtl/>
        </w:rPr>
        <w:t>والمدنية في المجالين الإقليمي والدولي بعيداً عن القدرات العسكرية</w:t>
      </w:r>
      <w:r w:rsidRPr="00AB5A55">
        <w:rPr>
          <w:rFonts w:ascii="Traditional Arabic" w:eastAsia="Times New Roman" w:hAnsi="Traditional Arabic" w:cs="Traditional Arabic"/>
          <w:sz w:val="32"/>
          <w:szCs w:val="32"/>
        </w:rPr>
        <w:t>.</w:t>
      </w:r>
    </w:p>
    <w:p w:rsidR="008F1458" w:rsidRDefault="008F1458" w:rsidP="00C04511">
      <w:pPr>
        <w:bidi/>
        <w:spacing w:before="100" w:beforeAutospacing="1" w:after="100" w:afterAutospacing="1"/>
        <w:ind w:left="-242" w:right="-425"/>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 xml:space="preserve">           لقد حققت هذه الأسس أهداف تركيا السياسية و الإقتصادية خلال السنوات الأخيرة، بدليل مستوى النمو الإقتصادي و الذي صاحبه إعتلاء دور إقليمي مميز في المنطقة، ألا أن أوجه القصور التي شابت بعض جوانب هذه الأسس المبدئية في السياسية الخارجية، من خلال تصور العلاقات الدولية على أنها لعبة صفرية و الإفراط في الإعتماد على الدبلوماسية و القوة الناعمة في تشكيل معالمها و سلوكاتها الخارجية، إلى جانب التهديدات الأمنية على حدودها مطلع عام 2012 ، خصوصاً الأزمة السورية و تبلور مطالب القضية الكردية ، كذا اختلاف الرأي بين تركيا و حلفائها الغربيين حول تصورهم و نظرتهم للمنطقة، ما أدى إلى فرض إجراء عدة مراجعات في نهج سياستها الخارجية تحت مسمى "</w:t>
      </w:r>
      <w:r w:rsidRPr="00710200">
        <w:rPr>
          <w:rFonts w:ascii="Traditional Arabic" w:eastAsia="Times New Roman" w:hAnsi="Traditional Arabic" w:cs="Traditional Arabic" w:hint="cs"/>
          <w:b/>
          <w:bCs/>
          <w:sz w:val="32"/>
          <w:szCs w:val="32"/>
          <w:rtl/>
        </w:rPr>
        <w:t>إستعادة تركيا</w:t>
      </w:r>
      <w:r>
        <w:rPr>
          <w:rFonts w:ascii="Traditional Arabic" w:eastAsia="Times New Roman" w:hAnsi="Traditional Arabic" w:cs="Traditional Arabic" w:hint="cs"/>
          <w:sz w:val="32"/>
          <w:szCs w:val="32"/>
          <w:rtl/>
        </w:rPr>
        <w:t>"</w:t>
      </w:r>
      <w:r w:rsidRPr="00710200">
        <w:rPr>
          <w:rFonts w:ascii="Traditional Arabic" w:eastAsia="Times New Roman" w:hAnsi="Traditional Arabic" w:cs="Traditional Arabic" w:hint="cs"/>
          <w:sz w:val="24"/>
          <w:szCs w:val="24"/>
          <w:rtl/>
        </w:rPr>
        <w:t>(*)</w:t>
      </w:r>
      <w:r>
        <w:rPr>
          <w:rFonts w:ascii="Traditional Arabic" w:eastAsia="Times New Roman" w:hAnsi="Traditional Arabic" w:cs="Traditional Arabic" w:hint="cs"/>
          <w:sz w:val="32"/>
          <w:szCs w:val="32"/>
          <w:rtl/>
        </w:rPr>
        <w:t>.</w:t>
      </w:r>
    </w:p>
    <w:p w:rsidR="008F1458" w:rsidRDefault="008F1458" w:rsidP="00C04511">
      <w:pPr>
        <w:bidi/>
        <w:spacing w:after="0" w:line="240" w:lineRule="auto"/>
        <w:ind w:left="-244" w:right="-425"/>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EF4C5D" w:rsidRDefault="008F1458" w:rsidP="00C04511">
      <w:pPr>
        <w:bidi/>
        <w:spacing w:after="0" w:line="240" w:lineRule="auto"/>
        <w:ind w:left="-244" w:right="-425"/>
        <w:jc w:val="lowKashida"/>
        <w:rPr>
          <w:rFonts w:ascii="Traditional Arabic" w:eastAsia="Times New Roman" w:hAnsi="Traditional Arabic" w:cs="Traditional Arabic"/>
          <w:sz w:val="24"/>
          <w:szCs w:val="24"/>
          <w:rtl/>
          <w:lang w:bidi="ar-DZ"/>
        </w:rPr>
      </w:pPr>
      <w:r w:rsidRPr="00FD5E08">
        <w:rPr>
          <w:rFonts w:ascii="Traditional Arabic" w:eastAsia="Times New Roman" w:hAnsi="Traditional Arabic" w:cs="Traditional Arabic" w:hint="cs"/>
          <w:sz w:val="24"/>
          <w:szCs w:val="24"/>
          <w:rtl/>
        </w:rPr>
        <w:t>(*) هي المراجعة الثالثة في السياسة الخارجية التركية التي تقدم بها احمد داوود اوغلو في صيف 2014 ، و تعني إحياء دور تركيا عن طريق على تعزيز الديمقراطية ،الإقتصاد الديناميكي، و الديبلوماسية النشطة، المرجع،</w:t>
      </w:r>
      <w:r>
        <w:rPr>
          <w:rFonts w:ascii="Traditional Arabic" w:eastAsia="Times New Roman" w:hAnsi="Traditional Arabic" w:cs="Traditional Arabic" w:hint="cs"/>
          <w:sz w:val="24"/>
          <w:szCs w:val="24"/>
          <w:rtl/>
        </w:rPr>
        <w:t xml:space="preserve"> </w:t>
      </w:r>
      <w:r w:rsidRPr="00EF4C5D">
        <w:rPr>
          <w:rFonts w:ascii="Traditional Arabic" w:eastAsia="Times New Roman" w:hAnsi="Traditional Arabic" w:cs="Traditional Arabic" w:hint="cs"/>
          <w:sz w:val="24"/>
          <w:szCs w:val="24"/>
          <w:rtl/>
          <w:lang w:bidi="ar-DZ"/>
        </w:rPr>
        <w:t xml:space="preserve">عماد يوسف قدورة، </w:t>
      </w:r>
      <w:r w:rsidRPr="00EF4C5D">
        <w:rPr>
          <w:rFonts w:ascii="Traditional Arabic" w:eastAsia="Times New Roman" w:hAnsi="Traditional Arabic" w:cs="Traditional Arabic" w:hint="cs"/>
          <w:sz w:val="24"/>
          <w:szCs w:val="24"/>
          <w:u w:val="single"/>
          <w:rtl/>
          <w:lang w:bidi="ar-DZ"/>
        </w:rPr>
        <w:t xml:space="preserve">مسألة التغير في السياسة الخارجية التركية: المراجعات </w:t>
      </w:r>
      <w:r>
        <w:rPr>
          <w:rFonts w:ascii="Traditional Arabic" w:eastAsia="Times New Roman" w:hAnsi="Traditional Arabic" w:cs="Traditional Arabic" w:hint="cs"/>
          <w:sz w:val="24"/>
          <w:szCs w:val="24"/>
          <w:u w:val="single"/>
          <w:rtl/>
          <w:lang w:bidi="ar-DZ"/>
        </w:rPr>
        <w:t xml:space="preserve">                    </w:t>
      </w:r>
      <w:r w:rsidRPr="00EF4C5D">
        <w:rPr>
          <w:rFonts w:ascii="Traditional Arabic" w:eastAsia="Times New Roman" w:hAnsi="Traditional Arabic" w:cs="Traditional Arabic" w:hint="cs"/>
          <w:sz w:val="24"/>
          <w:szCs w:val="24"/>
          <w:u w:val="single"/>
          <w:rtl/>
          <w:lang w:bidi="ar-DZ"/>
        </w:rPr>
        <w:t>و الإتجاهات</w:t>
      </w:r>
      <w:r w:rsidRPr="00EF4C5D">
        <w:rPr>
          <w:rFonts w:ascii="Traditional Arabic" w:eastAsia="Times New Roman" w:hAnsi="Traditional Arabic" w:cs="Traditional Arabic" w:hint="cs"/>
          <w:sz w:val="24"/>
          <w:szCs w:val="24"/>
          <w:rtl/>
          <w:lang w:bidi="ar-DZ"/>
        </w:rPr>
        <w:t xml:space="preserve">، الدوحة:المركز العربي للأبحاث و دراسة السياسات، ديسمبر 2015  ص </w:t>
      </w:r>
      <w:r>
        <w:rPr>
          <w:rFonts w:ascii="Traditional Arabic" w:eastAsia="Times New Roman" w:hAnsi="Traditional Arabic" w:cs="Traditional Arabic" w:hint="cs"/>
          <w:sz w:val="24"/>
          <w:szCs w:val="24"/>
          <w:rtl/>
          <w:lang w:bidi="ar-DZ"/>
        </w:rPr>
        <w:t>8</w:t>
      </w:r>
      <w:r w:rsidRPr="00EF4C5D">
        <w:rPr>
          <w:rFonts w:ascii="Traditional Arabic" w:eastAsia="Times New Roman" w:hAnsi="Traditional Arabic" w:cs="Traditional Arabic" w:hint="cs"/>
          <w:sz w:val="24"/>
          <w:szCs w:val="24"/>
          <w:rtl/>
          <w:lang w:bidi="ar-DZ"/>
        </w:rPr>
        <w:t>).</w:t>
      </w:r>
    </w:p>
    <w:p w:rsidR="008F1458" w:rsidRDefault="008F1458" w:rsidP="00C04511">
      <w:pPr>
        <w:bidi/>
        <w:ind w:left="-242" w:right="-425"/>
        <w:jc w:val="lowKashida"/>
        <w:rPr>
          <w:rFonts w:ascii="Traditional Arabic" w:eastAsia="Times New Roman" w:hAnsi="Traditional Arabic" w:cs="Traditional Arabic"/>
          <w:b/>
          <w:bCs/>
          <w:sz w:val="12"/>
          <w:szCs w:val="12"/>
          <w:rtl/>
          <w:lang w:bidi="ar-DZ"/>
        </w:rPr>
      </w:pPr>
    </w:p>
    <w:p w:rsidR="008F1458" w:rsidRPr="004A6684" w:rsidRDefault="008F1458" w:rsidP="00C04511">
      <w:pPr>
        <w:bidi/>
        <w:ind w:left="-242" w:right="-425"/>
        <w:jc w:val="lowKashida"/>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lastRenderedPageBreak/>
        <w:t xml:space="preserve">المبحث الثالث : </w:t>
      </w:r>
      <w:r w:rsidRPr="004A6684">
        <w:rPr>
          <w:rFonts w:ascii="Traditional Arabic" w:eastAsia="Times New Roman" w:hAnsi="Traditional Arabic" w:cs="Traditional Arabic"/>
          <w:b/>
          <w:bCs/>
          <w:sz w:val="36"/>
          <w:szCs w:val="36"/>
          <w:rtl/>
          <w:lang w:bidi="ar-DZ"/>
        </w:rPr>
        <w:t>التحول في النظام السياسي و علاقته بتوجهات السياسة الخارجية التركية</w:t>
      </w:r>
      <w:r>
        <w:rPr>
          <w:rFonts w:ascii="Traditional Arabic" w:eastAsia="Times New Roman" w:hAnsi="Traditional Arabic" w:cs="Traditional Arabic" w:hint="cs"/>
          <w:b/>
          <w:bCs/>
          <w:sz w:val="36"/>
          <w:szCs w:val="36"/>
          <w:rtl/>
          <w:lang w:bidi="ar-DZ"/>
        </w:rPr>
        <w:t>.</w:t>
      </w:r>
    </w:p>
    <w:p w:rsidR="008F1458" w:rsidRDefault="008F1458" w:rsidP="00C04511">
      <w:pPr>
        <w:bidi/>
        <w:ind w:left="-242" w:right="-425"/>
        <w:jc w:val="lowKashida"/>
        <w:rPr>
          <w:rFonts w:ascii="Traditional Arabic" w:eastAsia="Times New Roman" w:hAnsi="Traditional Arabic" w:cs="Traditional Arabic"/>
          <w:sz w:val="32"/>
          <w:szCs w:val="32"/>
          <w:rtl/>
          <w:lang w:bidi="ar-DZ"/>
        </w:rPr>
      </w:pPr>
      <w:r w:rsidRPr="00AB5A55">
        <w:rPr>
          <w:rFonts w:ascii="Traditional Arabic" w:eastAsia="Times New Roman" w:hAnsi="Traditional Arabic" w:cs="Traditional Arabic"/>
          <w:b/>
          <w:bCs/>
          <w:sz w:val="32"/>
          <w:szCs w:val="32"/>
          <w:rtl/>
          <w:lang w:bidi="ar-DZ"/>
        </w:rPr>
        <w:t xml:space="preserve">          </w:t>
      </w:r>
      <w:r w:rsidRPr="00AB5A55">
        <w:rPr>
          <w:rFonts w:ascii="Traditional Arabic" w:eastAsia="Times New Roman" w:hAnsi="Traditional Arabic" w:cs="Traditional Arabic"/>
          <w:sz w:val="32"/>
          <w:szCs w:val="32"/>
          <w:rtl/>
          <w:lang w:bidi="ar-DZ"/>
        </w:rPr>
        <w:t xml:space="preserve">تبرز أهمية دراسة نظام الحكم في دولة ما، في فهم و تحليل توجهات السياسة الخارجية، حيث تلعب السياسة الداخلية التركية، دوراً بارزاً في تحديد سلوكها الخارجي، </w:t>
      </w:r>
      <w:r>
        <w:rPr>
          <w:rFonts w:ascii="Traditional Arabic" w:eastAsia="Times New Roman" w:hAnsi="Traditional Arabic" w:cs="Traditional Arabic" w:hint="cs"/>
          <w:sz w:val="32"/>
          <w:szCs w:val="32"/>
          <w:rtl/>
          <w:lang w:bidi="ar-DZ"/>
        </w:rPr>
        <w:t xml:space="preserve">و </w:t>
      </w:r>
      <w:r w:rsidRPr="00AB5A55">
        <w:rPr>
          <w:rFonts w:ascii="Traditional Arabic" w:eastAsia="Times New Roman" w:hAnsi="Traditional Arabic" w:cs="Traditional Arabic"/>
          <w:sz w:val="32"/>
          <w:szCs w:val="32"/>
          <w:rtl/>
          <w:lang w:bidi="ar-DZ"/>
        </w:rPr>
        <w:t xml:space="preserve">لقد أعطت التعديلات الدستورية التي شرع فيها الرئيس التركي </w:t>
      </w:r>
      <w:r w:rsidRPr="004A6684">
        <w:rPr>
          <w:rFonts w:ascii="Traditional Arabic" w:eastAsia="Times New Roman" w:hAnsi="Traditional Arabic" w:cs="Traditional Arabic"/>
          <w:b/>
          <w:bCs/>
          <w:sz w:val="32"/>
          <w:szCs w:val="32"/>
          <w:rtl/>
          <w:lang w:bidi="ar-DZ"/>
        </w:rPr>
        <w:t xml:space="preserve">طيب رجب أردوغان </w:t>
      </w:r>
      <w:r w:rsidRPr="00AB5A55">
        <w:rPr>
          <w:rFonts w:ascii="Traditional Arabic" w:eastAsia="Times New Roman" w:hAnsi="Traditional Arabic" w:cs="Traditional Arabic"/>
          <w:sz w:val="32"/>
          <w:szCs w:val="32"/>
          <w:rtl/>
          <w:lang w:bidi="ar-DZ"/>
        </w:rPr>
        <w:t>في تطبيقها منذ قدومه إلى الحكم سنة 2002 ، على شاكلة تعديل البند الخاص بإنتخابات رئيس الجمهورية من قبل الشعب مباشرة</w:t>
      </w:r>
      <w:r>
        <w:rPr>
          <w:rFonts w:ascii="Traditional Arabic" w:eastAsia="Times New Roman" w:hAnsi="Traditional Arabic" w:cs="Traditional Arabic" w:hint="cs"/>
          <w:sz w:val="32"/>
          <w:szCs w:val="32"/>
          <w:rtl/>
          <w:lang w:bidi="ar-DZ"/>
        </w:rPr>
        <w:t xml:space="preserve"> عام 2007</w:t>
      </w:r>
      <w:r w:rsidRPr="00AB5A55">
        <w:rPr>
          <w:rFonts w:ascii="Traditional Arabic" w:eastAsia="Times New Roman" w:hAnsi="Traditional Arabic" w:cs="Traditional Arabic"/>
          <w:sz w:val="32"/>
          <w:szCs w:val="32"/>
          <w:rtl/>
          <w:lang w:bidi="ar-DZ"/>
        </w:rPr>
        <w:t xml:space="preserve">، مما أكسبه شرعية تضاهي </w:t>
      </w:r>
      <w:r>
        <w:rPr>
          <w:rFonts w:ascii="Traditional Arabic" w:eastAsia="Times New Roman" w:hAnsi="Traditional Arabic" w:cs="Traditional Arabic" w:hint="cs"/>
          <w:sz w:val="32"/>
          <w:szCs w:val="32"/>
          <w:rtl/>
          <w:lang w:bidi="ar-DZ"/>
        </w:rPr>
        <w:t>أ</w:t>
      </w:r>
      <w:r w:rsidRPr="00AB5A55">
        <w:rPr>
          <w:rFonts w:ascii="Traditional Arabic" w:eastAsia="Times New Roman" w:hAnsi="Traditional Arabic" w:cs="Traditional Arabic"/>
          <w:sz w:val="32"/>
          <w:szCs w:val="32"/>
          <w:rtl/>
          <w:lang w:bidi="ar-DZ"/>
        </w:rPr>
        <w:t>و تفوق شرعية البرلمان، يعطي دلالات  على النهج الحالي للرئيس، الرامية إلى توسيع صلاحياته و تقليص تدخل المؤسسة العسكرية في الحياة السياسية.</w:t>
      </w:r>
    </w:p>
    <w:p w:rsidR="008F1458" w:rsidRPr="00600386" w:rsidRDefault="008F1458" w:rsidP="00C04511">
      <w:pPr>
        <w:bidi/>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طبقت حكومة العدالة و التنمية في تركيا ، العديد من الإصلاحات الدستورية، من قدومها إلى السلطة    و المتمثلة فيمايلي </w:t>
      </w:r>
      <w:r w:rsidRPr="00600386">
        <w:rPr>
          <w:rFonts w:ascii="Traditional Arabic" w:eastAsia="Times New Roman" w:hAnsi="Traditional Arabic" w:cs="Traditional Arabic" w:hint="cs"/>
          <w:sz w:val="24"/>
          <w:szCs w:val="24"/>
          <w:rtl/>
          <w:lang w:bidi="ar-DZ"/>
        </w:rPr>
        <w:t>(1)</w:t>
      </w:r>
      <w:r>
        <w:rPr>
          <w:rFonts w:ascii="Traditional Arabic" w:eastAsia="Times New Roman" w:hAnsi="Traditional Arabic" w:cs="Traditional Arabic" w:hint="cs"/>
          <w:sz w:val="32"/>
          <w:szCs w:val="32"/>
          <w:rtl/>
          <w:lang w:bidi="ar-DZ"/>
        </w:rPr>
        <w:t>: إ</w:t>
      </w:r>
      <w:r w:rsidRPr="00600386">
        <w:rPr>
          <w:rFonts w:ascii="Traditional Arabic" w:eastAsia="Times New Roman" w:hAnsi="Traditional Arabic" w:cs="Traditional Arabic" w:hint="cs"/>
          <w:sz w:val="32"/>
          <w:szCs w:val="32"/>
          <w:rtl/>
          <w:lang w:bidi="ar-DZ"/>
        </w:rPr>
        <w:t xml:space="preserve">جراء إنتخابات المجلس الوطني التركي الكبير كل 04 سنوات بدلا من خمس سنوات ، إنتخاب رئيس الجمهورية من قبل الشعب مباشرة </w:t>
      </w:r>
      <w:r>
        <w:rPr>
          <w:rFonts w:ascii="Traditional Arabic" w:eastAsia="Times New Roman" w:hAnsi="Traditional Arabic" w:cs="Traditional Arabic" w:hint="cs"/>
          <w:sz w:val="32"/>
          <w:szCs w:val="32"/>
          <w:rtl/>
          <w:lang w:bidi="ar-DZ"/>
        </w:rPr>
        <w:t>و</w:t>
      </w:r>
      <w:r w:rsidRPr="00600386">
        <w:rPr>
          <w:rFonts w:ascii="Traditional Arabic" w:eastAsia="Times New Roman" w:hAnsi="Traditional Arabic" w:cs="Traditional Arabic" w:hint="cs"/>
          <w:sz w:val="32"/>
          <w:szCs w:val="32"/>
          <w:rtl/>
          <w:lang w:bidi="ar-DZ"/>
        </w:rPr>
        <w:t xml:space="preserve"> من بين أعضاء المجلس الوطني الكبير (البرلمان) مع تحديد ولايته </w:t>
      </w:r>
      <w:r>
        <w:rPr>
          <w:rFonts w:ascii="Traditional Arabic" w:eastAsia="Times New Roman" w:hAnsi="Traditional Arabic" w:cs="Traditional Arabic" w:hint="cs"/>
          <w:sz w:val="32"/>
          <w:szCs w:val="32"/>
          <w:rtl/>
          <w:lang w:bidi="ar-DZ"/>
        </w:rPr>
        <w:t xml:space="preserve"> بسبع سنوات  و لعهدين على الأكثر ، رفع عدد أعضاء المحكمة الدستورية من 11 عضو إلى 17 عضو                    و إختيارهم من قبل الرئيس و البرلمان بدلاً من المؤسسة العسكرية و رفع أعضاء مجلس القضاء من 7 إلى 22    عضو .</w:t>
      </w:r>
    </w:p>
    <w:p w:rsidR="008F1458"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sidRPr="00AB5A55">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لقد أوضحت هذه الإصلاحات أهداف الساسة الأتراك في إرساء نظام سياسي قوي بحجم قوة تركيا ، يضمن الإستقرار السياسي للدولة، التي عانت من تدخل المؤسسة العسكرية لسنوات عديدة في تاريخ تركيا، فضلاً على العمل على القضاء على تداخل الصلاحيات بين البرلمان و الرئيس</w:t>
      </w:r>
      <w:r w:rsidRPr="00ED53CF">
        <w:rPr>
          <w:rFonts w:ascii="Traditional Arabic" w:eastAsia="Times New Roman" w:hAnsi="Traditional Arabic" w:cs="Traditional Arabic" w:hint="cs"/>
          <w:color w:val="000000" w:themeColor="text1"/>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و لقد "سبق </w:t>
      </w:r>
      <w:r w:rsidRPr="00ED53CF">
        <w:rPr>
          <w:rFonts w:ascii="Traditional Arabic" w:eastAsia="Times New Roman" w:hAnsi="Traditional Arabic" w:cs="Traditional Arabic"/>
          <w:color w:val="000000"/>
          <w:sz w:val="32"/>
          <w:szCs w:val="32"/>
          <w:rtl/>
          <w:lang w:bidi="ar-DZ"/>
        </w:rPr>
        <w:t>اردوغان إلى ذلك أكثرُ من قائد سياسي حين وجد في حزبه القدرة على تشكيل حكومة بمفرده، مثل تورغوت أوزال (1987) وسليمان دميريل (1997). لكن الفارق أن الأخير لا يدعو مثل سابقيه إلى تغيير النظام السياسي وحسب، بل إلى دستور جديد متكامل يصوغ الحياة السياسية التركية بمختلف جوانبها</w:t>
      </w:r>
      <w:r>
        <w:rPr>
          <w:rFonts w:ascii="Traditional Arabic" w:eastAsia="Times New Roman" w:hAnsi="Traditional Arabic" w:cs="Traditional Arabic" w:hint="cs"/>
          <w:color w:val="000000"/>
          <w:sz w:val="32"/>
          <w:szCs w:val="32"/>
          <w:rtl/>
          <w:lang w:bidi="ar-DZ"/>
        </w:rPr>
        <w:t xml:space="preserve">" </w:t>
      </w:r>
      <w:r w:rsidRPr="00F163E6">
        <w:rPr>
          <w:rFonts w:ascii="Traditional Arabic" w:eastAsia="Times New Roman" w:hAnsi="Traditional Arabic" w:cs="Traditional Arabic" w:hint="cs"/>
          <w:color w:val="000000"/>
          <w:sz w:val="24"/>
          <w:szCs w:val="24"/>
          <w:rtl/>
          <w:lang w:bidi="ar-DZ"/>
        </w:rPr>
        <w:t>(2)</w:t>
      </w:r>
      <w:r>
        <w:rPr>
          <w:rFonts w:ascii="Traditional Arabic" w:eastAsia="Times New Roman" w:hAnsi="Traditional Arabic" w:cs="Traditional Arabic" w:hint="cs"/>
          <w:color w:val="000000"/>
          <w:sz w:val="24"/>
          <w:szCs w:val="24"/>
          <w:rtl/>
          <w:lang w:bidi="ar-DZ"/>
        </w:rPr>
        <w:t>.</w:t>
      </w:r>
      <w:r w:rsidRPr="00F163E6">
        <w:rPr>
          <w:rFonts w:ascii="Traditional Arabic" w:eastAsia="Times New Roman" w:hAnsi="Traditional Arabic" w:cs="Traditional Arabic"/>
          <w:color w:val="000000"/>
          <w:sz w:val="24"/>
          <w:szCs w:val="24"/>
          <w:rtl/>
          <w:lang w:bidi="ar-DZ"/>
        </w:rPr>
        <w:t xml:space="preserve"> </w:t>
      </w:r>
    </w:p>
    <w:p w:rsidR="008F1458" w:rsidRDefault="008F1458"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Default="008F1458" w:rsidP="00670319">
      <w:pPr>
        <w:pStyle w:val="Paragraphedeliste"/>
        <w:numPr>
          <w:ilvl w:val="0"/>
          <w:numId w:val="34"/>
        </w:numPr>
        <w:bidi/>
        <w:spacing w:after="0" w:line="240" w:lineRule="auto"/>
        <w:ind w:right="-425"/>
        <w:jc w:val="lowKashida"/>
        <w:rPr>
          <w:rFonts w:ascii="Traditional Arabic" w:eastAsia="Times New Roman" w:hAnsi="Traditional Arabic" w:cs="Traditional Arabic"/>
          <w:color w:val="000000"/>
          <w:sz w:val="24"/>
          <w:szCs w:val="24"/>
          <w:lang w:bidi="ar-DZ"/>
        </w:rPr>
      </w:pPr>
      <w:r w:rsidRPr="00F163E6">
        <w:rPr>
          <w:rFonts w:ascii="Traditional Arabic" w:eastAsia="Times New Roman" w:hAnsi="Traditional Arabic" w:cs="Traditional Arabic" w:hint="cs"/>
          <w:color w:val="000000"/>
          <w:sz w:val="24"/>
          <w:szCs w:val="24"/>
          <w:rtl/>
          <w:lang w:bidi="ar-DZ"/>
        </w:rPr>
        <w:t xml:space="preserve">معمر خولي، </w:t>
      </w:r>
      <w:r>
        <w:rPr>
          <w:rFonts w:ascii="Traditional Arabic" w:eastAsia="Times New Roman" w:hAnsi="Traditional Arabic" w:cs="Traditional Arabic" w:hint="cs"/>
          <w:b/>
          <w:bCs/>
          <w:color w:val="000000"/>
          <w:sz w:val="24"/>
          <w:szCs w:val="24"/>
          <w:rtl/>
          <w:lang w:bidi="ar-DZ"/>
        </w:rPr>
        <w:t>(</w:t>
      </w:r>
      <w:r w:rsidRPr="00F163E6">
        <w:rPr>
          <w:rFonts w:ascii="Traditional Arabic" w:eastAsia="Times New Roman" w:hAnsi="Traditional Arabic" w:cs="Traditional Arabic" w:hint="cs"/>
          <w:b/>
          <w:bCs/>
          <w:color w:val="000000"/>
          <w:sz w:val="24"/>
          <w:szCs w:val="24"/>
          <w:rtl/>
          <w:lang w:bidi="ar-DZ"/>
        </w:rPr>
        <w:t>الإصلاح الداخلي في تركيا</w:t>
      </w:r>
      <w:r>
        <w:rPr>
          <w:rFonts w:ascii="Traditional Arabic" w:eastAsia="Times New Roman" w:hAnsi="Traditional Arabic" w:cs="Traditional Arabic" w:hint="cs"/>
          <w:color w:val="000000"/>
          <w:sz w:val="24"/>
          <w:szCs w:val="24"/>
          <w:rtl/>
          <w:lang w:bidi="ar-DZ"/>
        </w:rPr>
        <w:t>)</w:t>
      </w:r>
      <w:r w:rsidRPr="00F163E6">
        <w:rPr>
          <w:rFonts w:ascii="Traditional Arabic" w:eastAsia="Times New Roman" w:hAnsi="Traditional Arabic" w:cs="Traditional Arabic" w:hint="cs"/>
          <w:color w:val="000000"/>
          <w:sz w:val="24"/>
          <w:szCs w:val="24"/>
          <w:rtl/>
          <w:lang w:bidi="ar-DZ"/>
        </w:rPr>
        <w:t>، الدوحة:المركز العربي للأبحاث و دراسة السياسات، جويلية 2011 ، ص 21 و 22</w:t>
      </w:r>
      <w:r>
        <w:rPr>
          <w:rFonts w:ascii="Traditional Arabic" w:eastAsia="Times New Roman" w:hAnsi="Traditional Arabic" w:cs="Traditional Arabic" w:hint="cs"/>
          <w:color w:val="000000"/>
          <w:sz w:val="24"/>
          <w:szCs w:val="24"/>
          <w:rtl/>
          <w:lang w:bidi="ar-DZ"/>
        </w:rPr>
        <w:t>.</w:t>
      </w:r>
    </w:p>
    <w:p w:rsidR="008F1458" w:rsidRPr="00F163E6" w:rsidRDefault="008F1458" w:rsidP="00670319">
      <w:pPr>
        <w:pStyle w:val="Paragraphedeliste"/>
        <w:numPr>
          <w:ilvl w:val="0"/>
          <w:numId w:val="34"/>
        </w:numPr>
        <w:bidi/>
        <w:spacing w:after="0" w:line="240" w:lineRule="auto"/>
        <w:ind w:right="-425"/>
        <w:jc w:val="lowKashida"/>
        <w:rPr>
          <w:rFonts w:ascii="Traditional Arabic" w:eastAsia="Times New Roman" w:hAnsi="Traditional Arabic" w:cs="Traditional Arabic"/>
          <w:color w:val="000000"/>
          <w:sz w:val="32"/>
          <w:szCs w:val="32"/>
          <w:rtl/>
          <w:lang w:bidi="ar-DZ"/>
        </w:rPr>
      </w:pPr>
      <w:r w:rsidRPr="00F163E6">
        <w:rPr>
          <w:rFonts w:ascii="Traditional Arabic" w:eastAsia="Times New Roman" w:hAnsi="Traditional Arabic" w:cs="Traditional Arabic"/>
          <w:color w:val="000000"/>
          <w:sz w:val="24"/>
          <w:szCs w:val="24"/>
          <w:rtl/>
          <w:lang w:bidi="ar-DZ"/>
        </w:rPr>
        <w:t xml:space="preserve">سعيد الحاج </w:t>
      </w:r>
      <w:r w:rsidRPr="00F163E6">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b/>
          <w:bCs/>
          <w:color w:val="000000"/>
          <w:sz w:val="24"/>
          <w:szCs w:val="24"/>
          <w:rtl/>
          <w:lang w:bidi="ar-DZ"/>
        </w:rPr>
        <w:t>(</w:t>
      </w:r>
      <w:r w:rsidRPr="00F163E6">
        <w:rPr>
          <w:rFonts w:ascii="Traditional Arabic" w:eastAsia="Times New Roman" w:hAnsi="Traditional Arabic" w:cs="Traditional Arabic"/>
          <w:b/>
          <w:bCs/>
          <w:color w:val="000000"/>
          <w:sz w:val="24"/>
          <w:szCs w:val="24"/>
          <w:rtl/>
          <w:lang w:bidi="ar-DZ"/>
        </w:rPr>
        <w:t>اردوغان والنظام الرئاسي .. القصة الكاملة</w:t>
      </w:r>
      <w:r>
        <w:rPr>
          <w:rFonts w:ascii="Traditional Arabic" w:eastAsia="Times New Roman" w:hAnsi="Traditional Arabic" w:cs="Traditional Arabic" w:hint="cs"/>
          <w:color w:val="000000"/>
          <w:sz w:val="24"/>
          <w:szCs w:val="24"/>
          <w:rtl/>
          <w:lang w:bidi="ar-DZ"/>
        </w:rPr>
        <w:t>)</w:t>
      </w:r>
      <w:r w:rsidRPr="00F163E6">
        <w:rPr>
          <w:rFonts w:ascii="Traditional Arabic" w:eastAsia="Times New Roman" w:hAnsi="Traditional Arabic" w:cs="Traditional Arabic" w:hint="cs"/>
          <w:color w:val="000000"/>
          <w:sz w:val="24"/>
          <w:szCs w:val="24"/>
          <w:rtl/>
          <w:lang w:bidi="ar-DZ"/>
        </w:rPr>
        <w:t xml:space="preserve"> ، </w:t>
      </w:r>
      <w:r w:rsidRPr="00F163E6">
        <w:rPr>
          <w:rFonts w:ascii="Traditional Arabic" w:eastAsia="Times New Roman" w:hAnsi="Traditional Arabic" w:cs="Traditional Arabic" w:hint="cs"/>
          <w:color w:val="000000"/>
          <w:sz w:val="24"/>
          <w:szCs w:val="24"/>
          <w:u w:val="single"/>
          <w:rtl/>
          <w:lang w:bidi="ar-DZ"/>
        </w:rPr>
        <w:t>تركيا بوست</w:t>
      </w:r>
      <w:r w:rsidRPr="00F163E6">
        <w:rPr>
          <w:rFonts w:ascii="Traditional Arabic" w:eastAsia="Times New Roman" w:hAnsi="Traditional Arabic" w:cs="Traditional Arabic" w:hint="cs"/>
          <w:color w:val="000000"/>
          <w:sz w:val="24"/>
          <w:szCs w:val="24"/>
          <w:rtl/>
          <w:lang w:bidi="ar-DZ"/>
        </w:rPr>
        <w:t>، العدد 16 مارس 2015 .</w:t>
      </w:r>
    </w:p>
    <w:p w:rsidR="008F1458" w:rsidRDefault="008F1458" w:rsidP="00C04511">
      <w:pPr>
        <w:bidi/>
        <w:ind w:left="-242" w:right="-425"/>
        <w:jc w:val="center"/>
        <w:rPr>
          <w:rFonts w:ascii="Algerian" w:eastAsia="Times New Roman" w:hAnsi="Algerian" w:cs="Traditional Arabic"/>
          <w:color w:val="000000"/>
          <w:sz w:val="28"/>
          <w:szCs w:val="28"/>
          <w:rtl/>
          <w:lang w:bidi="ar-DZ"/>
        </w:rPr>
      </w:pPr>
    </w:p>
    <w:p w:rsidR="008F1458" w:rsidRDefault="008F1458" w:rsidP="00C04511">
      <w:pPr>
        <w:bidi/>
        <w:ind w:left="-242" w:right="-425"/>
        <w:jc w:val="center"/>
        <w:rPr>
          <w:rFonts w:ascii="Algerian" w:eastAsia="Times New Roman" w:hAnsi="Algerian" w:cs="Traditional Arabic"/>
          <w:color w:val="000000"/>
          <w:sz w:val="28"/>
          <w:szCs w:val="28"/>
          <w:rtl/>
          <w:lang w:bidi="ar-DZ"/>
        </w:rPr>
      </w:pPr>
    </w:p>
    <w:p w:rsidR="008F1458" w:rsidRPr="00043D9E" w:rsidRDefault="008F1458" w:rsidP="00C04511">
      <w:pPr>
        <w:bidi/>
        <w:ind w:left="-242" w:right="-425"/>
        <w:jc w:val="lowKashida"/>
        <w:rPr>
          <w:rFonts w:ascii="Traditional Arabic" w:eastAsia="Times New Roman" w:hAnsi="Traditional Arabic" w:cs="Traditional Arabic"/>
          <w:b/>
          <w:bCs/>
          <w:color w:val="000000"/>
          <w:sz w:val="36"/>
          <w:szCs w:val="36"/>
          <w:rtl/>
          <w:lang w:bidi="ar-DZ"/>
        </w:rPr>
      </w:pPr>
      <w:r w:rsidRPr="00043D9E">
        <w:rPr>
          <w:rFonts w:ascii="Traditional Arabic" w:eastAsia="Times New Roman" w:hAnsi="Traditional Arabic" w:cs="Traditional Arabic" w:hint="cs"/>
          <w:b/>
          <w:bCs/>
          <w:color w:val="000000"/>
          <w:sz w:val="36"/>
          <w:szCs w:val="36"/>
          <w:rtl/>
          <w:lang w:bidi="ar-DZ"/>
        </w:rPr>
        <w:lastRenderedPageBreak/>
        <w:t>المطلب الأول :</w:t>
      </w:r>
      <w:r w:rsidRPr="00043D9E">
        <w:rPr>
          <w:rFonts w:ascii="Traditional Arabic" w:eastAsia="Times New Roman" w:hAnsi="Traditional Arabic" w:cs="Traditional Arabic"/>
          <w:b/>
          <w:bCs/>
          <w:color w:val="000000"/>
          <w:sz w:val="36"/>
          <w:szCs w:val="36"/>
          <w:rtl/>
          <w:lang w:bidi="ar-DZ"/>
        </w:rPr>
        <w:t xml:space="preserve"> التحول نحو النظام الرئاسي </w:t>
      </w:r>
    </w:p>
    <w:p w:rsidR="008F1458"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6"/>
          <w:szCs w:val="36"/>
          <w:rtl/>
          <w:lang w:bidi="ar-DZ"/>
        </w:rPr>
        <w:t xml:space="preserve">           </w:t>
      </w:r>
      <w:r w:rsidRPr="006B4425">
        <w:rPr>
          <w:rFonts w:ascii="Traditional Arabic" w:eastAsia="Times New Roman" w:hAnsi="Traditional Arabic" w:cs="Traditional Arabic" w:hint="cs"/>
          <w:color w:val="000000"/>
          <w:sz w:val="32"/>
          <w:szCs w:val="32"/>
          <w:rtl/>
          <w:lang w:bidi="ar-DZ"/>
        </w:rPr>
        <w:t xml:space="preserve">برزت فكرة  تغيير نظام الحكم في تركيا إلى العلن في كلمة الرئيس التركي أردوغان ،في ملتقى " الحرفيين" في شهر مارس من عام 2015، أين برر أهمية تغيير نظام الحكم من البرلماني إلى الرئاسي في تقليل الخلافات التي يشهدها </w:t>
      </w:r>
      <w:r>
        <w:rPr>
          <w:rFonts w:ascii="Traditional Arabic" w:eastAsia="Times New Roman" w:hAnsi="Traditional Arabic" w:cs="Traditional Arabic" w:hint="cs"/>
          <w:color w:val="000000"/>
          <w:sz w:val="32"/>
          <w:szCs w:val="32"/>
          <w:rtl/>
          <w:lang w:bidi="ar-DZ"/>
        </w:rPr>
        <w:t xml:space="preserve">النظام </w:t>
      </w:r>
      <w:r w:rsidRPr="006B4425">
        <w:rPr>
          <w:rFonts w:ascii="Traditional Arabic" w:eastAsia="Times New Roman" w:hAnsi="Traditional Arabic" w:cs="Traditional Arabic" w:hint="cs"/>
          <w:color w:val="000000"/>
          <w:sz w:val="32"/>
          <w:szCs w:val="32"/>
          <w:rtl/>
          <w:lang w:bidi="ar-DZ"/>
        </w:rPr>
        <w:t xml:space="preserve">البرلمان </w:t>
      </w:r>
      <w:r>
        <w:rPr>
          <w:rFonts w:ascii="Traditional Arabic" w:eastAsia="Times New Roman" w:hAnsi="Traditional Arabic" w:cs="Traditional Arabic" w:hint="cs"/>
          <w:color w:val="000000"/>
          <w:sz w:val="32"/>
          <w:szCs w:val="32"/>
          <w:rtl/>
          <w:lang w:bidi="ar-DZ"/>
        </w:rPr>
        <w:t>و القضاء</w:t>
      </w:r>
      <w:r w:rsidRPr="006B4425">
        <w:rPr>
          <w:rFonts w:ascii="Traditional Arabic" w:eastAsia="Times New Roman" w:hAnsi="Traditional Arabic" w:cs="Traditional Arabic" w:hint="cs"/>
          <w:color w:val="000000"/>
          <w:sz w:val="32"/>
          <w:szCs w:val="32"/>
          <w:rtl/>
          <w:lang w:bidi="ar-DZ"/>
        </w:rPr>
        <w:t xml:space="preserve"> تعدد مراكز القرار "ما سيجعل تركيا تشهد قفزات نوعية و تطوراً سريعاً في أعلى مستويات الحضارة المعاصرة </w:t>
      </w:r>
      <w:r>
        <w:rPr>
          <w:rFonts w:ascii="Traditional Arabic" w:eastAsia="Times New Roman" w:hAnsi="Traditional Arabic" w:cs="Traditional Arabic" w:hint="cs"/>
          <w:color w:val="000000"/>
          <w:sz w:val="36"/>
          <w:szCs w:val="36"/>
          <w:rtl/>
          <w:lang w:bidi="ar-DZ"/>
        </w:rPr>
        <w:t>"</w:t>
      </w:r>
      <w:r>
        <w:rPr>
          <w:rFonts w:ascii="Traditional Arabic" w:eastAsia="Times New Roman" w:hAnsi="Traditional Arabic" w:cs="Traditional Arabic" w:hint="cs"/>
          <w:color w:val="000000"/>
          <w:sz w:val="24"/>
          <w:szCs w:val="24"/>
          <w:rtl/>
          <w:lang w:bidi="ar-DZ"/>
        </w:rPr>
        <w:t>(1).</w:t>
      </w:r>
    </w:p>
    <w:p w:rsidR="008F1458" w:rsidRDefault="008F1458" w:rsidP="00C04511">
      <w:pPr>
        <w:bidi/>
        <w:ind w:left="-242" w:right="-425"/>
        <w:jc w:val="lowKashida"/>
        <w:rPr>
          <w:rFonts w:ascii="Traditional Arabic" w:eastAsia="Times New Roman" w:hAnsi="Traditional Arabic" w:cs="Traditional Arabic"/>
          <w:sz w:val="36"/>
          <w:szCs w:val="36"/>
          <w:rtl/>
        </w:rPr>
      </w:pPr>
      <w:r w:rsidRPr="00AB5A55">
        <w:rPr>
          <w:rFonts w:ascii="Traditional Arabic" w:eastAsia="Times New Roman" w:hAnsi="Traditional Arabic" w:cs="Traditional Arabic"/>
          <w:color w:val="000000"/>
          <w:sz w:val="32"/>
          <w:szCs w:val="32"/>
          <w:rtl/>
          <w:lang w:bidi="ar-DZ"/>
        </w:rPr>
        <w:t xml:space="preserve">           </w:t>
      </w:r>
      <w:r w:rsidRPr="00687552">
        <w:rPr>
          <w:rFonts w:ascii="Traditional Arabic" w:eastAsia="Times New Roman" w:hAnsi="Traditional Arabic" w:cs="Traditional Arabic" w:hint="cs"/>
          <w:color w:val="000000" w:themeColor="text1"/>
          <w:sz w:val="32"/>
          <w:szCs w:val="32"/>
          <w:rtl/>
          <w:lang w:bidi="ar-DZ"/>
        </w:rPr>
        <w:t xml:space="preserve">و </w:t>
      </w:r>
      <w:r w:rsidRPr="00687552">
        <w:rPr>
          <w:rFonts w:ascii="Traditional Arabic" w:eastAsia="Times New Roman" w:hAnsi="Traditional Arabic" w:cs="Traditional Arabic"/>
          <w:color w:val="000000" w:themeColor="text1"/>
          <w:sz w:val="32"/>
          <w:szCs w:val="32"/>
          <w:rtl/>
          <w:lang w:bidi="ar-DZ"/>
        </w:rPr>
        <w:t xml:space="preserve">بتاريخ </w:t>
      </w:r>
      <w:r>
        <w:rPr>
          <w:rFonts w:ascii="Traditional Arabic" w:eastAsia="Times New Roman" w:hAnsi="Traditional Arabic" w:cs="Traditional Arabic" w:hint="cs"/>
          <w:color w:val="000000" w:themeColor="text1"/>
          <w:sz w:val="32"/>
          <w:szCs w:val="32"/>
          <w:rtl/>
          <w:lang w:bidi="ar-DZ"/>
        </w:rPr>
        <w:t xml:space="preserve"> الخامس عشر من شهر جانفي من عام </w:t>
      </w:r>
      <w:r w:rsidRPr="00687552">
        <w:rPr>
          <w:rFonts w:ascii="Traditional Arabic" w:eastAsia="Times New Roman" w:hAnsi="Traditional Arabic" w:cs="Traditional Arabic" w:hint="cs"/>
          <w:color w:val="000000" w:themeColor="text1"/>
          <w:sz w:val="32"/>
          <w:szCs w:val="32"/>
          <w:rtl/>
          <w:lang w:bidi="ar-DZ"/>
        </w:rPr>
        <w:t xml:space="preserve">2017 ، </w:t>
      </w:r>
      <w:r w:rsidRPr="00687552">
        <w:rPr>
          <w:rFonts w:ascii="Traditional Arabic" w:eastAsia="Times New Roman" w:hAnsi="Traditional Arabic" w:cs="Traditional Arabic"/>
          <w:color w:val="000000" w:themeColor="text1"/>
          <w:sz w:val="32"/>
          <w:szCs w:val="32"/>
          <w:rtl/>
          <w:lang w:bidi="ar-DZ"/>
        </w:rPr>
        <w:t xml:space="preserve">أجرى البرلمان التركي في </w:t>
      </w:r>
      <w:r w:rsidRPr="00AB5A55">
        <w:rPr>
          <w:rFonts w:ascii="Traditional Arabic" w:eastAsia="Times New Roman" w:hAnsi="Traditional Arabic" w:cs="Traditional Arabic"/>
          <w:color w:val="000000"/>
          <w:sz w:val="32"/>
          <w:szCs w:val="32"/>
          <w:rtl/>
          <w:lang w:bidi="ar-DZ"/>
        </w:rPr>
        <w:t>جلسة سرية  ل</w:t>
      </w:r>
      <w:r>
        <w:rPr>
          <w:rFonts w:ascii="Traditional Arabic" w:eastAsia="Times New Roman" w:hAnsi="Traditional Arabic" w:cs="Traditional Arabic" w:hint="cs"/>
          <w:color w:val="000000"/>
          <w:sz w:val="32"/>
          <w:szCs w:val="32"/>
          <w:rtl/>
          <w:lang w:bidi="ar-DZ"/>
        </w:rPr>
        <w:t>ل</w:t>
      </w:r>
      <w:r w:rsidRPr="00AB5A55">
        <w:rPr>
          <w:rFonts w:ascii="Traditional Arabic" w:eastAsia="Times New Roman" w:hAnsi="Traditional Arabic" w:cs="Traditional Arabic"/>
          <w:color w:val="000000"/>
          <w:sz w:val="32"/>
          <w:szCs w:val="32"/>
          <w:rtl/>
          <w:lang w:bidi="ar-DZ"/>
        </w:rPr>
        <w:t xml:space="preserve">تصويت على مشروع التعديل الدستوري </w:t>
      </w:r>
      <w:r>
        <w:rPr>
          <w:rFonts w:ascii="Traditional Arabic" w:eastAsia="Times New Roman" w:hAnsi="Traditional Arabic" w:cs="Traditional Arabic" w:hint="cs"/>
          <w:color w:val="000000"/>
          <w:sz w:val="32"/>
          <w:szCs w:val="32"/>
          <w:rtl/>
          <w:lang w:bidi="ar-DZ"/>
        </w:rPr>
        <w:t xml:space="preserve">ما يتيح إلى تحول النظام السياسي من البرلماني إلى الرئاسي </w:t>
      </w:r>
      <w:r w:rsidRPr="00AB5A55">
        <w:rPr>
          <w:rFonts w:ascii="Traditional Arabic" w:eastAsia="Times New Roman" w:hAnsi="Traditional Arabic" w:cs="Traditional Arabic"/>
          <w:color w:val="000000"/>
          <w:sz w:val="32"/>
          <w:szCs w:val="32"/>
          <w:rtl/>
          <w:lang w:bidi="ar-DZ"/>
        </w:rPr>
        <w:t>، شارك في هذه العملية 488 نائب من مجموع 550 نائب ، حيث صوت 399 نائب لصالح مقترح القانون أي بنسبة</w:t>
      </w:r>
      <w:r>
        <w:rPr>
          <w:rFonts w:ascii="Traditional Arabic" w:eastAsia="Times New Roman" w:hAnsi="Traditional Arabic" w:cs="Traditional Arabic" w:hint="cs"/>
          <w:color w:val="000000"/>
          <w:sz w:val="32"/>
          <w:szCs w:val="32"/>
          <w:rtl/>
          <w:lang w:bidi="ar-DZ"/>
        </w:rPr>
        <w:t xml:space="preserve">              </w:t>
      </w:r>
      <w:r w:rsidRPr="00AB5A55">
        <w:rPr>
          <w:rFonts w:ascii="Traditional Arabic" w:eastAsia="Times New Roman" w:hAnsi="Traditional Arabic" w:cs="Traditional Arabic"/>
          <w:color w:val="000000"/>
          <w:sz w:val="32"/>
          <w:szCs w:val="32"/>
          <w:rtl/>
          <w:lang w:bidi="ar-DZ"/>
        </w:rPr>
        <w:t xml:space="preserve"> 61 بالمائة مقابل 39 بالمئة لصا</w:t>
      </w:r>
      <w:r>
        <w:rPr>
          <w:rFonts w:ascii="Traditional Arabic" w:eastAsia="Times New Roman" w:hAnsi="Traditional Arabic" w:cs="Traditional Arabic" w:hint="cs"/>
          <w:color w:val="000000"/>
          <w:sz w:val="32"/>
          <w:szCs w:val="32"/>
          <w:rtl/>
          <w:lang w:bidi="ar-DZ"/>
        </w:rPr>
        <w:t>لح</w:t>
      </w:r>
      <w:r w:rsidRPr="00AB5A55">
        <w:rPr>
          <w:rFonts w:ascii="Traditional Arabic" w:eastAsia="Times New Roman" w:hAnsi="Traditional Arabic" w:cs="Traditional Arabic"/>
          <w:color w:val="000000"/>
          <w:sz w:val="32"/>
          <w:szCs w:val="32"/>
          <w:rtl/>
          <w:lang w:bidi="ar-DZ"/>
        </w:rPr>
        <w:t xml:space="preserve"> جهة المعارضة ، شملت ال</w:t>
      </w:r>
      <w:r>
        <w:rPr>
          <w:rFonts w:ascii="Traditional Arabic" w:eastAsia="Times New Roman" w:hAnsi="Traditional Arabic" w:cs="Traditional Arabic" w:hint="cs"/>
          <w:color w:val="000000"/>
          <w:sz w:val="32"/>
          <w:szCs w:val="32"/>
          <w:rtl/>
          <w:lang w:bidi="ar-DZ"/>
        </w:rPr>
        <w:t>ت</w:t>
      </w:r>
      <w:r w:rsidRPr="00AB5A55">
        <w:rPr>
          <w:rFonts w:ascii="Traditional Arabic" w:eastAsia="Times New Roman" w:hAnsi="Traditional Arabic" w:cs="Traditional Arabic"/>
          <w:color w:val="000000"/>
          <w:sz w:val="32"/>
          <w:szCs w:val="32"/>
          <w:rtl/>
          <w:lang w:bidi="ar-DZ"/>
        </w:rPr>
        <w:t xml:space="preserve">عديلات الدستورية صلاحيات موسعة لرئيس الجمهورية </w:t>
      </w:r>
      <w:r w:rsidRPr="00AB5A55">
        <w:rPr>
          <w:rFonts w:ascii="Traditional Arabic" w:eastAsia="Times New Roman" w:hAnsi="Traditional Arabic" w:cs="Traditional Arabic"/>
          <w:sz w:val="32"/>
          <w:szCs w:val="32"/>
          <w:rtl/>
        </w:rPr>
        <w:t>" الذي سيقوم بتشكيل الحكومة مع إلغاء منصب رئيس الوزراء وتعيين نائب للرئيس أو أكثر، وقيادة القوات المسلحة، فضلا عن تعيين قادة الجيش والقوات الأمنية وكبار موظفي الدولة وإقالتهم، والتدخل في عمل القضاء باختيار أربعة أعضاء في المجلس الأعلى للقضاة والمدعين المسؤول عن تعيين شخصيات النظام القضائي وإقالتهم فيما سيختار البرلمان سبعة أعضاء "</w:t>
      </w:r>
      <w:r w:rsidRPr="00F163E6">
        <w:rPr>
          <w:rFonts w:ascii="Traditional Arabic" w:eastAsia="Times New Roman" w:hAnsi="Traditional Arabic" w:cs="Traditional Arabic" w:hint="cs"/>
          <w:color w:val="000000" w:themeColor="text1"/>
          <w:sz w:val="24"/>
          <w:szCs w:val="24"/>
          <w:rtl/>
        </w:rPr>
        <w:t xml:space="preserve">(2) </w:t>
      </w:r>
      <w:r w:rsidRPr="00AB5A55">
        <w:rPr>
          <w:rFonts w:ascii="Traditional Arabic" w:eastAsia="Times New Roman" w:hAnsi="Traditional Arabic" w:cs="Traditional Arabic"/>
          <w:color w:val="000000" w:themeColor="text1"/>
          <w:rtl/>
        </w:rPr>
        <w:t xml:space="preserve"> </w:t>
      </w:r>
    </w:p>
    <w:p w:rsidR="008F1458" w:rsidRDefault="008F1458" w:rsidP="00C04511">
      <w:pPr>
        <w:bidi/>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w:t>
      </w:r>
      <w:r w:rsidRPr="00EA153F">
        <w:rPr>
          <w:rFonts w:ascii="Traditional Arabic" w:eastAsia="Times New Roman" w:hAnsi="Traditional Arabic" w:cs="Traditional Arabic"/>
          <w:sz w:val="32"/>
          <w:szCs w:val="32"/>
          <w:rtl/>
          <w:lang w:bidi="ar-DZ"/>
        </w:rPr>
        <w:t>كما أفرزت التعديلات ، إلغاء المحاكم العسكرية و إستبدالها بالمحاكم المدنية في خطة أخرى لتحييد المؤسسة العسكرية و ربطها بالقضاء المدني ، فيما منح للرئيس صلاحية فرض حالة الطوارئ بدلا من البرلمان  و تنظيم انتخابات تشريعية كل خمس سنوات بدلاً من أربع سنوات تزامنا و إجراء الإنتخابات الرئاسية .</w:t>
      </w:r>
    </w:p>
    <w:p w:rsidR="008F1458" w:rsidRDefault="008F1458" w:rsidP="00C04511">
      <w:pPr>
        <w:bidi/>
        <w:spacing w:after="0" w:line="240" w:lineRule="auto"/>
        <w:ind w:left="-244"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823C96" w:rsidRDefault="008F1458" w:rsidP="00670319">
      <w:pPr>
        <w:pStyle w:val="Paragraphedeliste"/>
        <w:numPr>
          <w:ilvl w:val="0"/>
          <w:numId w:val="35"/>
        </w:numPr>
        <w:bidi/>
        <w:spacing w:after="0" w:line="240" w:lineRule="auto"/>
        <w:ind w:right="-425"/>
        <w:jc w:val="lowKashida"/>
        <w:rPr>
          <w:rFonts w:ascii="Traditional Arabic" w:eastAsia="Times New Roman" w:hAnsi="Traditional Arabic" w:cs="Traditional Arabic"/>
          <w:sz w:val="24"/>
          <w:szCs w:val="24"/>
          <w:rtl/>
          <w:lang w:bidi="ar-DZ"/>
        </w:rPr>
      </w:pPr>
      <w:r w:rsidRPr="00823C96">
        <w:rPr>
          <w:rFonts w:ascii="Traditional Arabic" w:eastAsia="Times New Roman" w:hAnsi="Traditional Arabic" w:cs="Traditional Arabic" w:hint="cs"/>
          <w:sz w:val="24"/>
          <w:szCs w:val="24"/>
          <w:rtl/>
          <w:lang w:bidi="ar-DZ"/>
        </w:rPr>
        <w:t xml:space="preserve">رنا عبد العزيز الخماش، </w:t>
      </w:r>
      <w:r w:rsidRPr="00F96BFD">
        <w:rPr>
          <w:rFonts w:ascii="Traditional Arabic" w:eastAsia="Times New Roman" w:hAnsi="Traditional Arabic" w:cs="Traditional Arabic" w:hint="cs"/>
          <w:sz w:val="24"/>
          <w:szCs w:val="24"/>
          <w:rtl/>
          <w:lang w:bidi="ar-DZ"/>
        </w:rPr>
        <w:t xml:space="preserve">المرجع </w:t>
      </w:r>
      <w:r>
        <w:rPr>
          <w:rFonts w:ascii="Traditional Arabic" w:eastAsia="Times New Roman" w:hAnsi="Traditional Arabic" w:cs="Traditional Arabic" w:hint="cs"/>
          <w:sz w:val="24"/>
          <w:szCs w:val="24"/>
          <w:rtl/>
          <w:lang w:bidi="ar-DZ"/>
        </w:rPr>
        <w:t>السابق</w:t>
      </w:r>
      <w:r w:rsidRPr="00F96BFD">
        <w:rPr>
          <w:rFonts w:ascii="Traditional Arabic" w:eastAsia="Times New Roman" w:hAnsi="Traditional Arabic" w:cs="Traditional Arabic" w:hint="cs"/>
          <w:sz w:val="24"/>
          <w:szCs w:val="24"/>
          <w:rtl/>
          <w:lang w:bidi="ar-DZ"/>
        </w:rPr>
        <w:t>،</w:t>
      </w:r>
      <w:r>
        <w:rPr>
          <w:rFonts w:ascii="Traditional Arabic" w:eastAsia="Times New Roman" w:hAnsi="Traditional Arabic" w:cs="Traditional Arabic" w:hint="cs"/>
          <w:b/>
          <w:bCs/>
          <w:sz w:val="24"/>
          <w:szCs w:val="24"/>
          <w:rtl/>
          <w:lang w:bidi="ar-DZ"/>
        </w:rPr>
        <w:t xml:space="preserve"> </w:t>
      </w:r>
      <w:r>
        <w:rPr>
          <w:rFonts w:ascii="Traditional Arabic" w:eastAsia="Times New Roman" w:hAnsi="Traditional Arabic" w:cs="Traditional Arabic" w:hint="cs"/>
          <w:sz w:val="24"/>
          <w:szCs w:val="24"/>
          <w:rtl/>
          <w:lang w:bidi="ar-DZ"/>
        </w:rPr>
        <w:t xml:space="preserve"> </w:t>
      </w:r>
      <w:r w:rsidRPr="00823C96">
        <w:rPr>
          <w:rFonts w:ascii="Traditional Arabic" w:eastAsia="Times New Roman" w:hAnsi="Traditional Arabic" w:cs="Traditional Arabic" w:hint="cs"/>
          <w:sz w:val="24"/>
          <w:szCs w:val="24"/>
          <w:rtl/>
          <w:lang w:bidi="ar-DZ"/>
        </w:rPr>
        <w:t>ص 87.</w:t>
      </w:r>
    </w:p>
    <w:p w:rsidR="008F1458" w:rsidRPr="00735ABE" w:rsidRDefault="008F1458" w:rsidP="00F57DD2">
      <w:pPr>
        <w:pStyle w:val="Paragraphedeliste"/>
        <w:numPr>
          <w:ilvl w:val="0"/>
          <w:numId w:val="35"/>
        </w:numPr>
        <w:bidi/>
        <w:spacing w:after="0" w:line="240" w:lineRule="auto"/>
        <w:ind w:right="-425"/>
        <w:rPr>
          <w:rFonts w:ascii="Traditional Arabic" w:hAnsi="Traditional Arabic" w:cs="Traditional Arabic"/>
          <w:sz w:val="24"/>
          <w:szCs w:val="24"/>
          <w:rtl/>
          <w:lang w:val="en-US"/>
        </w:rPr>
      </w:pPr>
      <w:r w:rsidRPr="00735ABE">
        <w:rPr>
          <w:rFonts w:ascii="Traditional Arabic" w:hAnsi="Traditional Arabic" w:cs="Traditional Arabic" w:hint="cs"/>
          <w:sz w:val="24"/>
          <w:szCs w:val="24"/>
          <w:rtl/>
          <w:lang w:val="en-US"/>
        </w:rPr>
        <w:t xml:space="preserve">احمد حسن علي ، </w:t>
      </w:r>
      <w:r w:rsidRPr="00735ABE">
        <w:rPr>
          <w:rFonts w:ascii="Traditional Arabic" w:hAnsi="Traditional Arabic" w:cs="Traditional Arabic" w:hint="cs"/>
          <w:b/>
          <w:bCs/>
          <w:sz w:val="24"/>
          <w:szCs w:val="24"/>
          <w:u w:val="single"/>
          <w:rtl/>
          <w:lang w:val="en-US"/>
        </w:rPr>
        <w:t>ا</w:t>
      </w:r>
      <w:r w:rsidRPr="00735ABE">
        <w:rPr>
          <w:rFonts w:ascii="Traditional Arabic" w:hAnsi="Traditional Arabic" w:cs="Traditional Arabic"/>
          <w:b/>
          <w:bCs/>
          <w:sz w:val="24"/>
          <w:szCs w:val="24"/>
          <w:u w:val="single"/>
          <w:rtl/>
          <w:lang w:val="en-US"/>
        </w:rPr>
        <w:t>لتأثيرات المحتملة لتحول تركيا إلى النظام الرئاسي</w:t>
      </w:r>
      <w:r w:rsidRPr="00735ABE">
        <w:rPr>
          <w:rFonts w:ascii="Traditional Arabic" w:hAnsi="Traditional Arabic" w:cs="Traditional Arabic" w:hint="cs"/>
          <w:sz w:val="24"/>
          <w:szCs w:val="24"/>
          <w:rtl/>
          <w:lang w:val="en-US"/>
        </w:rPr>
        <w:t xml:space="preserve">، مقالات/أراء في السياسة الخارجية و الدولية ،  مركز البيان للدراسات  و التخطيط ، بتاريخ 18/02/2017 ، متوفر على الرابط: </w:t>
      </w:r>
      <w:r w:rsidRPr="00735ABE">
        <w:rPr>
          <w:rFonts w:ascii="Traditional Arabic" w:hAnsi="Traditional Arabic" w:cs="Traditional Arabic"/>
          <w:sz w:val="24"/>
          <w:szCs w:val="24"/>
          <w:lang w:val="en-US"/>
        </w:rPr>
        <w:t xml:space="preserve">http://www.bayancenter.org </w:t>
      </w:r>
      <w:r w:rsidRPr="00735ABE">
        <w:rPr>
          <w:rFonts w:ascii="Traditional Arabic" w:hAnsi="Traditional Arabic" w:cs="Traditional Arabic" w:hint="cs"/>
          <w:sz w:val="24"/>
          <w:szCs w:val="24"/>
          <w:rtl/>
          <w:lang w:val="en-US"/>
        </w:rPr>
        <w:t>.</w:t>
      </w:r>
    </w:p>
    <w:p w:rsidR="008F1458" w:rsidRPr="003351B2" w:rsidRDefault="008F1458" w:rsidP="00C04511">
      <w:pPr>
        <w:bidi/>
        <w:ind w:left="-242" w:right="-425"/>
        <w:jc w:val="lowKashida"/>
        <w:rPr>
          <w:rFonts w:ascii="Traditional Arabic" w:eastAsia="Times New Roman" w:hAnsi="Traditional Arabic" w:cs="Traditional Arabic"/>
          <w:sz w:val="12"/>
          <w:szCs w:val="12"/>
          <w:rtl/>
        </w:rPr>
      </w:pPr>
    </w:p>
    <w:p w:rsidR="008F1458" w:rsidRPr="00D007FB" w:rsidRDefault="008F1458" w:rsidP="00C04511">
      <w:pPr>
        <w:bidi/>
        <w:ind w:left="-242" w:right="-425"/>
        <w:jc w:val="center"/>
        <w:rPr>
          <w:rFonts w:ascii="Algerian" w:eastAsia="Times New Roman" w:hAnsi="Algerian" w:cs="Traditional Arabic"/>
          <w:b/>
          <w:bCs/>
          <w:sz w:val="28"/>
          <w:szCs w:val="28"/>
          <w:rtl/>
          <w:lang w:bidi="ar-DZ"/>
        </w:rPr>
      </w:pPr>
    </w:p>
    <w:p w:rsidR="008F1458" w:rsidRDefault="008F1458" w:rsidP="00C04511">
      <w:pPr>
        <w:bidi/>
        <w:ind w:left="-242" w:right="-425"/>
        <w:jc w:val="lowKashida"/>
        <w:rPr>
          <w:rFonts w:ascii="Traditional Arabic" w:eastAsia="Times New Roman" w:hAnsi="Traditional Arabic" w:cs="Traditional Arabic"/>
          <w:b/>
          <w:bCs/>
          <w:sz w:val="16"/>
          <w:szCs w:val="16"/>
          <w:rtl/>
          <w:lang w:bidi="ar-DZ"/>
        </w:rPr>
      </w:pPr>
    </w:p>
    <w:p w:rsidR="008F1458" w:rsidRPr="00043D9E" w:rsidRDefault="008F1458" w:rsidP="00C04511">
      <w:pPr>
        <w:bidi/>
        <w:ind w:left="-242" w:right="-425"/>
        <w:jc w:val="lowKashida"/>
        <w:rPr>
          <w:rFonts w:ascii="Traditional Arabic" w:eastAsia="Times New Roman" w:hAnsi="Traditional Arabic" w:cs="Traditional Arabic"/>
          <w:b/>
          <w:bCs/>
          <w:sz w:val="16"/>
          <w:szCs w:val="16"/>
          <w:rtl/>
          <w:lang w:bidi="ar-DZ"/>
        </w:rPr>
      </w:pPr>
    </w:p>
    <w:p w:rsidR="008F1458" w:rsidRPr="003351B2" w:rsidRDefault="008F1458" w:rsidP="00C04511">
      <w:pPr>
        <w:bidi/>
        <w:ind w:left="-242" w:right="-425"/>
        <w:jc w:val="lowKashida"/>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lastRenderedPageBreak/>
        <w:t xml:space="preserve">المطلب الثاني : </w:t>
      </w:r>
      <w:r w:rsidRPr="003351B2">
        <w:rPr>
          <w:rFonts w:ascii="Traditional Arabic" w:eastAsia="Times New Roman" w:hAnsi="Traditional Arabic" w:cs="Traditional Arabic" w:hint="cs"/>
          <w:b/>
          <w:bCs/>
          <w:sz w:val="36"/>
          <w:szCs w:val="36"/>
          <w:rtl/>
          <w:lang w:bidi="ar-DZ"/>
        </w:rPr>
        <w:t xml:space="preserve">مبررات حزب العدالة و التنمية </w:t>
      </w:r>
      <w:r>
        <w:rPr>
          <w:rFonts w:ascii="Traditional Arabic" w:eastAsia="Times New Roman" w:hAnsi="Traditional Arabic" w:cs="Traditional Arabic" w:hint="cs"/>
          <w:b/>
          <w:bCs/>
          <w:sz w:val="36"/>
          <w:szCs w:val="36"/>
          <w:rtl/>
          <w:lang w:bidi="ar-DZ"/>
        </w:rPr>
        <w:t>ب</w:t>
      </w:r>
      <w:r w:rsidRPr="003351B2">
        <w:rPr>
          <w:rFonts w:ascii="Traditional Arabic" w:eastAsia="Times New Roman" w:hAnsi="Traditional Arabic" w:cs="Traditional Arabic" w:hint="cs"/>
          <w:b/>
          <w:bCs/>
          <w:sz w:val="36"/>
          <w:szCs w:val="36"/>
          <w:rtl/>
          <w:lang w:bidi="ar-DZ"/>
        </w:rPr>
        <w:t>التحول إلى النظام الرئاسي</w:t>
      </w:r>
    </w:p>
    <w:p w:rsidR="008F1458" w:rsidRPr="00B46A1C" w:rsidRDefault="008F1458" w:rsidP="00C04511">
      <w:pPr>
        <w:bidi/>
        <w:ind w:left="-242" w:right="-425"/>
        <w:jc w:val="lowKashida"/>
        <w:rPr>
          <w:rFonts w:ascii="Traditional Arabic" w:eastAsia="Times New Roman" w:hAnsi="Traditional Arabic" w:cs="Traditional Arabic"/>
          <w:sz w:val="24"/>
          <w:szCs w:val="24"/>
          <w:rtl/>
          <w:lang w:bidi="ar-DZ"/>
        </w:rPr>
      </w:pPr>
      <w:r>
        <w:rPr>
          <w:rFonts w:ascii="Traditional Arabic" w:eastAsia="Times New Roman" w:hAnsi="Traditional Arabic" w:cs="Traditional Arabic" w:hint="cs"/>
          <w:sz w:val="32"/>
          <w:szCs w:val="32"/>
          <w:rtl/>
          <w:lang w:bidi="ar-DZ"/>
        </w:rPr>
        <w:t xml:space="preserve">         </w:t>
      </w:r>
      <w:r w:rsidRPr="00EA153F">
        <w:rPr>
          <w:rFonts w:ascii="Traditional Arabic" w:eastAsia="Times New Roman" w:hAnsi="Traditional Arabic" w:cs="Traditional Arabic"/>
          <w:sz w:val="32"/>
          <w:szCs w:val="32"/>
          <w:rtl/>
          <w:lang w:bidi="ar-DZ"/>
        </w:rPr>
        <w:t>اعتبر حزب العدالة والتنمية مشروع التعديلات الدستورية الوسيلة الأنجح لخلق استقرار سياسي في البلد  وذلك من خلال حل المشاكل البن</w:t>
      </w:r>
      <w:r>
        <w:rPr>
          <w:rFonts w:ascii="Traditional Arabic" w:eastAsia="Times New Roman" w:hAnsi="Traditional Arabic" w:cs="Traditional Arabic" w:hint="cs"/>
          <w:sz w:val="32"/>
          <w:szCs w:val="32"/>
          <w:rtl/>
          <w:lang w:bidi="ar-DZ"/>
        </w:rPr>
        <w:t>ي</w:t>
      </w:r>
      <w:r w:rsidRPr="00EA153F">
        <w:rPr>
          <w:rFonts w:ascii="Traditional Arabic" w:eastAsia="Times New Roman" w:hAnsi="Traditional Arabic" w:cs="Traditional Arabic"/>
          <w:sz w:val="32"/>
          <w:szCs w:val="32"/>
          <w:rtl/>
          <w:lang w:bidi="ar-DZ"/>
        </w:rPr>
        <w:t>وية التي يعاني منها دستور 1982 المطبق في تركيا، كونه سيساهم في عملية تسريع القرار خصوصاً في الظروف الراهنة التي تشهد فيها تركيا توتراً أمنياً وسياسياً عالياً، كما أنه سيمثل انعتاقاً من ضعف الائتلافات الحكومية التي أثبتت فشلها في التجربة التركية، واعتبر الحزب التعديلات الدستورية خروجا من ازدواجية السلطة التنفيذية كونه سيعمل على إنقاذ البلاد من تقاطع صلاحيات المؤسسات المختلفة التي خلقت خلافات كثيرة بين منصب الرئاسة ورئاسة الوزراء منذ تسعينات القرن المنصرم، وتسببت في إشكاليات خطيرة تمثلت في الفشل السياسي والإفلاس الاقتصادي في وقت سابق، وتأتي التعديلات الحالية لتغلق الباب على السيناريوهات التي تتهدد الحياة السياسية الداخلية برمتها بشكل يخلق فيها استقرارا نسبيا، سيؤثر هذا الاستقرار على أداء تركيا بشكل إيجابي في سياستها الخارجية من جديد</w:t>
      </w:r>
      <w:r>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24"/>
          <w:szCs w:val="24"/>
          <w:rtl/>
          <w:lang w:bidi="ar-DZ"/>
        </w:rPr>
        <w:t>(1).</w:t>
      </w:r>
    </w:p>
    <w:p w:rsidR="008F1458" w:rsidRPr="00263557" w:rsidRDefault="008F1458" w:rsidP="00C04511">
      <w:pPr>
        <w:bidi/>
        <w:ind w:left="-242" w:right="-425"/>
        <w:jc w:val="lowKashida"/>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 xml:space="preserve">      مال حزب العدالة و التنمية إلى الإستفادة من تجارب الماضي على ذكر المحاولة الإنقلابية الفاشلة، و بتالي نوه إلى أهمية التعديلات الدستورية و حاجة تركيا إلى نظام سياسي قوي ، من شأنه تقويض مواقع الضعف السابقة، مدركاً "بالمزايا</w:t>
      </w:r>
      <w:r w:rsidRPr="00263557">
        <w:rPr>
          <w:rFonts w:ascii="Traditional Arabic" w:eastAsia="Times New Roman" w:hAnsi="Traditional Arabic" w:cs="Traditional Arabic"/>
          <w:sz w:val="32"/>
          <w:szCs w:val="32"/>
          <w:rtl/>
          <w:lang w:bidi="ar-DZ"/>
        </w:rPr>
        <w:t xml:space="preserve"> و</w:t>
      </w:r>
      <w:r>
        <w:rPr>
          <w:rFonts w:ascii="Traditional Arabic" w:eastAsia="Times New Roman" w:hAnsi="Traditional Arabic" w:cs="Traditional Arabic" w:hint="cs"/>
          <w:sz w:val="32"/>
          <w:szCs w:val="32"/>
          <w:rtl/>
          <w:lang w:bidi="ar-DZ"/>
        </w:rPr>
        <w:t xml:space="preserve"> </w:t>
      </w:r>
      <w:r w:rsidRPr="00263557">
        <w:rPr>
          <w:rFonts w:ascii="Traditional Arabic" w:eastAsia="Times New Roman" w:hAnsi="Traditional Arabic" w:cs="Traditional Arabic"/>
          <w:sz w:val="32"/>
          <w:szCs w:val="32"/>
          <w:rtl/>
          <w:lang w:bidi="ar-DZ"/>
        </w:rPr>
        <w:t>المخاط</w:t>
      </w:r>
      <w:r w:rsidRPr="00263557">
        <w:rPr>
          <w:rFonts w:ascii="Traditional Arabic" w:eastAsia="Times New Roman" w:hAnsi="Traditional Arabic" w:cs="Traditional Arabic" w:hint="cs"/>
          <w:sz w:val="32"/>
          <w:szCs w:val="32"/>
          <w:rtl/>
          <w:lang w:bidi="ar-DZ"/>
        </w:rPr>
        <w:t>ر التي تنطوي على هذا الاختيار. فحزب العدالة و</w:t>
      </w:r>
      <w:r>
        <w:rPr>
          <w:rFonts w:ascii="Traditional Arabic" w:eastAsia="Times New Roman" w:hAnsi="Traditional Arabic" w:cs="Traditional Arabic" w:hint="cs"/>
          <w:sz w:val="32"/>
          <w:szCs w:val="32"/>
          <w:rtl/>
          <w:lang w:bidi="ar-DZ"/>
        </w:rPr>
        <w:t xml:space="preserve"> </w:t>
      </w:r>
      <w:r w:rsidRPr="00263557">
        <w:rPr>
          <w:rFonts w:ascii="Traditional Arabic" w:eastAsia="Times New Roman" w:hAnsi="Traditional Arabic" w:cs="Traditional Arabic" w:hint="cs"/>
          <w:sz w:val="32"/>
          <w:szCs w:val="32"/>
          <w:rtl/>
          <w:lang w:bidi="ar-DZ"/>
        </w:rPr>
        <w:t>التنمية الحاكم</w:t>
      </w:r>
      <w:r w:rsidRPr="00263557">
        <w:rPr>
          <w:rFonts w:ascii="Traditional Arabic" w:eastAsia="Times New Roman" w:hAnsi="Traditional Arabic" w:cs="Traditional Arabic"/>
          <w:sz w:val="32"/>
          <w:szCs w:val="32"/>
          <w:rtl/>
          <w:lang w:bidi="ar-DZ"/>
        </w:rPr>
        <w:t xml:space="preserve"> يتمت</w:t>
      </w:r>
      <w:r w:rsidRPr="00263557">
        <w:rPr>
          <w:rFonts w:ascii="Traditional Arabic" w:eastAsia="Times New Roman" w:hAnsi="Traditional Arabic" w:cs="Traditional Arabic" w:hint="cs"/>
          <w:sz w:val="32"/>
          <w:szCs w:val="32"/>
          <w:rtl/>
          <w:lang w:bidi="ar-DZ"/>
        </w:rPr>
        <w:t>ع بالقدرة على فهم المخاطر ومقاومتها وتقاسم المنافع مع الناس. ومع ذلك لا يستطيع</w:t>
      </w:r>
      <w:r w:rsidRPr="00263557">
        <w:rPr>
          <w:rFonts w:ascii="Traditional Arabic" w:eastAsia="Times New Roman" w:hAnsi="Traditional Arabic" w:cs="Traditional Arabic"/>
          <w:sz w:val="32"/>
          <w:szCs w:val="32"/>
          <w:rtl/>
          <w:lang w:bidi="ar-DZ"/>
        </w:rPr>
        <w:t xml:space="preserve"> وحده إقرار هذا النظام، و</w:t>
      </w:r>
      <w:r>
        <w:rPr>
          <w:rFonts w:ascii="Traditional Arabic" w:eastAsia="Times New Roman" w:hAnsi="Traditional Arabic" w:cs="Traditional Arabic" w:hint="cs"/>
          <w:sz w:val="32"/>
          <w:szCs w:val="32"/>
          <w:rtl/>
          <w:lang w:bidi="ar-DZ"/>
        </w:rPr>
        <w:t xml:space="preserve"> </w:t>
      </w:r>
      <w:r w:rsidRPr="00263557">
        <w:rPr>
          <w:rFonts w:ascii="Traditional Arabic" w:eastAsia="Times New Roman" w:hAnsi="Traditional Arabic" w:cs="Traditional Arabic"/>
          <w:sz w:val="32"/>
          <w:szCs w:val="32"/>
          <w:rtl/>
          <w:lang w:bidi="ar-DZ"/>
        </w:rPr>
        <w:t>الكلمة الفاصلة للشعب الترك</w:t>
      </w:r>
      <w:r>
        <w:rPr>
          <w:rFonts w:ascii="Traditional Arabic" w:eastAsia="Times New Roman" w:hAnsi="Traditional Arabic" w:cs="Traditional Arabic" w:hint="cs"/>
          <w:sz w:val="32"/>
          <w:szCs w:val="32"/>
          <w:rtl/>
          <w:lang w:bidi="ar-DZ"/>
        </w:rPr>
        <w:t>ي"</w:t>
      </w:r>
      <w:r>
        <w:rPr>
          <w:rFonts w:ascii="Traditional Arabic" w:eastAsia="Times New Roman" w:hAnsi="Traditional Arabic" w:cs="Traditional Arabic" w:hint="cs"/>
          <w:sz w:val="24"/>
          <w:szCs w:val="24"/>
          <w:rtl/>
          <w:lang w:bidi="ar-DZ"/>
        </w:rPr>
        <w:t>(2).</w:t>
      </w:r>
      <w:r>
        <w:rPr>
          <w:rFonts w:ascii="Traditional Arabic" w:eastAsia="Times New Roman" w:hAnsi="Traditional Arabic" w:cs="Traditional Arabic" w:hint="cs"/>
          <w:sz w:val="32"/>
          <w:szCs w:val="32"/>
          <w:rtl/>
          <w:lang w:bidi="ar-DZ"/>
        </w:rPr>
        <w:t xml:space="preserve"> </w:t>
      </w:r>
    </w:p>
    <w:p w:rsidR="008F1458" w:rsidRPr="00823C96" w:rsidRDefault="008F1458" w:rsidP="00C04511">
      <w:pPr>
        <w:bidi/>
        <w:spacing w:after="0"/>
        <w:ind w:left="-244"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ت</w:t>
      </w:r>
      <w:r w:rsidRPr="00EA153F">
        <w:rPr>
          <w:rFonts w:ascii="Traditional Arabic" w:eastAsia="Times New Roman" w:hAnsi="Traditional Arabic" w:cs="Traditional Arabic"/>
          <w:sz w:val="32"/>
          <w:szCs w:val="32"/>
          <w:rtl/>
          <w:lang w:bidi="ar-DZ"/>
        </w:rPr>
        <w:t>ضمنت التعديلات الدستورية 21 مادة، منها مواد ارتبطت بتفعيل صلاحيات الرئيس سيمّا التي تتعلق  بالسياسية الداخلية كإعلان حالة الطوارئ وتشكيل البرلمان، بينما ارتبط بعضها بما يتعلق بالسياسة الخارجية كتوقيع الاتفاقيات الدولية</w:t>
      </w:r>
      <w:r>
        <w:rPr>
          <w:rFonts w:ascii="Traditional Arabic" w:eastAsia="Times New Roman" w:hAnsi="Traditional Arabic" w:cs="Traditional Arabic" w:hint="cs"/>
          <w:sz w:val="24"/>
          <w:szCs w:val="24"/>
          <w:rtl/>
          <w:lang w:bidi="ar-DZ"/>
        </w:rPr>
        <w:t xml:space="preserve"> (</w:t>
      </w:r>
      <w:r w:rsidRPr="003351B2">
        <w:rPr>
          <w:rFonts w:ascii="Traditional Arabic" w:eastAsia="Times New Roman" w:hAnsi="Traditional Arabic" w:cs="Traditional Arabic" w:hint="cs"/>
          <w:sz w:val="32"/>
          <w:szCs w:val="32"/>
          <w:rtl/>
          <w:lang w:bidi="ar-DZ"/>
        </w:rPr>
        <w:t>الملحق</w:t>
      </w:r>
      <w:r>
        <w:rPr>
          <w:rFonts w:ascii="Traditional Arabic" w:eastAsia="Times New Roman" w:hAnsi="Traditional Arabic" w:cs="Traditional Arabic" w:hint="cs"/>
          <w:sz w:val="24"/>
          <w:szCs w:val="24"/>
          <w:rtl/>
          <w:lang w:bidi="ar-DZ"/>
        </w:rPr>
        <w:t xml:space="preserve">) </w:t>
      </w:r>
      <w:r w:rsidRPr="003351B2">
        <w:rPr>
          <w:rFonts w:ascii="Traditional Arabic" w:eastAsia="Times New Roman" w:hAnsi="Traditional Arabic" w:cs="Traditional Arabic" w:hint="cs"/>
          <w:sz w:val="24"/>
          <w:szCs w:val="24"/>
          <w:rtl/>
          <w:lang w:bidi="ar-DZ"/>
        </w:rPr>
        <w:t>(2)</w:t>
      </w:r>
      <w:r>
        <w:rPr>
          <w:rFonts w:ascii="Traditional Arabic" w:eastAsia="Times New Roman" w:hAnsi="Traditional Arabic" w:cs="Traditional Arabic" w:hint="cs"/>
          <w:sz w:val="32"/>
          <w:szCs w:val="32"/>
          <w:rtl/>
          <w:lang w:bidi="ar-DZ"/>
        </w:rPr>
        <w:t xml:space="preserve">. </w:t>
      </w:r>
    </w:p>
    <w:p w:rsidR="008F1458" w:rsidRDefault="008F1458" w:rsidP="00C04511">
      <w:pPr>
        <w:bidi/>
        <w:spacing w:after="0" w:line="240" w:lineRule="auto"/>
        <w:ind w:left="-244" w:right="-425"/>
        <w:jc w:val="lowKashida"/>
        <w:rPr>
          <w:rFonts w:ascii="Traditional Arabic" w:eastAsia="Times New Roman" w:hAnsi="Traditional Arabic" w:cs="Traditional Arabic"/>
          <w:sz w:val="32"/>
          <w:szCs w:val="32"/>
          <w:rtl/>
          <w:lang w:bidi="ar-DZ"/>
        </w:rPr>
      </w:pPr>
      <w:r w:rsidRPr="00823C96">
        <w:rPr>
          <w:rFonts w:ascii="Traditional Arabic" w:eastAsia="Times New Roman" w:hAnsi="Traditional Arabic" w:cs="Traditional Arabic" w:hint="cs"/>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Traditional Arabic" w:eastAsia="Times New Roman" w:hAnsi="Traditional Arabic" w:cs="Traditional Arabic" w:hint="cs"/>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CB1D0E" w:rsidRDefault="008F1458" w:rsidP="00670319">
      <w:pPr>
        <w:pStyle w:val="Paragraphedeliste"/>
        <w:numPr>
          <w:ilvl w:val="0"/>
          <w:numId w:val="36"/>
        </w:numPr>
        <w:bidi/>
        <w:spacing w:after="0" w:line="240" w:lineRule="auto"/>
        <w:ind w:right="-425"/>
        <w:jc w:val="lowKashida"/>
        <w:rPr>
          <w:rFonts w:ascii="Traditional Arabic" w:eastAsia="Times New Roman" w:hAnsi="Traditional Arabic" w:cs="Traditional Arabic"/>
          <w:sz w:val="24"/>
          <w:szCs w:val="24"/>
          <w:rtl/>
        </w:rPr>
      </w:pPr>
      <w:r w:rsidRPr="00CB1D0E">
        <w:rPr>
          <w:rFonts w:ascii="Traditional Arabic" w:eastAsia="Times New Roman" w:hAnsi="Traditional Arabic" w:cs="Traditional Arabic"/>
          <w:sz w:val="24"/>
          <w:szCs w:val="24"/>
          <w:rtl/>
        </w:rPr>
        <w:t xml:space="preserve">الهام الحدابي </w:t>
      </w:r>
      <w:r>
        <w:rPr>
          <w:rFonts w:ascii="Traditional Arabic" w:eastAsia="Times New Roman" w:hAnsi="Traditional Arabic" w:cs="Traditional Arabic" w:hint="cs"/>
          <w:sz w:val="24"/>
          <w:szCs w:val="24"/>
          <w:rtl/>
        </w:rPr>
        <w:t>، المرجع السابق.</w:t>
      </w:r>
    </w:p>
    <w:p w:rsidR="008F1458" w:rsidRPr="00823C96" w:rsidRDefault="008F1458" w:rsidP="00670319">
      <w:pPr>
        <w:pStyle w:val="Paragraphedeliste"/>
        <w:numPr>
          <w:ilvl w:val="0"/>
          <w:numId w:val="36"/>
        </w:numPr>
        <w:bidi/>
        <w:spacing w:after="0" w:line="240" w:lineRule="auto"/>
        <w:ind w:right="-425"/>
        <w:jc w:val="lowKashida"/>
        <w:rPr>
          <w:rFonts w:ascii="Traditional Arabic" w:eastAsia="Times New Roman" w:hAnsi="Traditional Arabic" w:cs="Traditional Arabic"/>
          <w:color w:val="FF0000"/>
          <w:sz w:val="24"/>
          <w:szCs w:val="24"/>
          <w:rtl/>
          <w:lang w:bidi="ar-DZ"/>
        </w:rPr>
      </w:pPr>
      <w:r w:rsidRPr="00823C96">
        <w:rPr>
          <w:rFonts w:ascii="Traditional Arabic" w:eastAsia="Times New Roman" w:hAnsi="Traditional Arabic" w:cs="Traditional Arabic" w:hint="cs"/>
          <w:color w:val="000000" w:themeColor="text1"/>
          <w:sz w:val="24"/>
          <w:szCs w:val="24"/>
          <w:rtl/>
          <w:lang w:bidi="ar-DZ"/>
        </w:rPr>
        <w:t xml:space="preserve">أحمد إييمايا، </w:t>
      </w:r>
      <w:r>
        <w:rPr>
          <w:rFonts w:ascii="Traditional Arabic" w:eastAsia="Times New Roman" w:hAnsi="Traditional Arabic" w:cs="Traditional Arabic" w:hint="cs"/>
          <w:color w:val="000000" w:themeColor="text1"/>
          <w:sz w:val="24"/>
          <w:szCs w:val="24"/>
          <w:rtl/>
          <w:lang w:bidi="ar-DZ"/>
        </w:rPr>
        <w:t>(</w:t>
      </w:r>
      <w:r w:rsidRPr="00823C96">
        <w:rPr>
          <w:rFonts w:ascii="Traditional Arabic" w:eastAsia="Times New Roman" w:hAnsi="Traditional Arabic" w:cs="Traditional Arabic"/>
          <w:b/>
          <w:bCs/>
          <w:color w:val="000000" w:themeColor="text1"/>
          <w:sz w:val="24"/>
          <w:szCs w:val="24"/>
          <w:rtl/>
          <w:lang w:bidi="ar-DZ"/>
        </w:rPr>
        <w:t>النظام الرئاسي المقترح لتركيا: تقييم السياق والانتقادات</w:t>
      </w:r>
      <w:r w:rsidRPr="00823C96">
        <w:rPr>
          <w:rFonts w:ascii="Traditional Arabic" w:eastAsia="Times New Roman" w:hAnsi="Traditional Arabic" w:cs="Traditional Arabic"/>
          <w:color w:val="000000" w:themeColor="text1"/>
          <w:sz w:val="24"/>
          <w:szCs w:val="24"/>
          <w:rtl/>
          <w:lang w:bidi="ar-DZ"/>
        </w:rPr>
        <w:t xml:space="preserve"> </w:t>
      </w:r>
      <w:r>
        <w:rPr>
          <w:rFonts w:ascii="Traditional Arabic" w:eastAsia="Times New Roman" w:hAnsi="Traditional Arabic" w:cs="Traditional Arabic" w:hint="cs"/>
          <w:color w:val="000000" w:themeColor="text1"/>
          <w:sz w:val="24"/>
          <w:szCs w:val="24"/>
          <w:rtl/>
          <w:lang w:bidi="ar-DZ"/>
        </w:rPr>
        <w:t>)</w:t>
      </w:r>
      <w:r w:rsidRPr="00823C96">
        <w:rPr>
          <w:rFonts w:ascii="Traditional Arabic" w:eastAsia="Times New Roman" w:hAnsi="Traditional Arabic" w:cs="Traditional Arabic" w:hint="cs"/>
          <w:color w:val="000000" w:themeColor="text1"/>
          <w:sz w:val="24"/>
          <w:szCs w:val="24"/>
          <w:rtl/>
          <w:lang w:bidi="ar-DZ"/>
        </w:rPr>
        <w:t xml:space="preserve">(تر: فاطمة ابراهيم المنوفي و مصطفى حمزة)، </w:t>
      </w:r>
      <w:r w:rsidRPr="00823C96">
        <w:rPr>
          <w:rFonts w:ascii="Traditional Arabic" w:eastAsia="Times New Roman" w:hAnsi="Traditional Arabic" w:cs="Traditional Arabic" w:hint="cs"/>
          <w:color w:val="000000" w:themeColor="text1"/>
          <w:sz w:val="24"/>
          <w:szCs w:val="24"/>
          <w:u w:val="single"/>
          <w:rtl/>
          <w:lang w:bidi="ar-DZ"/>
        </w:rPr>
        <w:t xml:space="preserve">مجلة رؤية تركية </w:t>
      </w:r>
      <w:r w:rsidRPr="00823C96">
        <w:rPr>
          <w:rFonts w:ascii="Traditional Arabic" w:eastAsia="Times New Roman" w:hAnsi="Traditional Arabic" w:cs="Traditional Arabic" w:hint="cs"/>
          <w:color w:val="000000" w:themeColor="text1"/>
          <w:sz w:val="24"/>
          <w:szCs w:val="24"/>
          <w:rtl/>
          <w:lang w:bidi="ar-DZ"/>
        </w:rPr>
        <w:t>، أسطنبول:</w:t>
      </w:r>
      <w:r w:rsidRPr="00823C96">
        <w:rPr>
          <w:rFonts w:ascii="Traditional Arabic" w:eastAsia="Times New Roman" w:hAnsi="Traditional Arabic" w:cs="Traditional Arabic"/>
          <w:color w:val="000000" w:themeColor="text1"/>
          <w:sz w:val="24"/>
          <w:szCs w:val="24"/>
          <w:rtl/>
          <w:lang w:bidi="ar-DZ"/>
        </w:rPr>
        <w:t xml:space="preserve"> مركز الدراسات السياسية والاقتصادية والاجتماعية </w:t>
      </w:r>
      <w:r w:rsidRPr="00823C96">
        <w:rPr>
          <w:rFonts w:ascii="Traditional Arabic" w:eastAsia="Times New Roman" w:hAnsi="Traditional Arabic" w:cs="Traditional Arabic" w:hint="cs"/>
          <w:color w:val="000000" w:themeColor="text1"/>
          <w:sz w:val="24"/>
          <w:szCs w:val="24"/>
          <w:rtl/>
          <w:lang w:bidi="ar-DZ"/>
        </w:rPr>
        <w:t>(ستا)، العدد 2 السنة6 صيف 2017. ص 16.</w:t>
      </w:r>
    </w:p>
    <w:p w:rsidR="008F1458" w:rsidRDefault="008F1458" w:rsidP="00670319">
      <w:pPr>
        <w:pStyle w:val="Paragraphedeliste"/>
        <w:numPr>
          <w:ilvl w:val="0"/>
          <w:numId w:val="36"/>
        </w:numPr>
        <w:bidi/>
        <w:spacing w:after="0" w:line="240" w:lineRule="auto"/>
        <w:ind w:right="-425"/>
        <w:jc w:val="lowKashida"/>
        <w:rPr>
          <w:rFonts w:ascii="Traditional Arabic" w:eastAsia="Times New Roman" w:hAnsi="Traditional Arabic" w:cs="Traditional Arabic"/>
          <w:sz w:val="32"/>
          <w:szCs w:val="32"/>
          <w:lang w:bidi="ar-DZ"/>
        </w:rPr>
      </w:pPr>
      <w:r w:rsidRPr="003351B2">
        <w:rPr>
          <w:rFonts w:ascii="Traditional Arabic" w:eastAsia="Times New Roman" w:hAnsi="Traditional Arabic" w:cs="Traditional Arabic" w:hint="cs"/>
          <w:sz w:val="24"/>
          <w:szCs w:val="24"/>
          <w:rtl/>
          <w:lang w:bidi="ar-DZ"/>
        </w:rPr>
        <w:t>(سردار غولنر و نبي ميش ، الإطار الدستوري للنظام الرئاسي في تركيا</w:t>
      </w:r>
      <w:r w:rsidRPr="003351B2">
        <w:rPr>
          <w:rFonts w:ascii="Traditional Arabic" w:eastAsia="Times New Roman" w:hAnsi="Traditional Arabic" w:cs="Traditional Arabic"/>
          <w:sz w:val="24"/>
          <w:szCs w:val="24"/>
          <w:rtl/>
          <w:lang w:bidi="ar-DZ"/>
        </w:rPr>
        <w:t xml:space="preserve"> </w:t>
      </w:r>
      <w:r w:rsidRPr="003351B2">
        <w:rPr>
          <w:rFonts w:ascii="Traditional Arabic" w:eastAsia="Times New Roman" w:hAnsi="Traditional Arabic" w:cs="Traditional Arabic" w:hint="cs"/>
          <w:sz w:val="24"/>
          <w:szCs w:val="24"/>
          <w:rtl/>
          <w:lang w:bidi="ar-DZ"/>
        </w:rPr>
        <w:t>(تر: فاطمة ابراهيم المنوفي و مصطفى حمزة)، مجلة رؤية تركية ، أسطنبول:</w:t>
      </w:r>
      <w:r w:rsidRPr="003351B2">
        <w:rPr>
          <w:rFonts w:ascii="Traditional Arabic" w:eastAsia="Times New Roman" w:hAnsi="Traditional Arabic" w:cs="Traditional Arabic"/>
          <w:sz w:val="24"/>
          <w:szCs w:val="24"/>
          <w:rtl/>
          <w:lang w:bidi="ar-DZ"/>
        </w:rPr>
        <w:t xml:space="preserve"> مركز الدراسات السياسية والاقتصادية والاجتماعية </w:t>
      </w:r>
      <w:r w:rsidRPr="003351B2">
        <w:rPr>
          <w:rFonts w:ascii="Traditional Arabic" w:eastAsia="Times New Roman" w:hAnsi="Traditional Arabic" w:cs="Traditional Arabic" w:hint="cs"/>
          <w:sz w:val="24"/>
          <w:szCs w:val="24"/>
          <w:rtl/>
          <w:lang w:bidi="ar-DZ"/>
        </w:rPr>
        <w:t xml:space="preserve">(ستا)، العدد 2 السنة6 صيف 2017. ص </w:t>
      </w:r>
      <w:r w:rsidRPr="003351B2">
        <w:rPr>
          <w:rFonts w:ascii="Traditional Arabic" w:eastAsia="Times New Roman" w:hAnsi="Traditional Arabic" w:cs="Traditional Arabic" w:hint="cs"/>
          <w:rtl/>
          <w:lang w:bidi="ar-DZ"/>
        </w:rPr>
        <w:t xml:space="preserve">86. 87. 88. 89 </w:t>
      </w:r>
      <w:r w:rsidRPr="003351B2">
        <w:rPr>
          <w:rFonts w:ascii="Traditional Arabic" w:eastAsia="Times New Roman" w:hAnsi="Traditional Arabic" w:cs="Traditional Arabic" w:hint="cs"/>
          <w:sz w:val="32"/>
          <w:szCs w:val="32"/>
          <w:rtl/>
          <w:lang w:bidi="ar-DZ"/>
        </w:rPr>
        <w:t>).</w:t>
      </w:r>
    </w:p>
    <w:p w:rsidR="008F1458" w:rsidRDefault="008F1458" w:rsidP="00C04511">
      <w:pPr>
        <w:bidi/>
        <w:spacing w:line="240" w:lineRule="auto"/>
        <w:ind w:left="-242" w:right="-425"/>
        <w:jc w:val="lowKashida"/>
        <w:rPr>
          <w:rFonts w:ascii="Traditional Arabic" w:eastAsia="Times New Roman" w:hAnsi="Traditional Arabic" w:cs="Traditional Arabic"/>
          <w:b/>
          <w:bCs/>
          <w:sz w:val="36"/>
          <w:szCs w:val="36"/>
          <w:rtl/>
          <w:lang w:bidi="ar-DZ"/>
        </w:rPr>
      </w:pPr>
    </w:p>
    <w:p w:rsidR="008F1458" w:rsidRDefault="008F1458" w:rsidP="00C04511">
      <w:pPr>
        <w:bidi/>
        <w:spacing w:line="240" w:lineRule="auto"/>
        <w:ind w:left="-242" w:right="-425"/>
        <w:jc w:val="lowKashida"/>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lastRenderedPageBreak/>
        <w:t xml:space="preserve">المطلب الثالث : </w:t>
      </w:r>
      <w:r w:rsidRPr="003351B2">
        <w:rPr>
          <w:rFonts w:ascii="Traditional Arabic" w:eastAsia="Times New Roman" w:hAnsi="Traditional Arabic" w:cs="Traditional Arabic" w:hint="cs"/>
          <w:b/>
          <w:bCs/>
          <w:sz w:val="36"/>
          <w:szCs w:val="36"/>
          <w:rtl/>
          <w:lang w:bidi="ar-DZ"/>
        </w:rPr>
        <w:t xml:space="preserve">موقف أنصار </w:t>
      </w:r>
      <w:r>
        <w:rPr>
          <w:rFonts w:ascii="Traditional Arabic" w:eastAsia="Times New Roman" w:hAnsi="Traditional Arabic" w:cs="Traditional Arabic" w:hint="cs"/>
          <w:b/>
          <w:bCs/>
          <w:sz w:val="36"/>
          <w:szCs w:val="36"/>
          <w:rtl/>
          <w:lang w:bidi="ar-DZ"/>
        </w:rPr>
        <w:t xml:space="preserve">و معارضي </w:t>
      </w:r>
      <w:r w:rsidRPr="003351B2">
        <w:rPr>
          <w:rFonts w:ascii="Traditional Arabic" w:eastAsia="Times New Roman" w:hAnsi="Traditional Arabic" w:cs="Traditional Arabic" w:hint="cs"/>
          <w:b/>
          <w:bCs/>
          <w:sz w:val="36"/>
          <w:szCs w:val="36"/>
          <w:rtl/>
          <w:lang w:bidi="ar-DZ"/>
        </w:rPr>
        <w:t>التحول إلى النظام الرئاسي الجمهوري في تركيا</w:t>
      </w:r>
      <w:r>
        <w:rPr>
          <w:rFonts w:ascii="Traditional Arabic" w:eastAsia="Times New Roman" w:hAnsi="Traditional Arabic" w:cs="Traditional Arabic" w:hint="cs"/>
          <w:b/>
          <w:bCs/>
          <w:sz w:val="36"/>
          <w:szCs w:val="36"/>
          <w:rtl/>
          <w:lang w:bidi="ar-DZ"/>
        </w:rPr>
        <w:t>.</w:t>
      </w:r>
    </w:p>
    <w:p w:rsidR="008F1458" w:rsidRPr="00B23125" w:rsidRDefault="008F1458" w:rsidP="00670319">
      <w:pPr>
        <w:pStyle w:val="Paragraphedeliste"/>
        <w:numPr>
          <w:ilvl w:val="0"/>
          <w:numId w:val="39"/>
        </w:numPr>
        <w:bidi/>
        <w:spacing w:line="240" w:lineRule="auto"/>
        <w:ind w:right="-425"/>
        <w:jc w:val="lowKashida"/>
        <w:rPr>
          <w:rFonts w:ascii="Traditional Arabic" w:eastAsia="Times New Roman" w:hAnsi="Traditional Arabic" w:cs="Traditional Arabic"/>
          <w:b/>
          <w:bCs/>
          <w:sz w:val="32"/>
          <w:szCs w:val="32"/>
          <w:rtl/>
          <w:lang w:bidi="ar-DZ"/>
        </w:rPr>
      </w:pPr>
      <w:r w:rsidRPr="00B23125">
        <w:rPr>
          <w:rFonts w:ascii="Traditional Arabic" w:eastAsia="Times New Roman" w:hAnsi="Traditional Arabic" w:cs="Traditional Arabic" w:hint="cs"/>
          <w:b/>
          <w:bCs/>
          <w:sz w:val="32"/>
          <w:szCs w:val="32"/>
          <w:rtl/>
          <w:lang w:bidi="ar-DZ"/>
        </w:rPr>
        <w:t>رأي أنصار التحول:</w:t>
      </w:r>
    </w:p>
    <w:p w:rsidR="008F1458" w:rsidRPr="00BE2A27" w:rsidRDefault="008F1458" w:rsidP="00C04511">
      <w:pPr>
        <w:bidi/>
        <w:ind w:left="-242" w:right="-425"/>
        <w:jc w:val="lowKashida"/>
        <w:rPr>
          <w:rFonts w:ascii="Traditional Arabic" w:eastAsia="Times New Roman" w:hAnsi="Traditional Arabic" w:cs="Traditional Arabic"/>
          <w:sz w:val="24"/>
          <w:szCs w:val="24"/>
          <w:rtl/>
          <w:lang w:bidi="ar-DZ"/>
        </w:rPr>
      </w:pPr>
      <w:r>
        <w:rPr>
          <w:rFonts w:ascii="Traditional Arabic" w:eastAsia="Times New Roman" w:hAnsi="Traditional Arabic" w:cs="Traditional Arabic" w:hint="cs"/>
          <w:sz w:val="32"/>
          <w:szCs w:val="32"/>
          <w:rtl/>
          <w:lang w:bidi="ar-DZ"/>
        </w:rPr>
        <w:t xml:space="preserve">       </w:t>
      </w:r>
      <w:r w:rsidRPr="00BE2A27">
        <w:rPr>
          <w:rFonts w:ascii="Traditional Arabic" w:eastAsia="Times New Roman" w:hAnsi="Traditional Arabic" w:cs="Traditional Arabic"/>
          <w:sz w:val="32"/>
          <w:szCs w:val="32"/>
          <w:rtl/>
        </w:rPr>
        <w:t xml:space="preserve">برر </w:t>
      </w:r>
      <w:r w:rsidRPr="00BE2A27">
        <w:rPr>
          <w:rFonts w:ascii="Traditional Arabic" w:eastAsia="Times New Roman" w:hAnsi="Traditional Arabic" w:cs="Traditional Arabic" w:hint="cs"/>
          <w:sz w:val="32"/>
          <w:szCs w:val="32"/>
          <w:rtl/>
        </w:rPr>
        <w:t>أنصار</w:t>
      </w:r>
      <w:r w:rsidRPr="00BE2A27">
        <w:rPr>
          <w:rFonts w:ascii="Traditional Arabic" w:eastAsia="Times New Roman" w:hAnsi="Traditional Arabic" w:cs="Traditional Arabic"/>
          <w:sz w:val="32"/>
          <w:szCs w:val="32"/>
          <w:rtl/>
        </w:rPr>
        <w:t xml:space="preserve"> التوجه الرئاسي على عكس الرافضين موقفهم المساند لتغير نظام الحكم السياسي ، إلى النجاحات التي حققتها تركيا من </w:t>
      </w:r>
      <w:r>
        <w:rPr>
          <w:rFonts w:ascii="Traditional Arabic" w:eastAsia="Times New Roman" w:hAnsi="Traditional Arabic" w:cs="Traditional Arabic" w:hint="cs"/>
          <w:sz w:val="32"/>
          <w:szCs w:val="32"/>
          <w:rtl/>
        </w:rPr>
        <w:t xml:space="preserve">تحولها من مجرد دولة </w:t>
      </w:r>
      <w:r w:rsidRPr="00BE2A27">
        <w:rPr>
          <w:rFonts w:ascii="Traditional Arabic" w:eastAsia="Times New Roman" w:hAnsi="Traditional Arabic" w:cs="Traditional Arabic"/>
          <w:sz w:val="32"/>
          <w:szCs w:val="32"/>
          <w:rtl/>
        </w:rPr>
        <w:t xml:space="preserve">جسر الى </w:t>
      </w:r>
      <w:r>
        <w:rPr>
          <w:rFonts w:ascii="Traditional Arabic" w:eastAsia="Times New Roman" w:hAnsi="Traditional Arabic" w:cs="Traditional Arabic" w:hint="cs"/>
          <w:sz w:val="32"/>
          <w:szCs w:val="32"/>
          <w:rtl/>
        </w:rPr>
        <w:t xml:space="preserve">دولة </w:t>
      </w:r>
      <w:r w:rsidRPr="00BE2A27">
        <w:rPr>
          <w:rFonts w:ascii="Traditional Arabic" w:eastAsia="Times New Roman" w:hAnsi="Traditional Arabic" w:cs="Traditional Arabic"/>
          <w:sz w:val="32"/>
          <w:szCs w:val="32"/>
          <w:rtl/>
        </w:rPr>
        <w:t>مركز</w:t>
      </w:r>
      <w:r w:rsidRPr="00BE2A27">
        <w:rPr>
          <w:rFonts w:ascii="Traditional Arabic" w:eastAsia="Times New Roman" w:hAnsi="Traditional Arabic" w:cs="Traditional Arabic"/>
          <w:sz w:val="32"/>
          <w:szCs w:val="32"/>
          <w:rtl/>
          <w:lang w:bidi="ar-DZ"/>
        </w:rPr>
        <w:t xml:space="preserve"> بحيث "باتت بحاجة إلى رئيس قوي بصلاحيات مطلقة لإدارة السياسة الخارجية "</w:t>
      </w:r>
      <w:r>
        <w:rPr>
          <w:rFonts w:ascii="Traditional Arabic" w:eastAsia="Times New Roman" w:hAnsi="Traditional Arabic" w:cs="Traditional Arabic" w:hint="cs"/>
          <w:sz w:val="32"/>
          <w:szCs w:val="32"/>
          <w:rtl/>
          <w:lang w:bidi="ar-DZ"/>
        </w:rPr>
        <w:t xml:space="preserve"> </w:t>
      </w:r>
      <w:r w:rsidRPr="003351B2">
        <w:rPr>
          <w:rFonts w:ascii="Traditional Arabic" w:eastAsia="Times New Roman" w:hAnsi="Traditional Arabic" w:cs="Traditional Arabic" w:hint="cs"/>
          <w:sz w:val="24"/>
          <w:szCs w:val="24"/>
          <w:rtl/>
          <w:lang w:bidi="ar-DZ"/>
        </w:rPr>
        <w:t>(1)</w:t>
      </w:r>
      <w:r w:rsidRPr="00BE2A27">
        <w:rPr>
          <w:rFonts w:ascii="Traditional Arabic" w:eastAsia="Times New Roman" w:hAnsi="Traditional Arabic" w:cs="Traditional Arabic"/>
          <w:sz w:val="32"/>
          <w:szCs w:val="32"/>
          <w:lang w:bidi="ar-DZ"/>
        </w:rPr>
        <w:t>.</w:t>
      </w:r>
      <w:r w:rsidRPr="00BE2A27">
        <w:rPr>
          <w:rFonts w:ascii="Traditional Arabic" w:eastAsia="Times New Roman" w:hAnsi="Traditional Arabic" w:cs="Traditional Arabic"/>
          <w:sz w:val="32"/>
          <w:szCs w:val="32"/>
          <w:rtl/>
          <w:lang w:bidi="ar-DZ"/>
        </w:rPr>
        <w:t xml:space="preserve"> </w:t>
      </w:r>
    </w:p>
    <w:p w:rsidR="008F1458" w:rsidRDefault="008F1458" w:rsidP="00C04511">
      <w:pPr>
        <w:bidi/>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كما يرى  المدافعون على النظام الرئاسي، أن العمل بنظام الحزبين من شأنه إرساء معالم الديمقراطية من خلال إتاحة الفرصة للتداول السلمي و الديمقراطي على الحكم ، و أن تركيا الحالية عانت من نظام الوصاية         و العراقيل البيروقراطية و التي دفع ضمنها الشعب التركي، بسب إنيهار الإقتصادي و كثرة الإنقلابات. </w:t>
      </w:r>
    </w:p>
    <w:p w:rsidR="008F1458" w:rsidRPr="00B23125" w:rsidRDefault="008F1458" w:rsidP="00670319">
      <w:pPr>
        <w:pStyle w:val="Paragraphedeliste"/>
        <w:numPr>
          <w:ilvl w:val="0"/>
          <w:numId w:val="39"/>
        </w:numPr>
        <w:bidi/>
        <w:ind w:right="-425"/>
        <w:jc w:val="lowKashida"/>
        <w:rPr>
          <w:rFonts w:ascii="Traditional Arabic" w:eastAsia="Times New Roman" w:hAnsi="Traditional Arabic" w:cs="Traditional Arabic"/>
          <w:b/>
          <w:bCs/>
          <w:sz w:val="32"/>
          <w:szCs w:val="32"/>
          <w:rtl/>
          <w:lang w:bidi="ar-DZ"/>
        </w:rPr>
      </w:pPr>
      <w:r w:rsidRPr="00B23125">
        <w:rPr>
          <w:rFonts w:ascii="Traditional Arabic" w:eastAsia="Times New Roman" w:hAnsi="Traditional Arabic" w:cs="Traditional Arabic" w:hint="cs"/>
          <w:b/>
          <w:bCs/>
          <w:sz w:val="32"/>
          <w:szCs w:val="32"/>
          <w:rtl/>
          <w:lang w:bidi="ar-DZ"/>
        </w:rPr>
        <w:t xml:space="preserve">رأي </w:t>
      </w:r>
      <w:r>
        <w:rPr>
          <w:rFonts w:ascii="Traditional Arabic" w:eastAsia="Times New Roman" w:hAnsi="Traditional Arabic" w:cs="Traditional Arabic" w:hint="cs"/>
          <w:b/>
          <w:bCs/>
          <w:sz w:val="32"/>
          <w:szCs w:val="32"/>
          <w:rtl/>
          <w:lang w:bidi="ar-DZ"/>
        </w:rPr>
        <w:t>معارضي</w:t>
      </w:r>
      <w:r w:rsidRPr="00B23125">
        <w:rPr>
          <w:rFonts w:ascii="Traditional Arabic" w:eastAsia="Times New Roman" w:hAnsi="Traditional Arabic" w:cs="Traditional Arabic" w:hint="cs"/>
          <w:b/>
          <w:bCs/>
          <w:sz w:val="32"/>
          <w:szCs w:val="32"/>
          <w:rtl/>
          <w:lang w:bidi="ar-DZ"/>
        </w:rPr>
        <w:t xml:space="preserve"> التحول:</w:t>
      </w:r>
    </w:p>
    <w:p w:rsidR="008F1458" w:rsidRPr="00810291" w:rsidRDefault="008F1458" w:rsidP="00C04511">
      <w:pPr>
        <w:bidi/>
        <w:ind w:left="-242" w:right="-425"/>
        <w:jc w:val="lowKashida"/>
        <w:rPr>
          <w:rFonts w:ascii="Traditional Arabic" w:eastAsia="Times New Roman" w:hAnsi="Traditional Arabic" w:cs="Traditional Arabic"/>
          <w:sz w:val="32"/>
          <w:szCs w:val="32"/>
        </w:rPr>
      </w:pPr>
      <w:r>
        <w:rPr>
          <w:rFonts w:ascii="Traditional Arabic" w:eastAsia="Times New Roman" w:hAnsi="Traditional Arabic" w:cs="Traditional Arabic" w:hint="cs"/>
          <w:sz w:val="32"/>
          <w:szCs w:val="32"/>
          <w:rtl/>
          <w:lang w:bidi="ar-DZ"/>
        </w:rPr>
        <w:t xml:space="preserve">     </w:t>
      </w:r>
      <w:r w:rsidRPr="00EA153F">
        <w:rPr>
          <w:rFonts w:ascii="Traditional Arabic" w:eastAsia="Times New Roman" w:hAnsi="Traditional Arabic" w:cs="Traditional Arabic"/>
          <w:sz w:val="32"/>
          <w:szCs w:val="32"/>
          <w:rtl/>
          <w:lang w:bidi="ar-DZ"/>
        </w:rPr>
        <w:t xml:space="preserve"> </w:t>
      </w:r>
      <w:r>
        <w:rPr>
          <w:rFonts w:ascii="Traditional Arabic" w:eastAsia="Times New Roman" w:hAnsi="Traditional Arabic" w:cs="Traditional Arabic" w:hint="cs"/>
          <w:sz w:val="32"/>
          <w:szCs w:val="32"/>
          <w:rtl/>
          <w:lang w:bidi="ar-DZ"/>
        </w:rPr>
        <w:t xml:space="preserve"> ينطلق معارضي التعديلات الدستورية ،</w:t>
      </w:r>
      <w:r w:rsidRPr="00EA153F">
        <w:rPr>
          <w:rFonts w:ascii="Traditional Arabic" w:eastAsia="Times New Roman" w:hAnsi="Traditional Arabic" w:cs="Traditional Arabic"/>
          <w:sz w:val="32"/>
          <w:szCs w:val="32"/>
          <w:rtl/>
          <w:lang w:bidi="ar-DZ"/>
        </w:rPr>
        <w:t xml:space="preserve"> </w:t>
      </w:r>
      <w:r>
        <w:rPr>
          <w:rFonts w:ascii="Traditional Arabic" w:eastAsia="Times New Roman" w:hAnsi="Traditional Arabic" w:cs="Traditional Arabic" w:hint="cs"/>
          <w:sz w:val="32"/>
          <w:szCs w:val="32"/>
          <w:rtl/>
          <w:lang w:bidi="ar-DZ"/>
        </w:rPr>
        <w:t xml:space="preserve">من فكرة الجمع بين </w:t>
      </w:r>
      <w:r w:rsidRPr="00EA153F">
        <w:rPr>
          <w:rFonts w:ascii="Traditional Arabic" w:eastAsia="Times New Roman" w:hAnsi="Traditional Arabic" w:cs="Traditional Arabic"/>
          <w:sz w:val="32"/>
          <w:szCs w:val="32"/>
          <w:rtl/>
          <w:lang w:bidi="ar-DZ"/>
        </w:rPr>
        <w:t>سلطة البرلمان و</w:t>
      </w:r>
      <w:r>
        <w:rPr>
          <w:rFonts w:ascii="Traditional Arabic" w:eastAsia="Times New Roman" w:hAnsi="Traditional Arabic" w:cs="Traditional Arabic" w:hint="cs"/>
          <w:sz w:val="32"/>
          <w:szCs w:val="32"/>
          <w:rtl/>
          <w:lang w:bidi="ar-DZ"/>
        </w:rPr>
        <w:t xml:space="preserve"> </w:t>
      </w:r>
      <w:r w:rsidRPr="00EA153F">
        <w:rPr>
          <w:rFonts w:ascii="Traditional Arabic" w:eastAsia="Times New Roman" w:hAnsi="Traditional Arabic" w:cs="Traditional Arabic"/>
          <w:sz w:val="32"/>
          <w:szCs w:val="32"/>
          <w:rtl/>
          <w:lang w:bidi="ar-DZ"/>
        </w:rPr>
        <w:t>الدولة في يد رجل واحد</w:t>
      </w:r>
      <w:r>
        <w:rPr>
          <w:rFonts w:ascii="Traditional Arabic" w:eastAsia="Times New Roman" w:hAnsi="Traditional Arabic" w:cs="Traditional Arabic" w:hint="cs"/>
          <w:sz w:val="32"/>
          <w:szCs w:val="32"/>
          <w:rtl/>
          <w:lang w:bidi="ar-DZ"/>
        </w:rPr>
        <w:t xml:space="preserve">، فحتى في النظم الرأسمالية الكلاسيكية في العالم ، لا يحق للرئيس أن يحل البرلمان أو يأمر بإنعقاد إجتماعاته، بل هناك فصل جامد بين السلطتين على الأقل نظريا </w:t>
      </w:r>
      <w:r w:rsidRPr="003351B2">
        <w:rPr>
          <w:rFonts w:ascii="Traditional Arabic" w:eastAsia="Times New Roman" w:hAnsi="Traditional Arabic" w:cs="Traditional Arabic" w:hint="cs"/>
          <w:sz w:val="24"/>
          <w:szCs w:val="24"/>
          <w:rtl/>
          <w:lang w:bidi="ar-DZ"/>
        </w:rPr>
        <w:t>(1)</w:t>
      </w:r>
      <w:r>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rPr>
        <w:t xml:space="preserve">، </w:t>
      </w:r>
      <w:r w:rsidRPr="00810291">
        <w:rPr>
          <w:rFonts w:ascii="Traditional Arabic" w:eastAsia="Times New Roman" w:hAnsi="Traditional Arabic" w:cs="Traditional Arabic" w:hint="cs"/>
          <w:sz w:val="32"/>
          <w:szCs w:val="32"/>
          <w:rtl/>
        </w:rPr>
        <w:t>كما يتساءل هؤلاء الرافضون لهذه التعديلات الدستورية، عن حقيقة الهدف المنشود من وراء التحول إلى النظام الرئاسي ، إذا كانت حكومة العدالة و التنمية، قد حققت مكاسب سياسية في ظل النظام البرلماني ، فما الحاجة إذاً  إلى نظام بصلاحيات حصرية بيد الرئيس أرودوغان </w:t>
      </w:r>
      <w:r w:rsidRPr="00810291">
        <w:rPr>
          <w:rFonts w:ascii="Traditional Arabic" w:eastAsia="Times New Roman" w:hAnsi="Traditional Arabic" w:cs="Traditional Arabic" w:hint="cs"/>
          <w:sz w:val="32"/>
          <w:szCs w:val="32"/>
          <w:rtl/>
          <w:lang w:bidi="ar-DZ"/>
        </w:rPr>
        <w:t xml:space="preserve">؟ </w:t>
      </w:r>
    </w:p>
    <w:p w:rsidR="008F1458" w:rsidRDefault="008F1458" w:rsidP="00C04511">
      <w:pPr>
        <w:bidi/>
        <w:spacing w:after="0" w:line="240" w:lineRule="auto"/>
        <w:ind w:left="-244" w:right="-425"/>
        <w:jc w:val="both"/>
        <w:rPr>
          <w:rFonts w:ascii="Traditional Arabic" w:eastAsia="Times New Roman" w:hAnsi="Traditional Arabic" w:cs="Traditional Arabic"/>
          <w:sz w:val="32"/>
          <w:szCs w:val="32"/>
          <w:rtl/>
        </w:rPr>
      </w:pPr>
      <w:r w:rsidRPr="00810291">
        <w:rPr>
          <w:rFonts w:ascii="Traditional Arabic" w:eastAsia="Times New Roman" w:hAnsi="Traditional Arabic" w:cs="Traditional Arabic" w:hint="cs"/>
          <w:sz w:val="32"/>
          <w:szCs w:val="32"/>
          <w:rtl/>
        </w:rPr>
        <w:t xml:space="preserve">       فهم يؤكدون أن الغرض من ذلك ، هو التقييد على النظام الحزبي و المعارضة، "من خلال</w:t>
      </w:r>
      <w:r w:rsidRPr="00810291">
        <w:rPr>
          <w:rFonts w:ascii="Traditional Arabic" w:eastAsia="Times New Roman" w:hAnsi="Traditional Arabic" w:cs="Traditional Arabic"/>
          <w:sz w:val="32"/>
          <w:szCs w:val="32"/>
          <w:rtl/>
        </w:rPr>
        <w:t xml:space="preserve"> استبدال التعددية الحزبية بنظام الحزب الواحد كما فعل كمال أتاتورك الذي قاد عملية تغيير الدولة من خلافة إسلامية وسلطنة إلى جمهورية علمانية </w:t>
      </w:r>
      <w:r w:rsidRPr="00810291">
        <w:rPr>
          <w:rFonts w:ascii="Traditional Arabic" w:eastAsia="Times New Roman" w:hAnsi="Traditional Arabic" w:cs="Traditional Arabic" w:hint="cs"/>
          <w:sz w:val="32"/>
          <w:szCs w:val="32"/>
          <w:rtl/>
        </w:rPr>
        <w:t xml:space="preserve">، </w:t>
      </w:r>
      <w:r w:rsidRPr="00810291">
        <w:rPr>
          <w:rFonts w:ascii="Traditional Arabic" w:eastAsia="Times New Roman" w:hAnsi="Traditional Arabic" w:cs="Traditional Arabic"/>
          <w:sz w:val="32"/>
          <w:szCs w:val="32"/>
          <w:rtl/>
        </w:rPr>
        <w:t>فيما يرغب أردوغان بتغيير الدولة بشكل معاكس، وهو ما يعده حزب العدالة والتنمية فرضاً غير واقعي</w:t>
      </w:r>
      <w:r w:rsidRPr="00810291">
        <w:rPr>
          <w:rFonts w:ascii="Traditional Arabic" w:eastAsia="Times New Roman" w:hAnsi="Traditional Arabic" w:cs="Traditional Arabic" w:hint="cs"/>
          <w:sz w:val="32"/>
          <w:szCs w:val="32"/>
          <w:rtl/>
        </w:rPr>
        <w:t xml:space="preserve">" </w:t>
      </w:r>
      <w:r>
        <w:rPr>
          <w:rFonts w:ascii="Traditional Arabic" w:eastAsia="Times New Roman" w:hAnsi="Traditional Arabic" w:cs="Traditional Arabic" w:hint="cs"/>
          <w:sz w:val="24"/>
          <w:szCs w:val="24"/>
          <w:rtl/>
        </w:rPr>
        <w:t>(3)</w:t>
      </w:r>
      <w:r w:rsidRPr="00810291">
        <w:rPr>
          <w:rFonts w:ascii="Traditional Arabic" w:eastAsia="Times New Roman" w:hAnsi="Traditional Arabic" w:cs="Traditional Arabic" w:hint="cs"/>
          <w:sz w:val="32"/>
          <w:szCs w:val="32"/>
          <w:rtl/>
        </w:rPr>
        <w:t xml:space="preserve"> </w:t>
      </w:r>
      <w:r>
        <w:rPr>
          <w:rFonts w:ascii="Traditional Arabic" w:eastAsia="Times New Roman" w:hAnsi="Traditional Arabic" w:cs="Traditional Arabic" w:hint="cs"/>
          <w:sz w:val="24"/>
          <w:szCs w:val="24"/>
          <w:rtl/>
          <w:lang w:bidi="ar-DZ"/>
        </w:rPr>
        <w:t>،</w:t>
      </w:r>
      <w:r w:rsidRPr="00810291">
        <w:rPr>
          <w:rFonts w:ascii="Traditional Arabic" w:eastAsia="Times New Roman" w:hAnsi="Traditional Arabic" w:cs="Traditional Arabic" w:hint="cs"/>
          <w:sz w:val="32"/>
          <w:szCs w:val="32"/>
          <w:rtl/>
        </w:rPr>
        <w:t>إحد</w:t>
      </w:r>
      <w:r>
        <w:rPr>
          <w:rFonts w:ascii="Traditional Arabic" w:eastAsia="Times New Roman" w:hAnsi="Traditional Arabic" w:cs="Traditional Arabic" w:hint="cs"/>
          <w:sz w:val="32"/>
          <w:szCs w:val="32"/>
          <w:rtl/>
        </w:rPr>
        <w:t>ى</w:t>
      </w:r>
      <w:r w:rsidRPr="00810291">
        <w:rPr>
          <w:rFonts w:ascii="Traditional Arabic" w:eastAsia="Times New Roman" w:hAnsi="Traditional Arabic" w:cs="Traditional Arabic" w:hint="cs"/>
          <w:sz w:val="32"/>
          <w:szCs w:val="32"/>
          <w:rtl/>
        </w:rPr>
        <w:t xml:space="preserve"> النقاط ال</w:t>
      </w:r>
      <w:r>
        <w:rPr>
          <w:rFonts w:ascii="Traditional Arabic" w:eastAsia="Times New Roman" w:hAnsi="Traditional Arabic" w:cs="Traditional Arabic" w:hint="cs"/>
          <w:sz w:val="32"/>
          <w:szCs w:val="32"/>
          <w:rtl/>
        </w:rPr>
        <w:t>أ</w:t>
      </w:r>
      <w:r w:rsidRPr="00810291">
        <w:rPr>
          <w:rFonts w:ascii="Traditional Arabic" w:eastAsia="Times New Roman" w:hAnsi="Traditional Arabic" w:cs="Traditional Arabic" w:hint="cs"/>
          <w:sz w:val="32"/>
          <w:szCs w:val="32"/>
          <w:rtl/>
        </w:rPr>
        <w:t xml:space="preserve">خرى التي تثير تخوف المعارضة، تتعلق بعدم </w:t>
      </w:r>
      <w:r w:rsidRPr="00810291">
        <w:rPr>
          <w:rFonts w:ascii="Traditional Arabic" w:eastAsia="Times New Roman" w:hAnsi="Traditional Arabic" w:cs="Traditional Arabic"/>
          <w:sz w:val="32"/>
          <w:szCs w:val="32"/>
          <w:rtl/>
        </w:rPr>
        <w:t>قدرة البرلمان</w:t>
      </w:r>
      <w:r w:rsidRPr="00810291">
        <w:rPr>
          <w:rFonts w:ascii="Traditional Arabic" w:eastAsia="Times New Roman" w:hAnsi="Traditional Arabic" w:cs="Traditional Arabic" w:hint="cs"/>
          <w:sz w:val="32"/>
          <w:szCs w:val="32"/>
          <w:rtl/>
        </w:rPr>
        <w:t xml:space="preserve"> التركي </w:t>
      </w:r>
      <w:r w:rsidRPr="00810291">
        <w:rPr>
          <w:rFonts w:ascii="Traditional Arabic" w:eastAsia="Times New Roman" w:hAnsi="Traditional Arabic" w:cs="Traditional Arabic"/>
          <w:sz w:val="32"/>
          <w:szCs w:val="32"/>
          <w:rtl/>
        </w:rPr>
        <w:t>–</w:t>
      </w:r>
      <w:r w:rsidRPr="00810291">
        <w:rPr>
          <w:rFonts w:ascii="Traditional Arabic" w:eastAsia="Times New Roman" w:hAnsi="Traditional Arabic" w:cs="Traditional Arabic" w:hint="cs"/>
          <w:sz w:val="32"/>
          <w:szCs w:val="32"/>
          <w:rtl/>
        </w:rPr>
        <w:t xml:space="preserve">حسبهم </w:t>
      </w:r>
      <w:r w:rsidRPr="00810291">
        <w:rPr>
          <w:rFonts w:ascii="Traditional Arabic" w:eastAsia="Times New Roman" w:hAnsi="Traditional Arabic" w:cs="Traditional Arabic"/>
          <w:sz w:val="32"/>
          <w:szCs w:val="32"/>
          <w:rtl/>
        </w:rPr>
        <w:t xml:space="preserve"> على مراقبة </w:t>
      </w:r>
      <w:r w:rsidRPr="00810291">
        <w:rPr>
          <w:rFonts w:ascii="Traditional Arabic" w:eastAsia="Times New Roman" w:hAnsi="Traditional Arabic" w:cs="Traditional Arabic" w:hint="cs"/>
          <w:sz w:val="32"/>
          <w:szCs w:val="32"/>
          <w:rtl/>
        </w:rPr>
        <w:t xml:space="preserve"> السلطة التنفيذية ، طالما يصبح</w:t>
      </w:r>
      <w:r>
        <w:rPr>
          <w:rFonts w:ascii="Traditional Arabic" w:eastAsia="Times New Roman" w:hAnsi="Traditional Arabic" w:cs="Traditional Arabic" w:hint="cs"/>
          <w:sz w:val="32"/>
          <w:szCs w:val="32"/>
          <w:rtl/>
        </w:rPr>
        <w:t xml:space="preserve"> الوزراء </w:t>
      </w:r>
      <w:r w:rsidRPr="00810291">
        <w:rPr>
          <w:rFonts w:ascii="Traditional Arabic" w:eastAsia="Times New Roman" w:hAnsi="Traditional Arabic" w:cs="Traditional Arabic" w:hint="cs"/>
          <w:sz w:val="32"/>
          <w:szCs w:val="32"/>
          <w:rtl/>
        </w:rPr>
        <w:t>مسؤولين أمام الرئيس حصراً</w:t>
      </w:r>
      <w:r w:rsidRPr="00810291">
        <w:rPr>
          <w:rFonts w:ascii="Traditional Arabic" w:eastAsia="Times New Roman" w:hAnsi="Traditional Arabic" w:cs="Traditional Arabic"/>
          <w:sz w:val="32"/>
          <w:szCs w:val="32"/>
          <w:rtl/>
        </w:rPr>
        <w:t xml:space="preserve"> </w:t>
      </w:r>
      <w:r w:rsidRPr="00810291">
        <w:rPr>
          <w:rFonts w:ascii="Traditional Arabic" w:eastAsia="Times New Roman" w:hAnsi="Traditional Arabic" w:cs="Traditional Arabic" w:hint="cs"/>
          <w:sz w:val="32"/>
          <w:szCs w:val="32"/>
          <w:rtl/>
        </w:rPr>
        <w:t>، فهو الذي يقوم بتعيينهم و إقالتهم .</w:t>
      </w:r>
    </w:p>
    <w:p w:rsidR="008F1458" w:rsidRDefault="008F1458" w:rsidP="00C04511">
      <w:pPr>
        <w:bidi/>
        <w:spacing w:after="0" w:line="240" w:lineRule="auto"/>
        <w:ind w:left="-244" w:right="-425"/>
        <w:jc w:val="both"/>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F96BFD" w:rsidRDefault="008F1458" w:rsidP="00C04511">
      <w:pPr>
        <w:bidi/>
        <w:spacing w:after="0" w:line="240" w:lineRule="auto"/>
        <w:ind w:left="-244" w:right="-425"/>
        <w:rPr>
          <w:rFonts w:ascii="Traditional Arabic" w:hAnsi="Traditional Arabic" w:cs="Traditional Arabic"/>
          <w:sz w:val="24"/>
          <w:szCs w:val="24"/>
          <w:rtl/>
          <w:lang w:val="en-US"/>
        </w:rPr>
      </w:pPr>
      <w:r w:rsidRPr="00F96BFD">
        <w:rPr>
          <w:rFonts w:ascii="Traditional Arabic" w:hAnsi="Traditional Arabic" w:cs="Traditional Arabic" w:hint="cs"/>
          <w:sz w:val="24"/>
          <w:szCs w:val="24"/>
          <w:rtl/>
          <w:lang w:val="en-US"/>
        </w:rPr>
        <w:t>(1) احمد حسن علي ، المرجع السابق.</w:t>
      </w:r>
    </w:p>
    <w:p w:rsidR="008F1458" w:rsidRPr="00F96BFD" w:rsidRDefault="008F1458" w:rsidP="00670319">
      <w:pPr>
        <w:pStyle w:val="Paragraphedeliste"/>
        <w:numPr>
          <w:ilvl w:val="0"/>
          <w:numId w:val="37"/>
        </w:numPr>
        <w:bidi/>
        <w:spacing w:after="0" w:line="240" w:lineRule="auto"/>
        <w:ind w:right="-425"/>
        <w:jc w:val="both"/>
        <w:rPr>
          <w:rFonts w:ascii="Traditional Arabic" w:eastAsia="Times New Roman" w:hAnsi="Traditional Arabic" w:cs="Traditional Arabic"/>
          <w:sz w:val="24"/>
          <w:szCs w:val="24"/>
          <w:lang w:bidi="ar-DZ"/>
        </w:rPr>
      </w:pPr>
      <w:r w:rsidRPr="00F96BFD">
        <w:rPr>
          <w:rFonts w:ascii="Traditional Arabic" w:eastAsia="Times New Roman" w:hAnsi="Traditional Arabic" w:cs="Traditional Arabic" w:hint="cs"/>
          <w:sz w:val="24"/>
          <w:szCs w:val="24"/>
          <w:rtl/>
          <w:lang w:bidi="ar-DZ"/>
        </w:rPr>
        <w:t>موريس دوفارجيه، المرجع السابق ص 136).</w:t>
      </w:r>
    </w:p>
    <w:p w:rsidR="008F1458" w:rsidRPr="00F96BFD" w:rsidRDefault="008F1458" w:rsidP="00670319">
      <w:pPr>
        <w:pStyle w:val="Paragraphedeliste"/>
        <w:numPr>
          <w:ilvl w:val="0"/>
          <w:numId w:val="37"/>
        </w:numPr>
        <w:bidi/>
        <w:spacing w:after="0" w:line="240" w:lineRule="auto"/>
        <w:ind w:right="-425"/>
        <w:rPr>
          <w:rFonts w:ascii="Traditional Arabic" w:hAnsi="Traditional Arabic" w:cs="Traditional Arabic"/>
          <w:sz w:val="24"/>
          <w:szCs w:val="24"/>
          <w:lang w:val="en-US"/>
        </w:rPr>
      </w:pPr>
      <w:r w:rsidRPr="00F96BFD">
        <w:rPr>
          <w:rFonts w:ascii="Traditional Arabic" w:hAnsi="Traditional Arabic" w:cs="Traditional Arabic" w:hint="cs"/>
          <w:sz w:val="24"/>
          <w:szCs w:val="24"/>
          <w:rtl/>
          <w:lang w:val="en-US"/>
        </w:rPr>
        <w:t>احمد حسن علي ،</w:t>
      </w:r>
      <w:r w:rsidRPr="00F96BFD">
        <w:rPr>
          <w:rFonts w:ascii="Traditional Arabic" w:hAnsi="Traditional Arabic" w:cs="Traditional Arabic" w:hint="cs"/>
          <w:b/>
          <w:bCs/>
          <w:sz w:val="24"/>
          <w:szCs w:val="24"/>
          <w:rtl/>
          <w:lang w:val="en-US"/>
        </w:rPr>
        <w:t xml:space="preserve"> </w:t>
      </w:r>
      <w:r w:rsidRPr="00F96BFD">
        <w:rPr>
          <w:rFonts w:ascii="Traditional Arabic" w:hAnsi="Traditional Arabic" w:cs="Traditional Arabic" w:hint="cs"/>
          <w:sz w:val="24"/>
          <w:szCs w:val="24"/>
          <w:rtl/>
          <w:lang w:val="en-US"/>
        </w:rPr>
        <w:t>المرجع السابق.</w:t>
      </w:r>
    </w:p>
    <w:p w:rsidR="008F1458" w:rsidRDefault="008F1458" w:rsidP="00C04511">
      <w:pPr>
        <w:bidi/>
        <w:spacing w:after="0" w:line="240" w:lineRule="auto"/>
        <w:ind w:left="-244" w:right="-425"/>
        <w:jc w:val="center"/>
        <w:rPr>
          <w:rFonts w:ascii="Algerian" w:eastAsia="Times New Roman" w:hAnsi="Algerian" w:cs="Traditional Arabic"/>
          <w:sz w:val="28"/>
          <w:szCs w:val="28"/>
          <w:rtl/>
          <w:lang w:bidi="ar-DZ"/>
        </w:rPr>
      </w:pPr>
    </w:p>
    <w:p w:rsidR="008F1458" w:rsidRDefault="008F1458" w:rsidP="00C04511">
      <w:pPr>
        <w:bidi/>
        <w:spacing w:before="100" w:beforeAutospacing="1" w:after="100" w:afterAutospacing="1" w:line="240" w:lineRule="auto"/>
        <w:ind w:left="-242" w:right="-425"/>
        <w:jc w:val="both"/>
        <w:rPr>
          <w:rFonts w:ascii="Traditional Arabic" w:eastAsia="Times New Roman" w:hAnsi="Traditional Arabic" w:cs="Traditional Arabic"/>
          <w:sz w:val="24"/>
          <w:szCs w:val="24"/>
          <w:rtl/>
          <w:lang w:bidi="ar-DZ"/>
        </w:rPr>
      </w:pPr>
      <w:r>
        <w:rPr>
          <w:rFonts w:ascii="Traditional Arabic" w:eastAsia="Times New Roman" w:hAnsi="Traditional Arabic" w:cs="Traditional Arabic" w:hint="cs"/>
          <w:sz w:val="32"/>
          <w:szCs w:val="32"/>
          <w:rtl/>
        </w:rPr>
        <w:lastRenderedPageBreak/>
        <w:t xml:space="preserve">غير أن أهم النقاط ، التي ركزت عليها المعارضة، الرقابة التي يمارسها البرلمان ، و التي تضمنتها المادة 105 من الدستور المعدل، حيث ألغيت الحصانة الجزائية عن رئيس الجمهورية، </w:t>
      </w:r>
      <w:r w:rsidRPr="00810291">
        <w:rPr>
          <w:rFonts w:ascii="Traditional Arabic" w:eastAsia="Times New Roman" w:hAnsi="Traditional Arabic" w:cs="Traditional Arabic"/>
          <w:sz w:val="32"/>
          <w:szCs w:val="32"/>
          <w:rtl/>
        </w:rPr>
        <w:t>و</w:t>
      </w:r>
      <w:r>
        <w:rPr>
          <w:rFonts w:ascii="Traditional Arabic" w:eastAsia="Times New Roman" w:hAnsi="Traditional Arabic" w:cs="Traditional Arabic" w:hint="cs"/>
          <w:sz w:val="32"/>
          <w:szCs w:val="32"/>
          <w:rtl/>
        </w:rPr>
        <w:t xml:space="preserve"> </w:t>
      </w:r>
      <w:r w:rsidRPr="00810291">
        <w:rPr>
          <w:rFonts w:ascii="Traditional Arabic" w:eastAsia="Times New Roman" w:hAnsi="Traditional Arabic" w:cs="Traditional Arabic"/>
          <w:sz w:val="32"/>
          <w:szCs w:val="32"/>
          <w:rtl/>
        </w:rPr>
        <w:t>يقوم البرلمان بمحاسبته، إلى جانب نائب الرئيس و</w:t>
      </w:r>
      <w:r>
        <w:rPr>
          <w:rFonts w:ascii="Traditional Arabic" w:eastAsia="Times New Roman" w:hAnsi="Traditional Arabic" w:cs="Traditional Arabic" w:hint="cs"/>
          <w:sz w:val="32"/>
          <w:szCs w:val="32"/>
          <w:rtl/>
        </w:rPr>
        <w:t xml:space="preserve"> </w:t>
      </w:r>
      <w:r w:rsidRPr="00810291">
        <w:rPr>
          <w:rFonts w:ascii="Traditional Arabic" w:eastAsia="Times New Roman" w:hAnsi="Traditional Arabic" w:cs="Traditional Arabic"/>
          <w:sz w:val="32"/>
          <w:szCs w:val="32"/>
          <w:rtl/>
        </w:rPr>
        <w:t>وزراء الحكومة</w:t>
      </w:r>
      <w:r>
        <w:rPr>
          <w:rFonts w:ascii="Traditional Arabic" w:eastAsia="Times New Roman" w:hAnsi="Traditional Arabic" w:cs="Traditional Arabic" w:hint="cs"/>
          <w:sz w:val="32"/>
          <w:szCs w:val="32"/>
          <w:rtl/>
        </w:rPr>
        <w:t xml:space="preserve"> ،</w:t>
      </w:r>
      <w:r w:rsidRPr="00810291">
        <w:rPr>
          <w:rFonts w:ascii="Traditional Arabic" w:eastAsia="Times New Roman" w:hAnsi="Traditional Arabic" w:cs="Traditional Arabic"/>
          <w:sz w:val="32"/>
          <w:szCs w:val="32"/>
          <w:rtl/>
        </w:rPr>
        <w:t xml:space="preserve"> على عكس الوضع السابق حيث لم يكن الرئيس تحت طائلة المحاسبة</w:t>
      </w:r>
      <w:r>
        <w:rPr>
          <w:rFonts w:ascii="Traditional Arabic" w:eastAsia="Times New Roman" w:hAnsi="Traditional Arabic" w:cs="Traditional Arabic" w:hint="cs"/>
          <w:sz w:val="32"/>
          <w:szCs w:val="32"/>
          <w:rtl/>
        </w:rPr>
        <w:t xml:space="preserve"> </w:t>
      </w:r>
      <w:r w:rsidRPr="00810291">
        <w:rPr>
          <w:rFonts w:ascii="Traditional Arabic" w:eastAsia="Times New Roman" w:hAnsi="Traditional Arabic" w:cs="Traditional Arabic"/>
          <w:sz w:val="32"/>
          <w:szCs w:val="32"/>
          <w:rtl/>
        </w:rPr>
        <w:t>و</w:t>
      </w:r>
      <w:r>
        <w:rPr>
          <w:rFonts w:ascii="Traditional Arabic" w:eastAsia="Times New Roman" w:hAnsi="Traditional Arabic" w:cs="Traditional Arabic" w:hint="cs"/>
          <w:sz w:val="32"/>
          <w:szCs w:val="32"/>
          <w:rtl/>
        </w:rPr>
        <w:t xml:space="preserve"> </w:t>
      </w:r>
      <w:r w:rsidRPr="00810291">
        <w:rPr>
          <w:rFonts w:ascii="Traditional Arabic" w:eastAsia="Times New Roman" w:hAnsi="Traditional Arabic" w:cs="Traditional Arabic"/>
          <w:sz w:val="32"/>
          <w:szCs w:val="32"/>
          <w:rtl/>
        </w:rPr>
        <w:t>إذا اتهم الرئيس أو حامت حوله شبهات بارتكاب جريمة فسيطلب البرلمان في هذه الحالة تحقيقا، و</w:t>
      </w:r>
      <w:r>
        <w:rPr>
          <w:rFonts w:ascii="Traditional Arabic" w:eastAsia="Times New Roman" w:hAnsi="Traditional Arabic" w:cs="Traditional Arabic" w:hint="cs"/>
          <w:sz w:val="32"/>
          <w:szCs w:val="32"/>
          <w:rtl/>
        </w:rPr>
        <w:t xml:space="preserve"> </w:t>
      </w:r>
      <w:r w:rsidRPr="00810291">
        <w:rPr>
          <w:rFonts w:ascii="Traditional Arabic" w:eastAsia="Times New Roman" w:hAnsi="Traditional Arabic" w:cs="Traditional Arabic"/>
          <w:sz w:val="32"/>
          <w:szCs w:val="32"/>
          <w:rtl/>
        </w:rPr>
        <w:t>يمكن أن يحيله إلى المحاكمة أمام المحكمة العليا</w:t>
      </w:r>
      <w:r>
        <w:rPr>
          <w:rFonts w:ascii="Traditional Arabic" w:eastAsia="Times New Roman" w:hAnsi="Traditional Arabic" w:cs="Traditional Arabic" w:hint="cs"/>
          <w:sz w:val="32"/>
          <w:szCs w:val="32"/>
          <w:rtl/>
        </w:rPr>
        <w:t xml:space="preserve"> ، </w:t>
      </w:r>
      <w:r w:rsidRPr="00810291">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 xml:space="preserve">حيث أبدت المعارضة حيالها تساؤلاً عن كيفية تمرير مثل هذا القرار الذي يحتاج لموافقة 400 نائب من أصل 600 ، في الوقت الذي "يملك فيه الرئيس </w:t>
      </w:r>
      <w:r w:rsidRPr="00810291">
        <w:rPr>
          <w:rFonts w:ascii="Traditional Arabic" w:eastAsia="Times New Roman" w:hAnsi="Traditional Arabic" w:cs="Traditional Arabic"/>
          <w:sz w:val="32"/>
          <w:szCs w:val="32"/>
          <w:rtl/>
        </w:rPr>
        <w:t>أغلبية النوَّاب يدينون بمقاعدهم في البرلمان إلى الرئيس الذي اختارهم ضمن القائمة الانتخابية لترشيح النواب باعتباره رئيس الحزب، وإذا تمرد النواب وقرروا إقالته فإن الرئيس يستطيع حلّ البرلمان بمرسوم رئاسي ويدعو لانتخابات جديدة ويختار مرشحين جدداً من الحزب للبرلمان</w:t>
      </w:r>
      <w:r>
        <w:rPr>
          <w:rFonts w:ascii="Traditional Arabic" w:eastAsia="Times New Roman" w:hAnsi="Traditional Arabic" w:cs="Traditional Arabic" w:hint="cs"/>
          <w:sz w:val="32"/>
          <w:szCs w:val="32"/>
          <w:rtl/>
        </w:rPr>
        <w:t>"</w:t>
      </w:r>
      <w:r w:rsidRPr="00810291">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24"/>
          <w:szCs w:val="24"/>
          <w:rtl/>
          <w:lang w:bidi="ar-DZ"/>
        </w:rPr>
        <w:t>(1) .</w:t>
      </w:r>
    </w:p>
    <w:p w:rsidR="008F1458" w:rsidRPr="00EA153F" w:rsidRDefault="008F1458" w:rsidP="00C04511">
      <w:pPr>
        <w:bidi/>
        <w:spacing w:before="100" w:beforeAutospacing="1" w:after="100" w:afterAutospacing="1" w:line="240" w:lineRule="auto"/>
        <w:ind w:left="-242" w:right="-425"/>
        <w:jc w:val="both"/>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24"/>
          <w:szCs w:val="24"/>
          <w:rtl/>
          <w:lang w:bidi="ar-DZ"/>
        </w:rPr>
        <w:t xml:space="preserve">         </w:t>
      </w:r>
      <w:r>
        <w:rPr>
          <w:rFonts w:ascii="Traditional Arabic" w:eastAsia="Times New Roman" w:hAnsi="Traditional Arabic" w:cs="Traditional Arabic" w:hint="cs"/>
          <w:sz w:val="32"/>
          <w:szCs w:val="32"/>
          <w:rtl/>
          <w:lang w:bidi="ar-DZ"/>
        </w:rPr>
        <w:t xml:space="preserve"> </w:t>
      </w:r>
      <w:r w:rsidRPr="00EA153F">
        <w:rPr>
          <w:rFonts w:ascii="Traditional Arabic" w:eastAsia="Times New Roman" w:hAnsi="Traditional Arabic" w:cs="Traditional Arabic"/>
          <w:sz w:val="32"/>
          <w:szCs w:val="32"/>
          <w:rtl/>
          <w:lang w:bidi="ar-DZ"/>
        </w:rPr>
        <w:t>و</w:t>
      </w:r>
      <w:r>
        <w:rPr>
          <w:rFonts w:ascii="Traditional Arabic" w:eastAsia="Times New Roman" w:hAnsi="Traditional Arabic" w:cs="Traditional Arabic" w:hint="cs"/>
          <w:sz w:val="32"/>
          <w:szCs w:val="32"/>
          <w:rtl/>
          <w:lang w:bidi="ar-DZ"/>
        </w:rPr>
        <w:t xml:space="preserve"> البرغ</w:t>
      </w:r>
      <w:r>
        <w:rPr>
          <w:rFonts w:ascii="Traditional Arabic" w:eastAsia="Times New Roman" w:hAnsi="Traditional Arabic" w:cs="Traditional Arabic" w:hint="eastAsia"/>
          <w:sz w:val="32"/>
          <w:szCs w:val="32"/>
          <w:rtl/>
          <w:lang w:bidi="ar-DZ"/>
        </w:rPr>
        <w:t>م</w:t>
      </w:r>
      <w:r>
        <w:rPr>
          <w:rFonts w:ascii="Traditional Arabic" w:eastAsia="Times New Roman" w:hAnsi="Traditional Arabic" w:cs="Traditional Arabic" w:hint="cs"/>
          <w:sz w:val="32"/>
          <w:szCs w:val="32"/>
          <w:rtl/>
          <w:lang w:bidi="ar-DZ"/>
        </w:rPr>
        <w:t xml:space="preserve"> من التداعيات و المواقف المتباينة، قد إستطاع الحزب تمرير هذه التعديلات خلال الإستفتاء الشعبي الذي نظم بتاريخ 16/04/2017، بواقع 51 بالمئة من الأصوات، في حين يجري حالياً التحضير لإنتخابات رئاسية و برلمانية مسبقة ، تماشياً و التعديلات الدستورية الأخيرة، و يظهر جلياُ حجم التأييد الشعبي بحسبه مصدر لجميع السلطات، و هو ما رغب أرودغان في إستعماله مراراً في وجه المؤسسة العسكرية منذ قدومه في منصب رئيس الوزراء عام  2003 . </w:t>
      </w:r>
    </w:p>
    <w:p w:rsidR="008F1458" w:rsidRDefault="008F1458" w:rsidP="00C04511">
      <w:pPr>
        <w:bidi/>
        <w:ind w:left="-242" w:right="-425"/>
        <w:jc w:val="lowKashida"/>
        <w:rPr>
          <w:rFonts w:ascii="Traditional Arabic" w:eastAsia="Times New Roman" w:hAnsi="Traditional Arabic" w:cs="Traditional Arabic"/>
          <w:b/>
          <w:bCs/>
          <w:color w:val="000000"/>
          <w:sz w:val="24"/>
          <w:szCs w:val="24"/>
          <w:rtl/>
          <w:lang w:bidi="ar-DZ"/>
        </w:rPr>
      </w:pPr>
      <w:r>
        <w:rPr>
          <w:rFonts w:ascii="Traditional Arabic" w:eastAsia="Times New Roman" w:hAnsi="Traditional Arabic" w:cs="Traditional Arabic" w:hint="cs"/>
          <w:b/>
          <w:bCs/>
          <w:color w:val="000000"/>
          <w:sz w:val="36"/>
          <w:szCs w:val="36"/>
          <w:rtl/>
          <w:lang w:bidi="ar-DZ"/>
        </w:rPr>
        <w:t xml:space="preserve">المطلب الرابع: </w:t>
      </w:r>
      <w:r w:rsidRPr="007877C0">
        <w:rPr>
          <w:rFonts w:ascii="Traditional Arabic" w:eastAsia="Times New Roman" w:hAnsi="Traditional Arabic" w:cs="Traditional Arabic"/>
          <w:b/>
          <w:bCs/>
          <w:color w:val="000000"/>
          <w:sz w:val="36"/>
          <w:szCs w:val="36"/>
          <w:rtl/>
          <w:lang w:bidi="ar-DZ"/>
        </w:rPr>
        <w:t>محددات السياسية الخارجية بعد التعديل</w:t>
      </w:r>
      <w:r w:rsidRPr="007877C0">
        <w:rPr>
          <w:rFonts w:ascii="Traditional Arabic" w:eastAsia="Times New Roman" w:hAnsi="Traditional Arabic" w:cs="Traditional Arabic" w:hint="cs"/>
          <w:b/>
          <w:bCs/>
          <w:color w:val="000000"/>
          <w:sz w:val="36"/>
          <w:szCs w:val="36"/>
          <w:rtl/>
          <w:lang w:bidi="ar-DZ"/>
        </w:rPr>
        <w:t xml:space="preserve">ات الدستورية الجديدة </w:t>
      </w:r>
    </w:p>
    <w:p w:rsidR="008F1458"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sidRPr="0064511C">
        <w:rPr>
          <w:rFonts w:ascii="Traditional Arabic" w:eastAsia="Times New Roman" w:hAnsi="Traditional Arabic" w:cs="Traditional Arabic" w:hint="cs"/>
          <w:b/>
          <w:bCs/>
          <w:color w:val="000000"/>
          <w:sz w:val="32"/>
          <w:szCs w:val="32"/>
          <w:rtl/>
          <w:lang w:bidi="ar-DZ"/>
        </w:rPr>
        <w:t xml:space="preserve">      </w:t>
      </w:r>
      <w:r w:rsidRPr="0064511C">
        <w:rPr>
          <w:rFonts w:ascii="Traditional Arabic" w:eastAsia="Times New Roman" w:hAnsi="Traditional Arabic" w:cs="Traditional Arabic" w:hint="cs"/>
          <w:color w:val="000000"/>
          <w:sz w:val="32"/>
          <w:szCs w:val="32"/>
          <w:rtl/>
          <w:lang w:bidi="ar-DZ"/>
        </w:rPr>
        <w:t xml:space="preserve">لقد </w:t>
      </w:r>
      <w:r>
        <w:rPr>
          <w:rFonts w:ascii="Traditional Arabic" w:eastAsia="Times New Roman" w:hAnsi="Traditional Arabic" w:cs="Traditional Arabic" w:hint="cs"/>
          <w:color w:val="000000"/>
          <w:sz w:val="32"/>
          <w:szCs w:val="32"/>
          <w:rtl/>
          <w:lang w:bidi="ar-DZ"/>
        </w:rPr>
        <w:t>خطت تركيا بعد نجاحها في تمرير التعديلات الدستورية، المتعلقة بإقرار نظام سياسي جديد في البلاد و هو النظام الرئاسي أو النظام الرئاسي الجمهوري كما يرغب في تسميته بعض الباحثين الأتراك، خطوات متقدمة في سبيل تحقيق رؤية 2023 ، من خلال بناء دولة قوية ذات وزن إقليمي و دولي هام ، إنطلاقا من مقوماتها الحضارية و التاريخية و الجغرافية و الإقتصادية و على هذا النحو ركزت الحكومة التركية في رسم معالم سياستها الخارجية على النقاط التالية:</w:t>
      </w:r>
    </w:p>
    <w:p w:rsidR="008F1458" w:rsidRDefault="008F1458"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3E091E" w:rsidRDefault="008F1458" w:rsidP="00C04511">
      <w:pPr>
        <w:bidi/>
        <w:spacing w:after="0" w:line="240" w:lineRule="auto"/>
        <w:ind w:right="-425"/>
        <w:rPr>
          <w:rFonts w:ascii="Traditional Arabic" w:eastAsia="Times New Roman" w:hAnsi="Traditional Arabic" w:cs="Traditional Arabic"/>
          <w:color w:val="000000"/>
          <w:sz w:val="32"/>
          <w:szCs w:val="32"/>
          <w:rtl/>
          <w:lang w:val="en-US" w:bidi="ar-DZ"/>
        </w:rPr>
      </w:pPr>
      <w:r w:rsidRPr="00F510B4">
        <w:rPr>
          <w:rFonts w:ascii="Traditional Arabic" w:hAnsi="Traditional Arabic" w:cs="Traditional Arabic" w:hint="cs"/>
          <w:sz w:val="24"/>
          <w:szCs w:val="24"/>
          <w:rtl/>
          <w:lang w:val="en-US"/>
        </w:rPr>
        <w:t xml:space="preserve">(1) </w:t>
      </w:r>
      <w:r>
        <w:rPr>
          <w:rFonts w:ascii="Traditional Arabic" w:hAnsi="Traditional Arabic" w:cs="Traditional Arabic" w:hint="cs"/>
          <w:sz w:val="24"/>
          <w:szCs w:val="24"/>
          <w:rtl/>
          <w:lang w:val="en-US"/>
        </w:rPr>
        <w:t>المرجع نفسه .</w:t>
      </w:r>
    </w:p>
    <w:p w:rsidR="008F1458" w:rsidRDefault="008F1458" w:rsidP="00C04511">
      <w:pPr>
        <w:bidi/>
        <w:ind w:left="-242" w:right="-425"/>
        <w:jc w:val="center"/>
        <w:rPr>
          <w:rFonts w:ascii="Algerian" w:eastAsia="Times New Roman" w:hAnsi="Algerian" w:cs="Traditional Arabic"/>
          <w:color w:val="000000"/>
          <w:sz w:val="28"/>
          <w:szCs w:val="28"/>
          <w:rtl/>
          <w:lang w:bidi="ar-DZ"/>
        </w:rPr>
      </w:pPr>
    </w:p>
    <w:p w:rsidR="008F1458" w:rsidRPr="003E091E" w:rsidRDefault="008F1458" w:rsidP="00C04511">
      <w:pPr>
        <w:bidi/>
        <w:ind w:left="-242" w:right="-425"/>
        <w:jc w:val="center"/>
        <w:rPr>
          <w:rFonts w:ascii="Algerian" w:eastAsia="Times New Roman" w:hAnsi="Algerian" w:cs="Traditional Arabic"/>
          <w:color w:val="000000"/>
          <w:sz w:val="28"/>
          <w:szCs w:val="28"/>
          <w:rtl/>
          <w:lang w:bidi="ar-DZ"/>
        </w:rPr>
      </w:pPr>
    </w:p>
    <w:p w:rsidR="008F1458" w:rsidRDefault="008F1458" w:rsidP="00C04511">
      <w:pPr>
        <w:bidi/>
        <w:ind w:left="-242" w:right="-425"/>
        <w:jc w:val="lowKashida"/>
        <w:rPr>
          <w:rFonts w:ascii="Traditional Arabic" w:eastAsia="Times New Roman" w:hAnsi="Traditional Arabic" w:cs="Traditional Arabic"/>
          <w:color w:val="000000" w:themeColor="text1"/>
          <w:sz w:val="24"/>
          <w:szCs w:val="24"/>
          <w:rtl/>
          <w:lang w:bidi="ar-DZ"/>
        </w:rPr>
      </w:pPr>
      <w:r>
        <w:rPr>
          <w:rFonts w:ascii="Traditional Arabic" w:eastAsia="Times New Roman" w:hAnsi="Traditional Arabic" w:cs="Traditional Arabic" w:hint="cs"/>
          <w:color w:val="000000"/>
          <w:sz w:val="32"/>
          <w:szCs w:val="32"/>
          <w:rtl/>
          <w:lang w:bidi="ar-DZ"/>
        </w:rPr>
        <w:lastRenderedPageBreak/>
        <w:t>1.</w:t>
      </w:r>
      <w:r w:rsidRPr="00AB5A55">
        <w:rPr>
          <w:rFonts w:ascii="Traditional Arabic" w:eastAsia="Times New Roman" w:hAnsi="Traditional Arabic" w:cs="Traditional Arabic"/>
          <w:color w:val="000000"/>
          <w:sz w:val="32"/>
          <w:szCs w:val="32"/>
          <w:rtl/>
          <w:lang w:bidi="ar-DZ"/>
        </w:rPr>
        <w:t xml:space="preserve">التركيز </w:t>
      </w:r>
      <w:r>
        <w:rPr>
          <w:rFonts w:ascii="Traditional Arabic" w:eastAsia="Times New Roman" w:hAnsi="Traditional Arabic" w:cs="Traditional Arabic" w:hint="cs"/>
          <w:color w:val="000000"/>
          <w:sz w:val="32"/>
          <w:szCs w:val="32"/>
          <w:rtl/>
          <w:lang w:bidi="ar-DZ"/>
        </w:rPr>
        <w:t>على إصلاح البيت الداخلي، لعلاقته الوطيدة بما هو خارجي ، إذ كشفت المحاولة الإنقلابية ، عيوب النظام السياسي التركي و نقاط ضعفه  "</w:t>
      </w:r>
      <w:r w:rsidRPr="00AB5A55">
        <w:rPr>
          <w:rFonts w:ascii="Traditional Arabic" w:eastAsia="Times New Roman" w:hAnsi="Traditional Arabic" w:cs="Traditional Arabic"/>
          <w:color w:val="000000"/>
          <w:sz w:val="32"/>
          <w:szCs w:val="32"/>
          <w:rtl/>
          <w:lang w:bidi="ar-DZ"/>
        </w:rPr>
        <w:t xml:space="preserve">فالعدو ليس بالضرورة </w:t>
      </w:r>
      <w:r w:rsidRPr="00AB5A55">
        <w:rPr>
          <w:rFonts w:ascii="Traditional Arabic" w:eastAsia="Times New Roman" w:hAnsi="Traditional Arabic" w:cs="Traditional Arabic" w:hint="cs"/>
          <w:color w:val="000000"/>
          <w:sz w:val="32"/>
          <w:szCs w:val="32"/>
          <w:rtl/>
          <w:lang w:bidi="ar-DZ"/>
        </w:rPr>
        <w:t>أن</w:t>
      </w:r>
      <w:r w:rsidRPr="00AB5A55">
        <w:rPr>
          <w:rFonts w:ascii="Traditional Arabic" w:eastAsia="Times New Roman" w:hAnsi="Traditional Arabic" w:cs="Traditional Arabic"/>
          <w:color w:val="000000"/>
          <w:sz w:val="32"/>
          <w:szCs w:val="32"/>
          <w:rtl/>
          <w:lang w:bidi="ar-DZ"/>
        </w:rPr>
        <w:t xml:space="preserve"> يأتي من الخارج ربما يأتي من الداخل أيضاً كما حدث في الانقلاب</w:t>
      </w:r>
      <w:r>
        <w:rPr>
          <w:rFonts w:ascii="Traditional Arabic" w:eastAsia="Times New Roman" w:hAnsi="Traditional Arabic" w:cs="Traditional Arabic" w:hint="cs"/>
          <w:color w:val="000000"/>
          <w:sz w:val="32"/>
          <w:szCs w:val="32"/>
          <w:rtl/>
          <w:lang w:bidi="ar-DZ"/>
        </w:rPr>
        <w:t>"</w:t>
      </w:r>
      <w:r w:rsidRPr="0039765C">
        <w:rPr>
          <w:rFonts w:ascii="Traditional Arabic" w:eastAsia="Times New Roman" w:hAnsi="Traditional Arabic" w:cs="Traditional Arabic" w:hint="cs"/>
          <w:color w:val="000000" w:themeColor="text1"/>
          <w:sz w:val="24"/>
          <w:szCs w:val="24"/>
          <w:rtl/>
          <w:lang w:bidi="ar-DZ"/>
        </w:rPr>
        <w:t xml:space="preserve"> (1)</w:t>
      </w:r>
      <w:r>
        <w:rPr>
          <w:rFonts w:ascii="Traditional Arabic" w:eastAsia="Times New Roman" w:hAnsi="Traditional Arabic" w:cs="Traditional Arabic" w:hint="cs"/>
          <w:color w:val="C00000"/>
          <w:sz w:val="24"/>
          <w:szCs w:val="24"/>
          <w:rtl/>
          <w:lang w:bidi="ar-DZ"/>
        </w:rPr>
        <w:t xml:space="preserve"> </w:t>
      </w:r>
      <w:r w:rsidRPr="00E37004">
        <w:rPr>
          <w:rFonts w:ascii="Traditional Arabic" w:eastAsia="Times New Roman" w:hAnsi="Traditional Arabic" w:cs="Traditional Arabic" w:hint="cs"/>
          <w:color w:val="C00000"/>
          <w:sz w:val="24"/>
          <w:szCs w:val="24"/>
          <w:rtl/>
          <w:lang w:bidi="ar-DZ"/>
        </w:rPr>
        <w:t xml:space="preserve"> </w:t>
      </w:r>
      <w:r w:rsidRPr="0039765C">
        <w:rPr>
          <w:rFonts w:ascii="Traditional Arabic" w:eastAsia="Times New Roman" w:hAnsi="Traditional Arabic" w:cs="Traditional Arabic" w:hint="cs"/>
          <w:color w:val="000000" w:themeColor="text1"/>
          <w:sz w:val="32"/>
          <w:szCs w:val="32"/>
          <w:rtl/>
          <w:lang w:bidi="ar-DZ"/>
        </w:rPr>
        <w:t>،</w:t>
      </w:r>
      <w:r>
        <w:rPr>
          <w:rFonts w:ascii="Traditional Arabic" w:eastAsia="Times New Roman" w:hAnsi="Traditional Arabic" w:cs="Traditional Arabic" w:hint="cs"/>
          <w:color w:val="C00000"/>
          <w:sz w:val="32"/>
          <w:szCs w:val="32"/>
          <w:rtl/>
          <w:lang w:bidi="ar-DZ"/>
        </w:rPr>
        <w:t xml:space="preserve"> </w:t>
      </w:r>
      <w:r w:rsidRPr="00C81D5D">
        <w:rPr>
          <w:rFonts w:ascii="Traditional Arabic" w:eastAsia="Times New Roman" w:hAnsi="Traditional Arabic" w:cs="Traditional Arabic" w:hint="cs"/>
          <w:color w:val="000000" w:themeColor="text1"/>
          <w:sz w:val="32"/>
          <w:szCs w:val="32"/>
          <w:rtl/>
          <w:lang w:bidi="ar-DZ"/>
        </w:rPr>
        <w:t xml:space="preserve">كما نتج عن تدهور العلاقات التركية </w:t>
      </w:r>
      <w:r w:rsidRPr="00C81D5D">
        <w:rPr>
          <w:rFonts w:ascii="Traditional Arabic" w:eastAsia="Times New Roman" w:hAnsi="Traditional Arabic" w:cs="Traditional Arabic"/>
          <w:color w:val="000000" w:themeColor="text1"/>
          <w:sz w:val="32"/>
          <w:szCs w:val="32"/>
          <w:rtl/>
          <w:lang w:bidi="ar-DZ"/>
        </w:rPr>
        <w:t>–</w:t>
      </w:r>
      <w:r w:rsidRPr="00C81D5D">
        <w:rPr>
          <w:rFonts w:ascii="Traditional Arabic" w:eastAsia="Times New Roman" w:hAnsi="Traditional Arabic" w:cs="Traditional Arabic" w:hint="cs"/>
          <w:color w:val="000000" w:themeColor="text1"/>
          <w:sz w:val="32"/>
          <w:szCs w:val="32"/>
          <w:rtl/>
          <w:lang w:bidi="ar-DZ"/>
        </w:rPr>
        <w:t xml:space="preserve"> الروسية، عقب سقوط المقاتلة الروسية بتاريخ </w:t>
      </w:r>
      <w:r>
        <w:rPr>
          <w:rFonts w:ascii="Traditional Arabic" w:eastAsia="Times New Roman" w:hAnsi="Traditional Arabic" w:cs="Traditional Arabic" w:hint="cs"/>
          <w:color w:val="000000" w:themeColor="text1"/>
          <w:sz w:val="32"/>
          <w:szCs w:val="32"/>
          <w:rtl/>
          <w:lang w:bidi="ar-DZ"/>
        </w:rPr>
        <w:t>24/11/2015</w:t>
      </w:r>
      <w:r w:rsidRPr="00C81D5D">
        <w:rPr>
          <w:rFonts w:ascii="Traditional Arabic" w:eastAsia="Times New Roman" w:hAnsi="Traditional Arabic" w:cs="Traditional Arabic" w:hint="cs"/>
          <w:color w:val="000000" w:themeColor="text1"/>
          <w:sz w:val="32"/>
          <w:szCs w:val="32"/>
          <w:rtl/>
          <w:lang w:bidi="ar-DZ"/>
        </w:rPr>
        <w:t>، بعد قيام روسيا بفرض حظر على المنتجات التركية و تعليق بعض ال</w:t>
      </w:r>
      <w:r>
        <w:rPr>
          <w:rFonts w:ascii="Traditional Arabic" w:eastAsia="Times New Roman" w:hAnsi="Traditional Arabic" w:cs="Traditional Arabic" w:hint="cs"/>
          <w:color w:val="000000" w:themeColor="text1"/>
          <w:sz w:val="32"/>
          <w:szCs w:val="32"/>
          <w:rtl/>
          <w:lang w:bidi="ar-DZ"/>
        </w:rPr>
        <w:t>إ</w:t>
      </w:r>
      <w:r w:rsidRPr="00C81D5D">
        <w:rPr>
          <w:rFonts w:ascii="Traditional Arabic" w:eastAsia="Times New Roman" w:hAnsi="Traditional Arabic" w:cs="Traditional Arabic" w:hint="cs"/>
          <w:color w:val="000000" w:themeColor="text1"/>
          <w:sz w:val="32"/>
          <w:szCs w:val="32"/>
          <w:rtl/>
          <w:lang w:bidi="ar-DZ"/>
        </w:rPr>
        <w:t xml:space="preserve">تفاقيات الهامة المتعلقة بالطاقة، إلى </w:t>
      </w:r>
      <w:r>
        <w:rPr>
          <w:rFonts w:ascii="Traditional Arabic" w:eastAsia="Times New Roman" w:hAnsi="Traditional Arabic" w:cs="Traditional Arabic" w:hint="cs"/>
          <w:color w:val="000000" w:themeColor="text1"/>
          <w:sz w:val="32"/>
          <w:szCs w:val="32"/>
          <w:rtl/>
          <w:lang w:bidi="ar-DZ"/>
        </w:rPr>
        <w:t>إ</w:t>
      </w:r>
      <w:r w:rsidRPr="00C81D5D">
        <w:rPr>
          <w:rFonts w:ascii="Traditional Arabic" w:eastAsia="Times New Roman" w:hAnsi="Traditional Arabic" w:cs="Traditional Arabic" w:hint="cs"/>
          <w:color w:val="000000" w:themeColor="text1"/>
          <w:sz w:val="32"/>
          <w:szCs w:val="32"/>
          <w:rtl/>
          <w:lang w:bidi="ar-DZ"/>
        </w:rPr>
        <w:t xml:space="preserve">نخفاض الميزان </w:t>
      </w:r>
      <w:r>
        <w:rPr>
          <w:rFonts w:ascii="Traditional Arabic" w:eastAsia="Times New Roman" w:hAnsi="Traditional Arabic" w:cs="Traditional Arabic" w:hint="cs"/>
          <w:color w:val="000000" w:themeColor="text1"/>
          <w:sz w:val="32"/>
          <w:szCs w:val="32"/>
          <w:rtl/>
          <w:lang w:bidi="ar-DZ"/>
        </w:rPr>
        <w:t>التجاري</w:t>
      </w:r>
      <w:r w:rsidRPr="00C81D5D">
        <w:rPr>
          <w:rFonts w:ascii="Traditional Arabic" w:eastAsia="Times New Roman" w:hAnsi="Traditional Arabic" w:cs="Traditional Arabic" w:hint="cs"/>
          <w:color w:val="000000" w:themeColor="text1"/>
          <w:sz w:val="32"/>
          <w:szCs w:val="32"/>
          <w:rtl/>
          <w:lang w:bidi="ar-DZ"/>
        </w:rPr>
        <w:t xml:space="preserve"> و هو ما أثر على الدخل الوطني و د</w:t>
      </w:r>
      <w:r>
        <w:rPr>
          <w:rFonts w:ascii="Traditional Arabic" w:eastAsia="Times New Roman" w:hAnsi="Traditional Arabic" w:cs="Traditional Arabic" w:hint="cs"/>
          <w:color w:val="000000" w:themeColor="text1"/>
          <w:sz w:val="32"/>
          <w:szCs w:val="32"/>
          <w:rtl/>
          <w:lang w:bidi="ar-DZ"/>
        </w:rPr>
        <w:t>خ</w:t>
      </w:r>
      <w:r w:rsidRPr="00C81D5D">
        <w:rPr>
          <w:rFonts w:ascii="Traditional Arabic" w:eastAsia="Times New Roman" w:hAnsi="Traditional Arabic" w:cs="Traditional Arabic" w:hint="cs"/>
          <w:color w:val="000000" w:themeColor="text1"/>
          <w:sz w:val="32"/>
          <w:szCs w:val="32"/>
          <w:rtl/>
          <w:lang w:bidi="ar-DZ"/>
        </w:rPr>
        <w:t>ل المواطن التركي</w:t>
      </w:r>
      <w:r>
        <w:rPr>
          <w:rFonts w:ascii="Traditional Arabic" w:eastAsia="Times New Roman" w:hAnsi="Traditional Arabic" w:cs="Traditional Arabic" w:hint="cs"/>
          <w:color w:val="000000" w:themeColor="text1"/>
          <w:sz w:val="32"/>
          <w:szCs w:val="32"/>
          <w:rtl/>
          <w:lang w:bidi="ar-DZ"/>
        </w:rPr>
        <w:t xml:space="preserve"> بالخصوص ، هذه الإعتبارات الداخلية ، يضاف إليها إستهداف التنظيم الإرهابي لبعض المدن التركية </w:t>
      </w:r>
      <w:r w:rsidRPr="00236C33">
        <w:rPr>
          <w:rFonts w:ascii="Traditional Arabic" w:eastAsia="Times New Roman" w:hAnsi="Traditional Arabic" w:cs="Traditional Arabic" w:hint="cs"/>
          <w:color w:val="000000" w:themeColor="text1"/>
          <w:sz w:val="32"/>
          <w:szCs w:val="32"/>
          <w:rtl/>
          <w:lang w:bidi="ar-DZ"/>
        </w:rPr>
        <w:t xml:space="preserve">(أنقرة و اسطنبول) </w:t>
      </w:r>
      <w:r w:rsidRPr="00C81D5D">
        <w:rPr>
          <w:rFonts w:ascii="Traditional Arabic" w:eastAsia="Times New Roman" w:hAnsi="Traditional Arabic" w:cs="Traditional Arabic" w:hint="cs"/>
          <w:color w:val="000000" w:themeColor="text1"/>
          <w:sz w:val="32"/>
          <w:szCs w:val="32"/>
          <w:rtl/>
          <w:lang w:bidi="ar-DZ"/>
        </w:rPr>
        <w:t>، ساهم إلى حد ما  بخلق نوع من التوتر في الداخل التركي، تم إستغلاله في المحاولة الإنقلابية الفاشلة</w:t>
      </w:r>
      <w:r w:rsidRPr="00C81D5D">
        <w:rPr>
          <w:rFonts w:ascii="Traditional Arabic" w:eastAsia="Times New Roman" w:hAnsi="Traditional Arabic" w:cs="Traditional Arabic" w:hint="cs"/>
          <w:color w:val="000000" w:themeColor="text1"/>
          <w:sz w:val="24"/>
          <w:szCs w:val="24"/>
          <w:rtl/>
          <w:lang w:bidi="ar-DZ"/>
        </w:rPr>
        <w:t xml:space="preserve"> (1)</w:t>
      </w:r>
      <w:r>
        <w:rPr>
          <w:rFonts w:ascii="Traditional Arabic" w:eastAsia="Times New Roman" w:hAnsi="Traditional Arabic" w:cs="Traditional Arabic" w:hint="cs"/>
          <w:color w:val="000000" w:themeColor="text1"/>
          <w:sz w:val="24"/>
          <w:szCs w:val="24"/>
          <w:rtl/>
          <w:lang w:bidi="ar-DZ"/>
        </w:rPr>
        <w:t xml:space="preserve"> .</w:t>
      </w:r>
    </w:p>
    <w:p w:rsidR="008F1458" w:rsidRDefault="008F1458" w:rsidP="00F57DD2">
      <w:pPr>
        <w:bidi/>
        <w:ind w:left="-242"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32"/>
          <w:szCs w:val="32"/>
          <w:rtl/>
          <w:lang w:bidi="ar-DZ"/>
        </w:rPr>
        <w:t xml:space="preserve">2. إعتماد سياسة متعددة المحاور، بدلاً من سياسة البعد الواحد ، عن طريق تنويع الشركاء الخارجيين ، و إحلال تقارب روسي </w:t>
      </w:r>
      <w:r>
        <w:rPr>
          <w:rFonts w:ascii="Traditional Arabic" w:eastAsia="Times New Roman" w:hAnsi="Traditional Arabic" w:cs="Traditional Arabic"/>
          <w:color w:val="000000"/>
          <w:sz w:val="32"/>
          <w:szCs w:val="32"/>
          <w:rtl/>
          <w:lang w:bidi="ar-DZ"/>
        </w:rPr>
        <w:t>–</w:t>
      </w:r>
      <w:r>
        <w:rPr>
          <w:rFonts w:ascii="Traditional Arabic" w:eastAsia="Times New Roman" w:hAnsi="Traditional Arabic" w:cs="Traditional Arabic" w:hint="cs"/>
          <w:color w:val="000000"/>
          <w:sz w:val="32"/>
          <w:szCs w:val="32"/>
          <w:rtl/>
          <w:lang w:bidi="ar-DZ"/>
        </w:rPr>
        <w:t xml:space="preserve"> تركي ، لما يوفره من مزايا إقتصادية (شبكة خطوط الطاقة ببحر قزوين) ، إضافة إل مستورد هام للسلع و البضائع التركية ، فضلاً على الإستفادة من مزايا التكنولوجية النووية السلمية إلى جانب إرساء مصالحة مع الجانب الإسرائيلي، فمع إسرائيل خلقت  الظروف الإقليمية دوراً كبيراً في جعل عملية التطبيع بين الجانبين حتمية  في ظل تراجع الدور الإقليمي لمصر في ملفات المنطقة التي لها علاقة مع إسرائيل ، على غرار الملف الفلسطيني ، اللبنان</w:t>
      </w:r>
      <w:r>
        <w:rPr>
          <w:rFonts w:ascii="Traditional Arabic" w:eastAsia="Times New Roman" w:hAnsi="Traditional Arabic" w:cs="Traditional Arabic" w:hint="eastAsia"/>
          <w:color w:val="000000"/>
          <w:sz w:val="32"/>
          <w:szCs w:val="32"/>
          <w:rtl/>
          <w:lang w:bidi="ar-DZ"/>
        </w:rPr>
        <w:t>ي</w:t>
      </w:r>
      <w:r>
        <w:rPr>
          <w:rFonts w:ascii="Traditional Arabic" w:eastAsia="Times New Roman" w:hAnsi="Traditional Arabic" w:cs="Traditional Arabic" w:hint="cs"/>
          <w:color w:val="000000"/>
          <w:sz w:val="32"/>
          <w:szCs w:val="32"/>
          <w:rtl/>
          <w:lang w:bidi="ar-DZ"/>
        </w:rPr>
        <w:t xml:space="preserve"> ، السوري و العراقي ،كذا غياب علاقات رسمية بين إسرائيل و المملكة العربية السعودية ، الأمر الذي ساعد تركيا للعب دور هام في المنطقة ، أما بخصوص تسوية الخلافات مع روسيا ، يأتي ذلك كرد فعل تركي على تجاهل  الدور الهام لتركيا في المنطقة من قبل الإدارة الأمريكية، مقارنة على ما تحصل عليه اسرائيل التي تتحرك بكل حرية في سوريا بالتنسيق مع حلفائها من الروس و الأمريكان </w:t>
      </w:r>
      <w:r w:rsidRPr="00236C33">
        <w:rPr>
          <w:rFonts w:ascii="Traditional Arabic" w:eastAsia="Times New Roman" w:hAnsi="Traditional Arabic" w:cs="Traditional Arabic" w:hint="cs"/>
          <w:color w:val="000000"/>
          <w:sz w:val="24"/>
          <w:szCs w:val="24"/>
          <w:rtl/>
          <w:lang w:bidi="ar-DZ"/>
        </w:rPr>
        <w:t xml:space="preserve">(3) </w:t>
      </w:r>
      <w:r>
        <w:rPr>
          <w:rFonts w:ascii="Traditional Arabic" w:eastAsia="Times New Roman" w:hAnsi="Traditional Arabic" w:cs="Traditional Arabic" w:hint="cs"/>
          <w:color w:val="000000"/>
          <w:sz w:val="24"/>
          <w:szCs w:val="24"/>
          <w:rtl/>
          <w:lang w:bidi="ar-DZ"/>
        </w:rPr>
        <w:t>.</w:t>
      </w:r>
    </w:p>
    <w:p w:rsidR="008F1458" w:rsidRDefault="008F1458" w:rsidP="00C04511">
      <w:pPr>
        <w:bidi/>
        <w:spacing w:after="0" w:line="240" w:lineRule="auto"/>
        <w:ind w:left="-242" w:right="-425"/>
        <w:jc w:val="lowKashida"/>
        <w:rPr>
          <w:rFonts w:ascii="Traditional Arabic" w:eastAsia="Times New Roman" w:hAnsi="Traditional Arabic" w:cs="Traditional Arabic"/>
          <w:color w:val="000000"/>
          <w:sz w:val="24"/>
          <w:szCs w:val="24"/>
          <w:rtl/>
          <w:lang w:bidi="ar-DZ"/>
        </w:rPr>
      </w:pPr>
      <w:r w:rsidRPr="00F96BFD">
        <w:rPr>
          <w:rFonts w:ascii="Traditional Arabic" w:eastAsia="Times New Roman" w:hAnsi="Traditional Arabic" w:cs="Traditional Arabic" w:hint="cs"/>
          <w:color w:val="000000"/>
          <w:sz w:val="32"/>
          <w:szCs w:val="32"/>
          <w:rtl/>
          <w:lang w:bidi="ar-DZ"/>
        </w:rPr>
        <w:t>3.  الإستمرار في العمل على خلق ما يعرف بالمنطقة الآمنة في شمال سورية ، و هي المنطقة التي عرفت قبيل عملية غص الزيتون ، تحركات للجماعات المسلحة التابعة لتنظيم الدولة " داعش ، كذا تلك المنضوية تحت لواء الحزب الديمقراطي السوري الكردي و يبلغ طول المنطقة الآمنة نحو 900 كيلومتر  ، تمتد من منطقة جرابلس غرب نهار الفرات و حتى منطقة أعــــــــــــــــــــــــــــزاز (</w:t>
      </w:r>
      <w:r w:rsidRPr="00F96BFD">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24"/>
          <w:szCs w:val="24"/>
          <w:rtl/>
          <w:lang w:bidi="ar-DZ"/>
        </w:rPr>
        <w:t>.</w:t>
      </w:r>
    </w:p>
    <w:p w:rsidR="008F1458" w:rsidRDefault="008F1458" w:rsidP="00C04511">
      <w:pPr>
        <w:bidi/>
        <w:spacing w:after="0" w:line="240" w:lineRule="auto"/>
        <w:ind w:left="-242" w:right="-425"/>
        <w:jc w:val="lowKashida"/>
        <w:rPr>
          <w:rFonts w:ascii="Traditional Arabic" w:eastAsia="Times New Roman" w:hAnsi="Traditional Arabic" w:cs="Traditional Arabic"/>
          <w:color w:val="000000"/>
          <w:sz w:val="24"/>
          <w:szCs w:val="24"/>
          <w:rtl/>
          <w:lang w:bidi="ar-DZ"/>
        </w:rPr>
      </w:pPr>
      <w:r w:rsidRPr="0039765C">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F1458" w:rsidRPr="00004075" w:rsidRDefault="008F1458" w:rsidP="00670319">
      <w:pPr>
        <w:pStyle w:val="Paragraphedeliste"/>
        <w:numPr>
          <w:ilvl w:val="0"/>
          <w:numId w:val="38"/>
        </w:numPr>
        <w:bidi/>
        <w:spacing w:after="0" w:line="240" w:lineRule="auto"/>
        <w:ind w:right="-425"/>
        <w:jc w:val="lowKashida"/>
        <w:rPr>
          <w:rFonts w:ascii="Traditional Arabic" w:eastAsia="Times New Roman" w:hAnsi="Traditional Arabic" w:cs="Traditional Arabic"/>
          <w:sz w:val="24"/>
          <w:szCs w:val="24"/>
          <w:rtl/>
        </w:rPr>
      </w:pPr>
      <w:r w:rsidRPr="00004075">
        <w:rPr>
          <w:rFonts w:ascii="Traditional Arabic" w:eastAsia="Times New Roman" w:hAnsi="Traditional Arabic" w:cs="Traditional Arabic"/>
          <w:sz w:val="24"/>
          <w:szCs w:val="24"/>
          <w:rtl/>
        </w:rPr>
        <w:t xml:space="preserve">الهام الحدابي </w:t>
      </w:r>
      <w:r>
        <w:rPr>
          <w:rFonts w:ascii="Traditional Arabic" w:eastAsia="Times New Roman" w:hAnsi="Traditional Arabic" w:cs="Traditional Arabic" w:hint="cs"/>
          <w:sz w:val="24"/>
          <w:szCs w:val="24"/>
          <w:rtl/>
        </w:rPr>
        <w:t>، المرجع السابق.</w:t>
      </w:r>
    </w:p>
    <w:p w:rsidR="008F1458" w:rsidRPr="00236C33" w:rsidRDefault="008F1458" w:rsidP="00670319">
      <w:pPr>
        <w:pStyle w:val="Paragraphedeliste"/>
        <w:numPr>
          <w:ilvl w:val="0"/>
          <w:numId w:val="38"/>
        </w:numPr>
        <w:bidi/>
        <w:spacing w:after="0" w:line="240" w:lineRule="auto"/>
        <w:ind w:right="-425"/>
        <w:jc w:val="lowKashida"/>
        <w:rPr>
          <w:rFonts w:ascii="Traditional Arabic" w:eastAsia="Times New Roman" w:hAnsi="Traditional Arabic" w:cs="Traditional Arabic"/>
          <w:color w:val="000000" w:themeColor="text1"/>
          <w:sz w:val="24"/>
          <w:szCs w:val="24"/>
          <w:rtl/>
          <w:lang w:bidi="ar-DZ"/>
        </w:rPr>
      </w:pPr>
      <w:r w:rsidRPr="00236C33">
        <w:rPr>
          <w:rFonts w:ascii="Traditional Arabic" w:eastAsia="Times New Roman" w:hAnsi="Traditional Arabic" w:cs="Traditional Arabic" w:hint="cs"/>
          <w:color w:val="000000" w:themeColor="text1"/>
          <w:sz w:val="24"/>
          <w:szCs w:val="24"/>
          <w:rtl/>
          <w:lang w:bidi="ar-DZ"/>
        </w:rPr>
        <w:t xml:space="preserve">ساشا العلو، </w:t>
      </w:r>
      <w:r>
        <w:rPr>
          <w:rFonts w:ascii="Traditional Arabic" w:eastAsia="Times New Roman" w:hAnsi="Traditional Arabic" w:cs="Traditional Arabic" w:hint="cs"/>
          <w:color w:val="000000" w:themeColor="text1"/>
          <w:sz w:val="24"/>
          <w:szCs w:val="24"/>
          <w:rtl/>
          <w:lang w:bidi="ar-DZ"/>
        </w:rPr>
        <w:t>المرجع السابق،</w:t>
      </w:r>
      <w:r w:rsidRPr="00236C33">
        <w:rPr>
          <w:rFonts w:ascii="Traditional Arabic" w:eastAsia="Times New Roman" w:hAnsi="Traditional Arabic" w:cs="Traditional Arabic" w:hint="cs"/>
          <w:color w:val="000000" w:themeColor="text1"/>
          <w:sz w:val="24"/>
          <w:szCs w:val="24"/>
          <w:rtl/>
          <w:lang w:bidi="ar-DZ"/>
        </w:rPr>
        <w:t xml:space="preserve"> ص 5 </w:t>
      </w:r>
    </w:p>
    <w:p w:rsidR="008F1458" w:rsidRPr="00F96BFD" w:rsidRDefault="008F1458" w:rsidP="00670319">
      <w:pPr>
        <w:pStyle w:val="Paragraphedeliste"/>
        <w:numPr>
          <w:ilvl w:val="0"/>
          <w:numId w:val="38"/>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F96BFD">
        <w:rPr>
          <w:rFonts w:ascii="Traditional Arabic" w:eastAsia="Times New Roman" w:hAnsi="Traditional Arabic" w:cs="Traditional Arabic" w:hint="cs"/>
          <w:color w:val="000000"/>
          <w:sz w:val="24"/>
          <w:szCs w:val="24"/>
          <w:rtl/>
          <w:lang w:bidi="ar-DZ"/>
        </w:rPr>
        <w:t xml:space="preserve">علي حسين باكير ، </w:t>
      </w:r>
      <w:r w:rsidRPr="00F96BFD">
        <w:rPr>
          <w:rFonts w:ascii="Traditional Arabic" w:eastAsia="Times New Roman" w:hAnsi="Traditional Arabic" w:cs="Traditional Arabic" w:hint="cs"/>
          <w:b/>
          <w:bCs/>
          <w:color w:val="000000"/>
          <w:sz w:val="24"/>
          <w:szCs w:val="24"/>
          <w:rtl/>
          <w:lang w:bidi="ar-DZ"/>
        </w:rPr>
        <w:t>(</w:t>
      </w:r>
      <w:r w:rsidRPr="00F96BFD">
        <w:rPr>
          <w:rFonts w:ascii="Traditional Arabic" w:eastAsia="Times New Roman" w:hAnsi="Traditional Arabic" w:cs="Traditional Arabic"/>
          <w:b/>
          <w:bCs/>
          <w:color w:val="000000"/>
          <w:sz w:val="24"/>
          <w:szCs w:val="24"/>
          <w:rtl/>
          <w:lang w:bidi="ar-DZ"/>
        </w:rPr>
        <w:t>السياسية الخارجية في أعقاب الانقلاب الفاشل</w:t>
      </w:r>
      <w:r w:rsidRPr="00F96BFD">
        <w:rPr>
          <w:rFonts w:ascii="Traditional Arabic" w:eastAsia="Times New Roman" w:hAnsi="Traditional Arabic" w:cs="Traditional Arabic"/>
          <w:b/>
          <w:bCs/>
          <w:color w:val="000000"/>
          <w:sz w:val="24"/>
          <w:szCs w:val="24"/>
          <w:lang w:bidi="ar-DZ"/>
        </w:rPr>
        <w:t>:</w:t>
      </w:r>
      <w:r w:rsidRPr="00F96BFD">
        <w:rPr>
          <w:rFonts w:ascii="Traditional Arabic" w:eastAsia="Times New Roman" w:hAnsi="Traditional Arabic" w:cs="Traditional Arabic"/>
          <w:b/>
          <w:bCs/>
          <w:color w:val="000000"/>
          <w:sz w:val="24"/>
          <w:szCs w:val="24"/>
          <w:rtl/>
          <w:lang w:bidi="ar-DZ"/>
        </w:rPr>
        <w:t>التوجهات الإقليمية</w:t>
      </w:r>
      <w:r w:rsidRPr="00F96BFD">
        <w:rPr>
          <w:rFonts w:ascii="Traditional Arabic" w:eastAsia="Times New Roman" w:hAnsi="Traditional Arabic" w:cs="Traditional Arabic"/>
          <w:color w:val="000000"/>
          <w:sz w:val="24"/>
          <w:szCs w:val="24"/>
          <w:rtl/>
          <w:lang w:bidi="ar-DZ"/>
        </w:rPr>
        <w:t xml:space="preserve"> </w:t>
      </w:r>
      <w:r w:rsidRPr="00F96BFD">
        <w:rPr>
          <w:rFonts w:ascii="Traditional Arabic" w:eastAsia="Times New Roman" w:hAnsi="Traditional Arabic" w:cs="Traditional Arabic" w:hint="cs"/>
          <w:color w:val="000000"/>
          <w:sz w:val="24"/>
          <w:szCs w:val="24"/>
          <w:rtl/>
          <w:lang w:bidi="ar-DZ"/>
        </w:rPr>
        <w:t>)</w:t>
      </w:r>
      <w:r w:rsidRPr="00F96BFD">
        <w:rPr>
          <w:rFonts w:ascii="Traditional Arabic" w:eastAsia="Times New Roman" w:hAnsi="Traditional Arabic" w:cs="Traditional Arabic"/>
          <w:color w:val="000000"/>
          <w:sz w:val="24"/>
          <w:szCs w:val="24"/>
          <w:rtl/>
          <w:lang w:bidi="ar-DZ"/>
        </w:rPr>
        <w:t xml:space="preserve"> </w:t>
      </w:r>
      <w:r w:rsidRPr="00F96BFD">
        <w:rPr>
          <w:rFonts w:ascii="Traditional Arabic" w:eastAsia="Times New Roman" w:hAnsi="Traditional Arabic" w:cs="Traditional Arabic" w:hint="cs"/>
          <w:color w:val="000000"/>
          <w:sz w:val="24"/>
          <w:szCs w:val="24"/>
          <w:rtl/>
          <w:lang w:bidi="ar-DZ"/>
        </w:rPr>
        <w:t xml:space="preserve">(تر: فاطمة ابراهيم المنوفي و سنان متش)، </w:t>
      </w:r>
      <w:r w:rsidRPr="00F96BFD">
        <w:rPr>
          <w:rFonts w:ascii="Traditional Arabic" w:eastAsia="Times New Roman" w:hAnsi="Traditional Arabic" w:cs="Traditional Arabic" w:hint="cs"/>
          <w:b/>
          <w:bCs/>
          <w:color w:val="000000"/>
          <w:sz w:val="24"/>
          <w:szCs w:val="24"/>
          <w:rtl/>
          <w:lang w:bidi="ar-DZ"/>
        </w:rPr>
        <w:t xml:space="preserve">مجلة رؤية تركية </w:t>
      </w:r>
      <w:r w:rsidRPr="00F96BFD">
        <w:rPr>
          <w:rFonts w:ascii="Traditional Arabic" w:eastAsia="Times New Roman" w:hAnsi="Traditional Arabic" w:cs="Traditional Arabic" w:hint="cs"/>
          <w:color w:val="000000"/>
          <w:sz w:val="24"/>
          <w:szCs w:val="24"/>
          <w:rtl/>
          <w:lang w:bidi="ar-DZ"/>
        </w:rPr>
        <w:t>، أسطنبول:</w:t>
      </w:r>
      <w:r w:rsidRPr="00F96BFD">
        <w:rPr>
          <w:rFonts w:ascii="Traditional Arabic" w:eastAsia="Times New Roman" w:hAnsi="Traditional Arabic" w:cs="Traditional Arabic"/>
          <w:color w:val="000000"/>
          <w:sz w:val="24"/>
          <w:szCs w:val="24"/>
          <w:rtl/>
          <w:lang w:bidi="ar-DZ"/>
        </w:rPr>
        <w:t xml:space="preserve"> مركز الدراسات السياسية والاقتصادية والاجتماعية </w:t>
      </w:r>
      <w:r w:rsidRPr="00F96BFD">
        <w:rPr>
          <w:rFonts w:ascii="Traditional Arabic" w:eastAsia="Times New Roman" w:hAnsi="Traditional Arabic" w:cs="Traditional Arabic" w:hint="cs"/>
          <w:color w:val="000000"/>
          <w:sz w:val="24"/>
          <w:szCs w:val="24"/>
          <w:rtl/>
          <w:lang w:bidi="ar-DZ"/>
        </w:rPr>
        <w:t xml:space="preserve">(ستا)، العدد 3 السنة 5 خريف 2016. ص 84 </w:t>
      </w:r>
      <w:r w:rsidRPr="00F96BFD">
        <w:rPr>
          <w:rFonts w:ascii="Traditional Arabic" w:eastAsia="Times New Roman" w:hAnsi="Traditional Arabic" w:cs="Traditional Arabic" w:hint="cs"/>
          <w:b/>
          <w:bCs/>
          <w:color w:val="000000"/>
          <w:sz w:val="24"/>
          <w:szCs w:val="24"/>
          <w:rtl/>
          <w:lang w:bidi="ar-DZ"/>
        </w:rPr>
        <w:t>).</w:t>
      </w:r>
    </w:p>
    <w:p w:rsidR="008F1458" w:rsidRDefault="008F1458" w:rsidP="00670319">
      <w:pPr>
        <w:pStyle w:val="Paragraphedeliste"/>
        <w:numPr>
          <w:ilvl w:val="0"/>
          <w:numId w:val="38"/>
        </w:numPr>
        <w:bidi/>
        <w:spacing w:after="0" w:line="240" w:lineRule="auto"/>
        <w:ind w:right="-425"/>
        <w:jc w:val="lowKashida"/>
        <w:rPr>
          <w:rFonts w:ascii="Traditional Arabic" w:eastAsia="Times New Roman" w:hAnsi="Traditional Arabic" w:cs="Traditional Arabic"/>
          <w:color w:val="000000"/>
          <w:sz w:val="24"/>
          <w:szCs w:val="24"/>
          <w:lang w:bidi="ar-DZ"/>
        </w:rPr>
      </w:pPr>
      <w:r w:rsidRPr="00273FEA">
        <w:rPr>
          <w:rFonts w:ascii="Traditional Arabic" w:eastAsia="Times New Roman" w:hAnsi="Traditional Arabic" w:cs="Traditional Arabic" w:hint="cs"/>
          <w:color w:val="000000"/>
          <w:sz w:val="24"/>
          <w:szCs w:val="24"/>
          <w:rtl/>
          <w:lang w:bidi="ar-DZ"/>
        </w:rPr>
        <w:t xml:space="preserve">عماد يوسف </w:t>
      </w:r>
      <w:r w:rsidRPr="00F96BFD">
        <w:rPr>
          <w:rFonts w:ascii="Traditional Arabic" w:eastAsia="Times New Roman" w:hAnsi="Traditional Arabic" w:cs="Traditional Arabic" w:hint="cs"/>
          <w:color w:val="000000"/>
          <w:sz w:val="24"/>
          <w:szCs w:val="24"/>
          <w:rtl/>
          <w:lang w:bidi="ar-DZ"/>
        </w:rPr>
        <w:t>قدورة، المرجع السابق،</w:t>
      </w:r>
      <w:r w:rsidRPr="00273FEA">
        <w:rPr>
          <w:rFonts w:ascii="Traditional Arabic" w:eastAsia="Times New Roman" w:hAnsi="Traditional Arabic" w:cs="Traditional Arabic" w:hint="cs"/>
          <w:color w:val="000000"/>
          <w:sz w:val="24"/>
          <w:szCs w:val="24"/>
          <w:rtl/>
          <w:lang w:bidi="ar-DZ"/>
        </w:rPr>
        <w:t xml:space="preserve"> ص 12).</w:t>
      </w:r>
    </w:p>
    <w:p w:rsidR="008F1458" w:rsidRPr="00F96BFD" w:rsidRDefault="008F1458" w:rsidP="00C04511">
      <w:pPr>
        <w:bidi/>
        <w:spacing w:after="0" w:line="240" w:lineRule="auto"/>
        <w:ind w:right="-425"/>
        <w:jc w:val="lowKashida"/>
        <w:rPr>
          <w:rFonts w:ascii="Traditional Arabic" w:eastAsia="Times New Roman" w:hAnsi="Traditional Arabic" w:cs="Traditional Arabic"/>
          <w:color w:val="000000"/>
          <w:sz w:val="24"/>
          <w:szCs w:val="24"/>
          <w:lang w:bidi="ar-DZ"/>
        </w:rPr>
      </w:pPr>
    </w:p>
    <w:p w:rsidR="008F1458" w:rsidRPr="003C1DE4" w:rsidRDefault="008F1458" w:rsidP="00C04511">
      <w:pPr>
        <w:bidi/>
        <w:ind w:left="-242" w:right="-425"/>
        <w:jc w:val="lowKashida"/>
        <w:rPr>
          <w:rFonts w:ascii="Traditional Arabic" w:eastAsia="Times New Roman" w:hAnsi="Traditional Arabic" w:cs="Traditional Arabic"/>
          <w:b/>
          <w:bCs/>
          <w:color w:val="000000"/>
          <w:sz w:val="36"/>
          <w:szCs w:val="36"/>
          <w:rtl/>
          <w:lang w:bidi="ar-DZ"/>
        </w:rPr>
      </w:pPr>
      <w:r w:rsidRPr="003C1DE4">
        <w:rPr>
          <w:rFonts w:ascii="Traditional Arabic" w:eastAsia="Times New Roman" w:hAnsi="Traditional Arabic" w:cs="Traditional Arabic" w:hint="cs"/>
          <w:b/>
          <w:bCs/>
          <w:color w:val="000000"/>
          <w:sz w:val="36"/>
          <w:szCs w:val="36"/>
          <w:rtl/>
          <w:lang w:bidi="ar-DZ"/>
        </w:rPr>
        <w:lastRenderedPageBreak/>
        <w:t>خلاص</w:t>
      </w:r>
      <w:r>
        <w:rPr>
          <w:rFonts w:ascii="Traditional Arabic" w:eastAsia="Times New Roman" w:hAnsi="Traditional Arabic" w:cs="Traditional Arabic" w:hint="cs"/>
          <w:b/>
          <w:bCs/>
          <w:color w:val="000000"/>
          <w:sz w:val="36"/>
          <w:szCs w:val="36"/>
          <w:rtl/>
          <w:lang w:bidi="ar-DZ"/>
        </w:rPr>
        <w:t>ــــ</w:t>
      </w:r>
      <w:r w:rsidRPr="003C1DE4">
        <w:rPr>
          <w:rFonts w:ascii="Traditional Arabic" w:eastAsia="Times New Roman" w:hAnsi="Traditional Arabic" w:cs="Traditional Arabic" w:hint="cs"/>
          <w:b/>
          <w:bCs/>
          <w:color w:val="000000"/>
          <w:sz w:val="36"/>
          <w:szCs w:val="36"/>
          <w:rtl/>
          <w:lang w:bidi="ar-DZ"/>
        </w:rPr>
        <w:t xml:space="preserve">ة </w:t>
      </w:r>
    </w:p>
    <w:p w:rsidR="008F1458"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أدت الأحداث الداخلية و الإقليمية الواقعة ضمن المحيط القريب لتركيا ،  على غرار المحاولة الإنقلابية  الفاشلة ،  بالحكومة التركية إلى إتباع تغييرات و تصحيحات كبيرة على نظامها الساسي الداخلي ، من خلال التوجه إلى النظام الرئاسي ، و هو ما زاد من قوة  تدخل الرئيس أردوغان في رسم السياسة الخارجة لبلده .</w:t>
      </w:r>
    </w:p>
    <w:p w:rsidR="008F1458"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من بين المتغيرات الهامة التي طرأت على السياسة الخارجية التركية ، توجهها إلى اعتماد القوة الصلبة دون التخلي على القوة الناعمة ، إلى جانب إعتماد سياسة متعددة المحاور الاقتصادية و السياسة و العسكرية ، ما ظهر في تقاربها مع روسيا و إيــــــــران .</w:t>
      </w:r>
    </w:p>
    <w:p w:rsidR="008F1458" w:rsidRPr="003C1DE4" w:rsidRDefault="008F1458"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r w:rsidRPr="003C1DE4">
        <w:rPr>
          <w:rFonts w:ascii="Traditional Arabic" w:eastAsia="Times New Roman" w:hAnsi="Traditional Arabic" w:cs="Traditional Arabic"/>
          <w:color w:val="000000"/>
          <w:sz w:val="32"/>
          <w:szCs w:val="32"/>
          <w:rtl/>
          <w:lang w:bidi="ar-DZ"/>
        </w:rPr>
        <w:t xml:space="preserve">إن </w:t>
      </w:r>
      <w:r>
        <w:rPr>
          <w:rFonts w:ascii="Traditional Arabic" w:eastAsia="Times New Roman" w:hAnsi="Traditional Arabic" w:cs="Traditional Arabic" w:hint="cs"/>
          <w:color w:val="000000"/>
          <w:sz w:val="32"/>
          <w:szCs w:val="32"/>
          <w:rtl/>
          <w:lang w:bidi="ar-DZ"/>
        </w:rPr>
        <w:t xml:space="preserve">شخصية الرئيس أردوغان ، لعبت دوراً بارزا  في تاريخ تركيا الحالية ، و ما </w:t>
      </w:r>
      <w:r w:rsidRPr="003C1DE4">
        <w:rPr>
          <w:rFonts w:ascii="Traditional Arabic" w:eastAsia="Times New Roman" w:hAnsi="Traditional Arabic" w:cs="Traditional Arabic"/>
          <w:color w:val="000000"/>
          <w:sz w:val="32"/>
          <w:szCs w:val="32"/>
          <w:rtl/>
          <w:lang w:bidi="ar-DZ"/>
        </w:rPr>
        <w:t>نزول الشعب إلى الشوارع، و</w:t>
      </w:r>
      <w:r>
        <w:rPr>
          <w:rFonts w:ascii="Traditional Arabic" w:eastAsia="Times New Roman" w:hAnsi="Traditional Arabic" w:cs="Traditional Arabic" w:hint="cs"/>
          <w:color w:val="000000"/>
          <w:sz w:val="32"/>
          <w:szCs w:val="32"/>
          <w:rtl/>
          <w:lang w:bidi="ar-DZ"/>
        </w:rPr>
        <w:t xml:space="preserve"> </w:t>
      </w:r>
      <w:r w:rsidRPr="003C1DE4">
        <w:rPr>
          <w:rFonts w:ascii="Traditional Arabic" w:eastAsia="Times New Roman" w:hAnsi="Traditional Arabic" w:cs="Traditional Arabic"/>
          <w:color w:val="000000"/>
          <w:sz w:val="32"/>
          <w:szCs w:val="32"/>
          <w:rtl/>
          <w:lang w:bidi="ar-DZ"/>
        </w:rPr>
        <w:t>وقوفه أمام الدبابات و</w:t>
      </w:r>
      <w:r>
        <w:rPr>
          <w:rFonts w:ascii="Traditional Arabic" w:eastAsia="Times New Roman" w:hAnsi="Traditional Arabic" w:cs="Traditional Arabic" w:hint="cs"/>
          <w:color w:val="000000"/>
          <w:sz w:val="32"/>
          <w:szCs w:val="32"/>
          <w:rtl/>
          <w:lang w:bidi="ar-DZ"/>
        </w:rPr>
        <w:t xml:space="preserve"> </w:t>
      </w:r>
      <w:r w:rsidRPr="003C1DE4">
        <w:rPr>
          <w:rFonts w:ascii="Traditional Arabic" w:eastAsia="Times New Roman" w:hAnsi="Traditional Arabic" w:cs="Traditional Arabic"/>
          <w:color w:val="000000"/>
          <w:sz w:val="32"/>
          <w:szCs w:val="32"/>
          <w:rtl/>
          <w:lang w:bidi="ar-DZ"/>
        </w:rPr>
        <w:t>الأسلحة و</w:t>
      </w:r>
      <w:r>
        <w:rPr>
          <w:rFonts w:ascii="Traditional Arabic" w:eastAsia="Times New Roman" w:hAnsi="Traditional Arabic" w:cs="Traditional Arabic" w:hint="cs"/>
          <w:color w:val="000000"/>
          <w:sz w:val="32"/>
          <w:szCs w:val="32"/>
          <w:rtl/>
          <w:lang w:bidi="ar-DZ"/>
        </w:rPr>
        <w:t xml:space="preserve"> </w:t>
      </w:r>
      <w:r w:rsidRPr="003C1DE4">
        <w:rPr>
          <w:rFonts w:ascii="Traditional Arabic" w:eastAsia="Times New Roman" w:hAnsi="Traditional Arabic" w:cs="Traditional Arabic"/>
          <w:color w:val="000000"/>
          <w:sz w:val="32"/>
          <w:szCs w:val="32"/>
          <w:rtl/>
          <w:lang w:bidi="ar-DZ"/>
        </w:rPr>
        <w:t>إظهاره الدعم المادي</w:t>
      </w:r>
      <w:r>
        <w:rPr>
          <w:rFonts w:ascii="Traditional Arabic" w:eastAsia="Times New Roman" w:hAnsi="Traditional Arabic" w:cs="Traditional Arabic" w:hint="cs"/>
          <w:color w:val="000000"/>
          <w:sz w:val="32"/>
          <w:szCs w:val="32"/>
          <w:rtl/>
          <w:lang w:bidi="ar-DZ"/>
        </w:rPr>
        <w:t xml:space="preserve"> لحكومتهم و رئيسهم</w:t>
      </w:r>
      <w:r w:rsidRPr="003C1DE4">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دليل على ترسيخ الإصلاح الأردوغاني في الحية التركية العامة .</w:t>
      </w:r>
      <w:r w:rsidRPr="003C1DE4">
        <w:rPr>
          <w:rFonts w:ascii="Traditional Arabic" w:eastAsia="Times New Roman" w:hAnsi="Traditional Arabic" w:cs="Traditional Arabic" w:hint="cs"/>
          <w:color w:val="000000"/>
          <w:sz w:val="32"/>
          <w:szCs w:val="32"/>
          <w:rtl/>
          <w:lang w:bidi="ar-DZ"/>
        </w:rPr>
        <w:t xml:space="preserve"> </w:t>
      </w:r>
    </w:p>
    <w:p w:rsidR="008F1458" w:rsidRDefault="008F1458"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E717DB" w:rsidP="00C04511">
      <w:pPr>
        <w:bidi/>
        <w:ind w:left="-242" w:right="-425"/>
        <w:jc w:val="lowKashida"/>
        <w:rPr>
          <w:rFonts w:ascii="Traditional Arabic" w:eastAsia="Times New Roman" w:hAnsi="Traditional Arabic" w:cs="Traditional Arabic"/>
          <w:b/>
          <w:bCs/>
          <w:color w:val="000000"/>
          <w:sz w:val="36"/>
          <w:szCs w:val="36"/>
          <w:rtl/>
          <w:lang w:bidi="ar-DZ"/>
        </w:rPr>
      </w:pPr>
      <w:r w:rsidRPr="00E717DB">
        <w:rPr>
          <w:noProof/>
          <w:rtl/>
        </w:rPr>
        <w:lastRenderedPageBreak/>
        <w:pict>
          <v:shape id="_x0000_s1030" type="#_x0000_t136" style="position:absolute;left:0;text-align:left;margin-left:0;margin-top:0;width:439.2pt;height:115.8pt;z-index:251665408;mso-position-horizontal:center;mso-position-horizontal-relative:margin;mso-position-vertical:center;mso-position-vertical-relative:margin" fillcolor="#369" stroked="f">
            <v:shadow on="t" color="#b2b2b2" opacity=".5" offset="-7pt,-7pt" offset2="-2pt,-2pt"/>
            <v:textpath style="font-family:&quot;Times New Roman&quot;;v-text-kern:t" trim="t" fitpath="t" string="الفصل الثالث:&#10;توجهات السياسة الخارجية التركية الجديدة"/>
            <w10:wrap type="square" anchorx="margin" anchory="margin"/>
          </v:shape>
        </w:pict>
      </w: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p>
    <w:p w:rsidR="00921007" w:rsidRDefault="00921007" w:rsidP="00C04511">
      <w:pPr>
        <w:bidi/>
        <w:ind w:left="-242" w:right="-425"/>
        <w:jc w:val="lowKashida"/>
        <w:rPr>
          <w:rFonts w:ascii="Traditional Arabic" w:eastAsia="Times New Roman" w:hAnsi="Traditional Arabic" w:cs="Traditional Arabic" w:hint="cs"/>
          <w:b/>
          <w:bCs/>
          <w:color w:val="000000"/>
          <w:sz w:val="36"/>
          <w:szCs w:val="36"/>
          <w:rtl/>
          <w:lang w:bidi="ar-DZ"/>
        </w:rPr>
      </w:pPr>
    </w:p>
    <w:p w:rsidR="0044221C" w:rsidRDefault="0044221C" w:rsidP="0044221C">
      <w:pPr>
        <w:bidi/>
        <w:ind w:left="-242" w:right="-425"/>
        <w:jc w:val="lowKashida"/>
        <w:rPr>
          <w:rFonts w:ascii="Traditional Arabic" w:eastAsia="Times New Roman" w:hAnsi="Traditional Arabic" w:cs="Traditional Arabic" w:hint="cs"/>
          <w:b/>
          <w:bCs/>
          <w:color w:val="000000"/>
          <w:sz w:val="36"/>
          <w:szCs w:val="36"/>
          <w:rtl/>
          <w:lang w:bidi="ar-DZ"/>
        </w:rPr>
      </w:pPr>
    </w:p>
    <w:p w:rsidR="0044221C" w:rsidRDefault="0044221C" w:rsidP="0044221C">
      <w:pPr>
        <w:bidi/>
        <w:ind w:left="-242" w:right="-425"/>
        <w:jc w:val="lowKashida"/>
        <w:rPr>
          <w:rFonts w:ascii="Traditional Arabic" w:eastAsia="Times New Roman" w:hAnsi="Traditional Arabic" w:cs="Traditional Arabic" w:hint="cs"/>
          <w:b/>
          <w:bCs/>
          <w:color w:val="000000"/>
          <w:sz w:val="36"/>
          <w:szCs w:val="36"/>
          <w:rtl/>
          <w:lang w:bidi="ar-DZ"/>
        </w:rPr>
      </w:pPr>
    </w:p>
    <w:p w:rsidR="0044221C" w:rsidRDefault="0044221C" w:rsidP="0044221C">
      <w:pPr>
        <w:bidi/>
        <w:ind w:left="-242" w:right="-425"/>
        <w:jc w:val="lowKashida"/>
        <w:rPr>
          <w:rFonts w:ascii="Traditional Arabic" w:eastAsia="Times New Roman" w:hAnsi="Traditional Arabic" w:cs="Traditional Arabic" w:hint="cs"/>
          <w:b/>
          <w:bCs/>
          <w:color w:val="000000"/>
          <w:sz w:val="36"/>
          <w:szCs w:val="36"/>
          <w:rtl/>
          <w:lang w:bidi="ar-DZ"/>
        </w:rPr>
      </w:pPr>
    </w:p>
    <w:p w:rsidR="0044221C" w:rsidRDefault="0044221C" w:rsidP="0044221C">
      <w:pPr>
        <w:bidi/>
        <w:ind w:left="-242" w:right="-425"/>
        <w:jc w:val="lowKashida"/>
        <w:rPr>
          <w:rFonts w:ascii="Traditional Arabic" w:eastAsia="Times New Roman" w:hAnsi="Traditional Arabic" w:cs="Traditional Arabic" w:hint="cs"/>
          <w:b/>
          <w:bCs/>
          <w:color w:val="000000"/>
          <w:sz w:val="36"/>
          <w:szCs w:val="36"/>
          <w:rtl/>
          <w:lang w:bidi="ar-DZ"/>
        </w:rPr>
      </w:pPr>
    </w:p>
    <w:p w:rsidR="00921007" w:rsidRDefault="00921007" w:rsidP="0044221C">
      <w:pPr>
        <w:bidi/>
        <w:spacing w:after="0"/>
        <w:ind w:left="-242" w:right="-425"/>
        <w:jc w:val="lowKashida"/>
        <w:rPr>
          <w:rFonts w:ascii="Traditional Arabic" w:eastAsia="Times New Roman" w:hAnsi="Traditional Arabic" w:cs="Traditional Arabic"/>
          <w:b/>
          <w:bCs/>
          <w:color w:val="000000"/>
          <w:sz w:val="36"/>
          <w:szCs w:val="36"/>
          <w:rtl/>
          <w:lang w:bidi="ar-DZ"/>
        </w:rPr>
      </w:pPr>
      <w:r>
        <w:rPr>
          <w:rFonts w:ascii="Traditional Arabic" w:eastAsia="Times New Roman" w:hAnsi="Traditional Arabic" w:cs="Traditional Arabic" w:hint="cs"/>
          <w:b/>
          <w:bCs/>
          <w:color w:val="000000"/>
          <w:sz w:val="36"/>
          <w:szCs w:val="36"/>
          <w:rtl/>
          <w:lang w:bidi="ar-DZ"/>
        </w:rPr>
        <w:lastRenderedPageBreak/>
        <w:t xml:space="preserve">الفصل الثالث:  </w:t>
      </w:r>
      <w:r w:rsidRPr="004161AF">
        <w:rPr>
          <w:rFonts w:ascii="Traditional Arabic" w:eastAsia="Times New Roman" w:hAnsi="Traditional Arabic" w:cs="Traditional Arabic" w:hint="cs"/>
          <w:b/>
          <w:bCs/>
          <w:color w:val="000000"/>
          <w:sz w:val="36"/>
          <w:szCs w:val="36"/>
          <w:rtl/>
          <w:lang w:bidi="ar-DZ"/>
        </w:rPr>
        <w:t>توجهات السياسة الخارجية الجديدة:</w:t>
      </w:r>
    </w:p>
    <w:p w:rsidR="00921007" w:rsidRDefault="00921007" w:rsidP="0044221C">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40"/>
          <w:szCs w:val="40"/>
          <w:rtl/>
          <w:lang w:bidi="ar-DZ"/>
        </w:rPr>
        <w:t xml:space="preserve">   </w:t>
      </w:r>
      <w:r w:rsidRPr="00CF39B6">
        <w:rPr>
          <w:rFonts w:ascii="Traditional Arabic" w:eastAsia="Times New Roman" w:hAnsi="Traditional Arabic" w:cs="Traditional Arabic" w:hint="cs"/>
          <w:b/>
          <w:bCs/>
          <w:color w:val="000000"/>
          <w:sz w:val="32"/>
          <w:szCs w:val="32"/>
          <w:rtl/>
          <w:lang w:bidi="ar-DZ"/>
        </w:rPr>
        <w:t xml:space="preserve">    </w:t>
      </w:r>
      <w:r w:rsidRPr="00CF39B6">
        <w:rPr>
          <w:rFonts w:ascii="Traditional Arabic" w:eastAsia="Times New Roman" w:hAnsi="Traditional Arabic" w:cs="Traditional Arabic" w:hint="cs"/>
          <w:color w:val="000000"/>
          <w:sz w:val="32"/>
          <w:szCs w:val="32"/>
          <w:rtl/>
          <w:lang w:bidi="ar-DZ"/>
        </w:rPr>
        <w:t xml:space="preserve">تأتي </w:t>
      </w:r>
      <w:r>
        <w:rPr>
          <w:rFonts w:ascii="Traditional Arabic" w:eastAsia="Times New Roman" w:hAnsi="Traditional Arabic" w:cs="Traditional Arabic" w:hint="cs"/>
          <w:color w:val="000000"/>
          <w:sz w:val="32"/>
          <w:szCs w:val="32"/>
          <w:rtl/>
          <w:lang w:bidi="ar-DZ"/>
        </w:rPr>
        <w:t>التغيرات</w:t>
      </w:r>
      <w:r w:rsidRPr="00CF39B6">
        <w:rPr>
          <w:rFonts w:ascii="Traditional Arabic" w:eastAsia="Times New Roman" w:hAnsi="Traditional Arabic" w:cs="Traditional Arabic" w:hint="cs"/>
          <w:color w:val="000000"/>
          <w:sz w:val="32"/>
          <w:szCs w:val="32"/>
          <w:rtl/>
          <w:lang w:bidi="ar-DZ"/>
        </w:rPr>
        <w:t xml:space="preserve"> التي طرأت على النظام السياسي في تركيا ، بعد إقرار التعديلات الدستورية الأخيرة في</w:t>
      </w:r>
      <w:r>
        <w:rPr>
          <w:rFonts w:ascii="Traditional Arabic" w:eastAsia="Times New Roman" w:hAnsi="Traditional Arabic" w:cs="Traditional Arabic" w:hint="cs"/>
          <w:color w:val="000000"/>
          <w:sz w:val="32"/>
          <w:szCs w:val="32"/>
          <w:rtl/>
          <w:lang w:bidi="ar-DZ"/>
        </w:rPr>
        <w:t xml:space="preserve">          </w:t>
      </w:r>
      <w:r w:rsidRPr="00CF39B6">
        <w:rPr>
          <w:rFonts w:ascii="Traditional Arabic" w:eastAsia="Times New Roman" w:hAnsi="Traditional Arabic" w:cs="Traditional Arabic" w:hint="cs"/>
          <w:color w:val="000000"/>
          <w:sz w:val="32"/>
          <w:szCs w:val="32"/>
          <w:rtl/>
          <w:lang w:bidi="ar-DZ"/>
        </w:rPr>
        <w:t xml:space="preserve"> 16 من أفريل 2017 ، إلى جانب  المتغيرات التي تشهدها المن</w:t>
      </w:r>
      <w:r>
        <w:rPr>
          <w:rFonts w:ascii="Traditional Arabic" w:eastAsia="Times New Roman" w:hAnsi="Traditional Arabic" w:cs="Traditional Arabic" w:hint="cs"/>
          <w:color w:val="000000"/>
          <w:sz w:val="32"/>
          <w:szCs w:val="32"/>
          <w:rtl/>
          <w:lang w:bidi="ar-DZ"/>
        </w:rPr>
        <w:t>ا</w:t>
      </w:r>
      <w:r w:rsidRPr="00CF39B6">
        <w:rPr>
          <w:rFonts w:ascii="Traditional Arabic" w:eastAsia="Times New Roman" w:hAnsi="Traditional Arabic" w:cs="Traditional Arabic" w:hint="cs"/>
          <w:color w:val="000000"/>
          <w:sz w:val="32"/>
          <w:szCs w:val="32"/>
          <w:rtl/>
          <w:lang w:bidi="ar-DZ"/>
        </w:rPr>
        <w:t xml:space="preserve">طق القريبة </w:t>
      </w:r>
      <w:r>
        <w:rPr>
          <w:rFonts w:ascii="Traditional Arabic" w:eastAsia="Times New Roman" w:hAnsi="Traditional Arabic" w:cs="Traditional Arabic" w:hint="cs"/>
          <w:color w:val="000000"/>
          <w:sz w:val="32"/>
          <w:szCs w:val="32"/>
          <w:rtl/>
          <w:lang w:bidi="ar-DZ"/>
        </w:rPr>
        <w:t xml:space="preserve">، الواقعة </w:t>
      </w:r>
      <w:r w:rsidRPr="00CF39B6">
        <w:rPr>
          <w:rFonts w:ascii="Traditional Arabic" w:eastAsia="Times New Roman" w:hAnsi="Traditional Arabic" w:cs="Traditional Arabic" w:hint="cs"/>
          <w:color w:val="000000"/>
          <w:sz w:val="32"/>
          <w:szCs w:val="32"/>
          <w:rtl/>
          <w:lang w:bidi="ar-DZ"/>
        </w:rPr>
        <w:t>ضمن العمق الجغرافي لتركيا، على شاكلة ال</w:t>
      </w:r>
      <w:r>
        <w:rPr>
          <w:rFonts w:ascii="Traditional Arabic" w:eastAsia="Times New Roman" w:hAnsi="Traditional Arabic" w:cs="Traditional Arabic" w:hint="cs"/>
          <w:color w:val="000000"/>
          <w:sz w:val="32"/>
          <w:szCs w:val="32"/>
          <w:rtl/>
          <w:lang w:bidi="ar-DZ"/>
        </w:rPr>
        <w:t>أ</w:t>
      </w:r>
      <w:r w:rsidRPr="00CF39B6">
        <w:rPr>
          <w:rFonts w:ascii="Traditional Arabic" w:eastAsia="Times New Roman" w:hAnsi="Traditional Arabic" w:cs="Traditional Arabic" w:hint="cs"/>
          <w:color w:val="000000"/>
          <w:sz w:val="32"/>
          <w:szCs w:val="32"/>
          <w:rtl/>
          <w:lang w:bidi="ar-DZ"/>
        </w:rPr>
        <w:t>زمة السورية التي تزال تلقي ب</w:t>
      </w:r>
      <w:r>
        <w:rPr>
          <w:rFonts w:ascii="Traditional Arabic" w:eastAsia="Times New Roman" w:hAnsi="Traditional Arabic" w:cs="Traditional Arabic" w:hint="cs"/>
          <w:color w:val="000000"/>
          <w:sz w:val="32"/>
          <w:szCs w:val="32"/>
          <w:rtl/>
          <w:lang w:bidi="ar-DZ"/>
        </w:rPr>
        <w:t xml:space="preserve">تأثيراتها </w:t>
      </w:r>
      <w:r w:rsidRPr="00CF39B6">
        <w:rPr>
          <w:rFonts w:ascii="Traditional Arabic" w:eastAsia="Times New Roman" w:hAnsi="Traditional Arabic" w:cs="Traditional Arabic" w:hint="cs"/>
          <w:color w:val="000000"/>
          <w:sz w:val="32"/>
          <w:szCs w:val="32"/>
          <w:rtl/>
          <w:lang w:bidi="ar-DZ"/>
        </w:rPr>
        <w:t>على دول الجوار و من بينها ترك</w:t>
      </w:r>
      <w:r>
        <w:rPr>
          <w:rFonts w:ascii="Traditional Arabic" w:eastAsia="Times New Roman" w:hAnsi="Traditional Arabic" w:cs="Traditional Arabic" w:hint="cs"/>
          <w:color w:val="000000"/>
          <w:sz w:val="32"/>
          <w:szCs w:val="32"/>
          <w:rtl/>
          <w:lang w:bidi="ar-DZ"/>
        </w:rPr>
        <w:t>ي</w:t>
      </w:r>
      <w:r w:rsidRPr="00CF39B6">
        <w:rPr>
          <w:rFonts w:ascii="Traditional Arabic" w:eastAsia="Times New Roman" w:hAnsi="Traditional Arabic" w:cs="Traditional Arabic" w:hint="cs"/>
          <w:color w:val="000000"/>
          <w:sz w:val="32"/>
          <w:szCs w:val="32"/>
          <w:rtl/>
          <w:lang w:bidi="ar-DZ"/>
        </w:rPr>
        <w:t>ا، كذا ما يمثله ال</w:t>
      </w:r>
      <w:r>
        <w:rPr>
          <w:rFonts w:ascii="Traditional Arabic" w:eastAsia="Times New Roman" w:hAnsi="Traditional Arabic" w:cs="Traditional Arabic" w:hint="cs"/>
          <w:color w:val="000000"/>
          <w:sz w:val="32"/>
          <w:szCs w:val="32"/>
          <w:rtl/>
          <w:lang w:bidi="ar-DZ"/>
        </w:rPr>
        <w:t>أ</w:t>
      </w:r>
      <w:r w:rsidRPr="00CF39B6">
        <w:rPr>
          <w:rFonts w:ascii="Traditional Arabic" w:eastAsia="Times New Roman" w:hAnsi="Traditional Arabic" w:cs="Traditional Arabic" w:hint="cs"/>
          <w:color w:val="000000"/>
          <w:sz w:val="32"/>
          <w:szCs w:val="32"/>
          <w:rtl/>
          <w:lang w:bidi="ar-DZ"/>
        </w:rPr>
        <w:t xml:space="preserve">كراد من خطر على الوحدة الترابية </w:t>
      </w:r>
      <w:r>
        <w:rPr>
          <w:rFonts w:ascii="Traditional Arabic" w:eastAsia="Times New Roman" w:hAnsi="Traditional Arabic" w:cs="Traditional Arabic" w:hint="cs"/>
          <w:color w:val="000000"/>
          <w:sz w:val="32"/>
          <w:szCs w:val="32"/>
          <w:rtl/>
          <w:lang w:bidi="ar-DZ"/>
        </w:rPr>
        <w:t xml:space="preserve">لتركيا </w:t>
      </w:r>
      <w:r w:rsidRPr="00CF39B6">
        <w:rPr>
          <w:rFonts w:ascii="Traditional Arabic" w:eastAsia="Times New Roman" w:hAnsi="Traditional Arabic" w:cs="Traditional Arabic" w:hint="cs"/>
          <w:color w:val="000000"/>
          <w:sz w:val="32"/>
          <w:szCs w:val="32"/>
          <w:rtl/>
          <w:lang w:bidi="ar-DZ"/>
        </w:rPr>
        <w:t xml:space="preserve">و </w:t>
      </w:r>
      <w:r>
        <w:rPr>
          <w:rFonts w:ascii="Traditional Arabic" w:eastAsia="Times New Roman" w:hAnsi="Traditional Arabic" w:cs="Traditional Arabic" w:hint="cs"/>
          <w:color w:val="000000"/>
          <w:sz w:val="32"/>
          <w:szCs w:val="32"/>
          <w:rtl/>
          <w:lang w:bidi="ar-DZ"/>
        </w:rPr>
        <w:t>أ</w:t>
      </w:r>
      <w:r w:rsidRPr="00CF39B6">
        <w:rPr>
          <w:rFonts w:ascii="Traditional Arabic" w:eastAsia="Times New Roman" w:hAnsi="Traditional Arabic" w:cs="Traditional Arabic" w:hint="cs"/>
          <w:color w:val="000000"/>
          <w:sz w:val="32"/>
          <w:szCs w:val="32"/>
          <w:rtl/>
          <w:lang w:bidi="ar-DZ"/>
        </w:rPr>
        <w:t xml:space="preserve">منها القومية، دون إغفال ما يخبئه </w:t>
      </w:r>
      <w:r>
        <w:rPr>
          <w:rFonts w:ascii="Traditional Arabic" w:eastAsia="Times New Roman" w:hAnsi="Traditional Arabic" w:cs="Traditional Arabic" w:hint="cs"/>
          <w:color w:val="000000"/>
          <w:sz w:val="32"/>
          <w:szCs w:val="32"/>
          <w:rtl/>
          <w:lang w:bidi="ar-DZ"/>
        </w:rPr>
        <w:t xml:space="preserve">الوضع الداخلي التركي </w:t>
      </w:r>
      <w:r w:rsidRPr="00CF39B6">
        <w:rPr>
          <w:rFonts w:ascii="Traditional Arabic" w:eastAsia="Times New Roman" w:hAnsi="Traditional Arabic" w:cs="Traditional Arabic" w:hint="cs"/>
          <w:color w:val="000000"/>
          <w:sz w:val="32"/>
          <w:szCs w:val="32"/>
          <w:rtl/>
          <w:lang w:bidi="ar-DZ"/>
        </w:rPr>
        <w:t>من مستجدات ، حيث د</w:t>
      </w:r>
      <w:r>
        <w:rPr>
          <w:rFonts w:ascii="Traditional Arabic" w:eastAsia="Times New Roman" w:hAnsi="Traditional Arabic" w:cs="Traditional Arabic" w:hint="cs"/>
          <w:color w:val="000000"/>
          <w:sz w:val="32"/>
          <w:szCs w:val="32"/>
          <w:rtl/>
          <w:lang w:bidi="ar-DZ"/>
        </w:rPr>
        <w:t>ف</w:t>
      </w:r>
      <w:r w:rsidRPr="00CF39B6">
        <w:rPr>
          <w:rFonts w:ascii="Traditional Arabic" w:eastAsia="Times New Roman" w:hAnsi="Traditional Arabic" w:cs="Traditional Arabic" w:hint="cs"/>
          <w:color w:val="000000"/>
          <w:sz w:val="32"/>
          <w:szCs w:val="32"/>
          <w:rtl/>
          <w:lang w:bidi="ar-DZ"/>
        </w:rPr>
        <w:t xml:space="preserve">عت هذه الظروف </w:t>
      </w:r>
      <w:r>
        <w:rPr>
          <w:rFonts w:ascii="Traditional Arabic" w:eastAsia="Times New Roman" w:hAnsi="Traditional Arabic" w:cs="Traditional Arabic" w:hint="cs"/>
          <w:color w:val="000000"/>
          <w:sz w:val="32"/>
          <w:szCs w:val="32"/>
          <w:rtl/>
          <w:lang w:bidi="ar-DZ"/>
        </w:rPr>
        <w:t xml:space="preserve">مجتمعة بالحكومة التركية ، </w:t>
      </w:r>
      <w:r w:rsidRPr="00CF39B6">
        <w:rPr>
          <w:rFonts w:ascii="Traditional Arabic" w:eastAsia="Times New Roman" w:hAnsi="Traditional Arabic" w:cs="Traditional Arabic" w:hint="cs"/>
          <w:color w:val="000000"/>
          <w:sz w:val="32"/>
          <w:szCs w:val="32"/>
          <w:rtl/>
          <w:lang w:bidi="ar-DZ"/>
        </w:rPr>
        <w:t>إلى تبنى رؤى ج</w:t>
      </w:r>
      <w:r>
        <w:rPr>
          <w:rFonts w:ascii="Traditional Arabic" w:eastAsia="Times New Roman" w:hAnsi="Traditional Arabic" w:cs="Traditional Arabic" w:hint="cs"/>
          <w:color w:val="000000"/>
          <w:sz w:val="32"/>
          <w:szCs w:val="32"/>
          <w:rtl/>
          <w:lang w:bidi="ar-DZ"/>
        </w:rPr>
        <w:t xml:space="preserve">ديدة </w:t>
      </w:r>
      <w:r w:rsidRPr="00CF39B6">
        <w:rPr>
          <w:rFonts w:ascii="Traditional Arabic" w:eastAsia="Times New Roman" w:hAnsi="Traditional Arabic" w:cs="Traditional Arabic" w:hint="cs"/>
          <w:color w:val="000000"/>
          <w:sz w:val="32"/>
          <w:szCs w:val="32"/>
          <w:rtl/>
          <w:lang w:bidi="ar-DZ"/>
        </w:rPr>
        <w:t>في تعاملها مع هذه الم</w:t>
      </w:r>
      <w:r>
        <w:rPr>
          <w:rFonts w:ascii="Traditional Arabic" w:eastAsia="Times New Roman" w:hAnsi="Traditional Arabic" w:cs="Traditional Arabic" w:hint="cs"/>
          <w:color w:val="000000"/>
          <w:sz w:val="32"/>
          <w:szCs w:val="32"/>
          <w:rtl/>
          <w:lang w:bidi="ar-DZ"/>
        </w:rPr>
        <w:t xml:space="preserve">تغيرات الجارية </w:t>
      </w:r>
      <w:r w:rsidRPr="00CF39B6">
        <w:rPr>
          <w:rFonts w:ascii="Traditional Arabic" w:eastAsia="Times New Roman" w:hAnsi="Traditional Arabic" w:cs="Traditional Arabic" w:hint="cs"/>
          <w:color w:val="000000"/>
          <w:sz w:val="32"/>
          <w:szCs w:val="32"/>
          <w:rtl/>
          <w:lang w:bidi="ar-DZ"/>
        </w:rPr>
        <w:t>في الب</w:t>
      </w:r>
      <w:r>
        <w:rPr>
          <w:rFonts w:ascii="Traditional Arabic" w:eastAsia="Times New Roman" w:hAnsi="Traditional Arabic" w:cs="Traditional Arabic" w:hint="cs"/>
          <w:color w:val="000000"/>
          <w:sz w:val="32"/>
          <w:szCs w:val="32"/>
          <w:rtl/>
          <w:lang w:bidi="ar-DZ"/>
        </w:rPr>
        <w:t>ي</w:t>
      </w:r>
      <w:r w:rsidRPr="00CF39B6">
        <w:rPr>
          <w:rFonts w:ascii="Traditional Arabic" w:eastAsia="Times New Roman" w:hAnsi="Traditional Arabic" w:cs="Traditional Arabic" w:hint="cs"/>
          <w:color w:val="000000"/>
          <w:sz w:val="32"/>
          <w:szCs w:val="32"/>
          <w:rtl/>
          <w:lang w:bidi="ar-DZ"/>
        </w:rPr>
        <w:t>ئة الخارجية ، و لقد إقتصر الباحث على علاقات تركيا و توجهاتها نحو الد</w:t>
      </w:r>
      <w:r>
        <w:rPr>
          <w:rFonts w:ascii="Traditional Arabic" w:eastAsia="Times New Roman" w:hAnsi="Traditional Arabic" w:cs="Traditional Arabic" w:hint="cs"/>
          <w:color w:val="000000"/>
          <w:sz w:val="32"/>
          <w:szCs w:val="32"/>
          <w:rtl/>
          <w:lang w:bidi="ar-DZ"/>
        </w:rPr>
        <w:t>و</w:t>
      </w:r>
      <w:r w:rsidRPr="00CF39B6">
        <w:rPr>
          <w:rFonts w:ascii="Traditional Arabic" w:eastAsia="Times New Roman" w:hAnsi="Traditional Arabic" w:cs="Traditional Arabic" w:hint="cs"/>
          <w:color w:val="000000"/>
          <w:sz w:val="32"/>
          <w:szCs w:val="32"/>
          <w:rtl/>
          <w:lang w:bidi="ar-DZ"/>
        </w:rPr>
        <w:t>ل التي أضحى لها تأثير لا يستهان به على السياسة الخ</w:t>
      </w:r>
      <w:r>
        <w:rPr>
          <w:rFonts w:ascii="Traditional Arabic" w:eastAsia="Times New Roman" w:hAnsi="Traditional Arabic" w:cs="Traditional Arabic" w:hint="cs"/>
          <w:color w:val="000000"/>
          <w:sz w:val="32"/>
          <w:szCs w:val="32"/>
          <w:rtl/>
          <w:lang w:bidi="ar-DZ"/>
        </w:rPr>
        <w:t xml:space="preserve">ارجية </w:t>
      </w:r>
      <w:r w:rsidRPr="00CF39B6">
        <w:rPr>
          <w:rFonts w:ascii="Traditional Arabic" w:eastAsia="Times New Roman" w:hAnsi="Traditional Arabic" w:cs="Traditional Arabic" w:hint="cs"/>
          <w:color w:val="000000"/>
          <w:sz w:val="32"/>
          <w:szCs w:val="32"/>
          <w:rtl/>
          <w:lang w:bidi="ar-DZ"/>
        </w:rPr>
        <w:t>التركي</w:t>
      </w:r>
      <w:r>
        <w:rPr>
          <w:rFonts w:ascii="Traditional Arabic" w:eastAsia="Times New Roman" w:hAnsi="Traditional Arabic" w:cs="Traditional Arabic" w:hint="cs"/>
          <w:color w:val="000000"/>
          <w:sz w:val="32"/>
          <w:szCs w:val="32"/>
          <w:rtl/>
          <w:lang w:bidi="ar-DZ"/>
        </w:rPr>
        <w:t>ـــــــ</w:t>
      </w:r>
      <w:r w:rsidRPr="00CF39B6">
        <w:rPr>
          <w:rFonts w:ascii="Traditional Arabic" w:eastAsia="Times New Roman" w:hAnsi="Traditional Arabic" w:cs="Traditional Arabic" w:hint="cs"/>
          <w:color w:val="000000"/>
          <w:sz w:val="32"/>
          <w:szCs w:val="32"/>
          <w:rtl/>
          <w:lang w:bidi="ar-DZ"/>
        </w:rPr>
        <w:t>ة .</w:t>
      </w:r>
    </w:p>
    <w:p w:rsidR="00921007" w:rsidRDefault="00921007" w:rsidP="0044221C">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سنستعرض في هذا الفصل ، أهم التوجهات التي تتبعها تركيا إزاء بعض الدول الواقعة ضمن عمقها الجغرافي أو تلك القوى الإقليمية و الدولية التي تمتلك مصالح بالمنطقة، بشكل مبني على المحددا</w:t>
      </w:r>
      <w:r>
        <w:rPr>
          <w:rFonts w:ascii="Traditional Arabic" w:eastAsia="Times New Roman" w:hAnsi="Traditional Arabic" w:cs="Traditional Arabic" w:hint="eastAsia"/>
          <w:color w:val="000000"/>
          <w:sz w:val="32"/>
          <w:szCs w:val="32"/>
          <w:rtl/>
          <w:lang w:bidi="ar-DZ"/>
        </w:rPr>
        <w:t>ت</w:t>
      </w:r>
      <w:r>
        <w:rPr>
          <w:rFonts w:ascii="Traditional Arabic" w:eastAsia="Times New Roman" w:hAnsi="Traditional Arabic" w:cs="Traditional Arabic" w:hint="cs"/>
          <w:color w:val="000000"/>
          <w:sz w:val="32"/>
          <w:szCs w:val="32"/>
          <w:rtl/>
          <w:lang w:bidi="ar-DZ"/>
        </w:rPr>
        <w:t xml:space="preserve"> التي تحكم السياسة الخارجية الجديدة إتجاه بعض الدول العربية في المبحث الأول ، ثم اتجاه أرويا و أمريكا في المبحث الثاني                و في المبحث الثالث ، سنتطرق لمحددات السياسة الخارجية التركية اتجاه روسيـــــــا .</w:t>
      </w:r>
    </w:p>
    <w:p w:rsidR="00921007" w:rsidRDefault="00921007" w:rsidP="0044221C">
      <w:pPr>
        <w:bidi/>
        <w:spacing w:after="0"/>
        <w:ind w:left="-244" w:right="-425"/>
        <w:jc w:val="lowKashida"/>
        <w:rPr>
          <w:rFonts w:ascii="Traditional Arabic" w:eastAsia="Times New Roman" w:hAnsi="Traditional Arabic" w:cs="Traditional Arabic"/>
          <w:b/>
          <w:bCs/>
          <w:color w:val="000000"/>
          <w:sz w:val="36"/>
          <w:szCs w:val="36"/>
          <w:rtl/>
          <w:lang w:bidi="ar-DZ"/>
        </w:rPr>
      </w:pPr>
      <w:r w:rsidRPr="004161AF">
        <w:rPr>
          <w:rFonts w:ascii="Traditional Arabic" w:eastAsia="Times New Roman" w:hAnsi="Traditional Arabic" w:cs="Traditional Arabic" w:hint="cs"/>
          <w:b/>
          <w:bCs/>
          <w:color w:val="000000"/>
          <w:sz w:val="36"/>
          <w:szCs w:val="36"/>
          <w:rtl/>
          <w:lang w:bidi="ar-DZ"/>
        </w:rPr>
        <w:t>المبحث الأول: توجهات السياسة الخارجية التركية الجديدة إزاء سوريـــــــا</w:t>
      </w:r>
      <w:r>
        <w:rPr>
          <w:rFonts w:ascii="Traditional Arabic" w:eastAsia="Times New Roman" w:hAnsi="Traditional Arabic" w:cs="Traditional Arabic" w:hint="cs"/>
          <w:b/>
          <w:bCs/>
          <w:color w:val="000000"/>
          <w:sz w:val="36"/>
          <w:szCs w:val="36"/>
          <w:rtl/>
          <w:lang w:bidi="ar-DZ"/>
        </w:rPr>
        <w:t xml:space="preserve"> و مصر</w:t>
      </w:r>
      <w:r w:rsidRPr="004161AF">
        <w:rPr>
          <w:rFonts w:ascii="Traditional Arabic" w:eastAsia="Times New Roman" w:hAnsi="Traditional Arabic" w:cs="Traditional Arabic" w:hint="cs"/>
          <w:b/>
          <w:bCs/>
          <w:color w:val="000000"/>
          <w:sz w:val="36"/>
          <w:szCs w:val="36"/>
          <w:rtl/>
          <w:lang w:bidi="ar-DZ"/>
        </w:rPr>
        <w:t>.</w:t>
      </w:r>
    </w:p>
    <w:p w:rsidR="00921007" w:rsidRPr="004161AF" w:rsidRDefault="00921007" w:rsidP="0044221C">
      <w:pPr>
        <w:bidi/>
        <w:spacing w:after="0"/>
        <w:ind w:left="-244" w:right="-425"/>
        <w:jc w:val="lowKashida"/>
        <w:rPr>
          <w:rFonts w:ascii="Traditional Arabic" w:eastAsia="Times New Roman" w:hAnsi="Traditional Arabic" w:cs="Traditional Arabic"/>
          <w:b/>
          <w:bCs/>
          <w:color w:val="000000"/>
          <w:sz w:val="36"/>
          <w:szCs w:val="36"/>
          <w:rtl/>
          <w:lang w:bidi="ar-DZ"/>
        </w:rPr>
      </w:pPr>
      <w:r>
        <w:rPr>
          <w:rFonts w:ascii="Traditional Arabic" w:eastAsia="Times New Roman" w:hAnsi="Traditional Arabic" w:cs="Traditional Arabic" w:hint="cs"/>
          <w:b/>
          <w:bCs/>
          <w:color w:val="000000"/>
          <w:sz w:val="36"/>
          <w:szCs w:val="36"/>
          <w:rtl/>
          <w:lang w:bidi="ar-DZ"/>
        </w:rPr>
        <w:t xml:space="preserve">المطلب الأول: إزاء سوريا </w:t>
      </w:r>
    </w:p>
    <w:p w:rsidR="00921007" w:rsidRDefault="00921007" w:rsidP="0044221C">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تحتل سوريا </w:t>
      </w:r>
      <w:r>
        <w:rPr>
          <w:rFonts w:ascii="Traditional Arabic" w:eastAsia="Times New Roman" w:hAnsi="Traditional Arabic" w:cs="Traditional Arabic" w:hint="cs"/>
          <w:color w:val="000000"/>
          <w:sz w:val="32"/>
          <w:szCs w:val="32"/>
          <w:rtl/>
          <w:lang w:bidi="ar-DZ"/>
        </w:rPr>
        <w:t>أ</w:t>
      </w:r>
      <w:r>
        <w:rPr>
          <w:rFonts w:ascii="Traditional Arabic" w:eastAsia="Times New Roman" w:hAnsi="Traditional Arabic" w:cs="Traditional Arabic"/>
          <w:color w:val="000000"/>
          <w:sz w:val="32"/>
          <w:szCs w:val="32"/>
          <w:rtl/>
          <w:lang w:bidi="ar-DZ"/>
        </w:rPr>
        <w:t xml:space="preserve">همية بالغة بالنسبة لتركيا حيث تعتبر الحدود البرية الأطول  لتركيا بواقع حوالي 900 كلم ، فضلاً على أنها بوابة العالم العربي بالنسبة لتركيا ، و تقع ضمن العمق الإستراتيجي لتركيا </w:t>
      </w:r>
      <w:r>
        <w:rPr>
          <w:rFonts w:ascii="Traditional Arabic" w:eastAsia="Times New Roman" w:hAnsi="Traditional Arabic" w:cs="Traditional Arabic" w:hint="cs"/>
          <w:color w:val="000000"/>
          <w:sz w:val="32"/>
          <w:szCs w:val="32"/>
          <w:rtl/>
          <w:lang w:bidi="ar-DZ"/>
        </w:rPr>
        <w:t xml:space="preserve">، تميزت العلاقات                  بين البلدين بحالة تجاذب و التنافر أحياناً ، حيث كانت "قضيتا </w:t>
      </w:r>
      <w:r w:rsidRPr="005B6CEE">
        <w:rPr>
          <w:rFonts w:ascii="Traditional Arabic" w:eastAsia="Times New Roman" w:hAnsi="Traditional Arabic" w:cs="Traditional Arabic"/>
          <w:color w:val="000000"/>
          <w:sz w:val="32"/>
          <w:szCs w:val="32"/>
          <w:rtl/>
          <w:lang w:bidi="ar-DZ"/>
        </w:rPr>
        <w:t>الأكراد</w:t>
      </w:r>
      <w:r>
        <w:rPr>
          <w:rFonts w:ascii="Traditional Arabic" w:eastAsia="Times New Roman" w:hAnsi="Traditional Arabic" w:cs="Traditional Arabic" w:hint="cs"/>
          <w:color w:val="000000"/>
          <w:sz w:val="32"/>
          <w:szCs w:val="32"/>
          <w:rtl/>
          <w:lang w:bidi="ar-DZ"/>
        </w:rPr>
        <w:t xml:space="preserve"> </w:t>
      </w:r>
      <w:r w:rsidRPr="005B6CEE">
        <w:rPr>
          <w:rFonts w:ascii="Traditional Arabic" w:eastAsia="Times New Roman" w:hAnsi="Traditional Arabic" w:cs="Traditional Arabic"/>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5B6CEE">
        <w:rPr>
          <w:rFonts w:ascii="Traditional Arabic" w:eastAsia="Times New Roman" w:hAnsi="Traditional Arabic" w:cs="Traditional Arabic"/>
          <w:color w:val="000000"/>
          <w:sz w:val="32"/>
          <w:szCs w:val="32"/>
          <w:rtl/>
          <w:lang w:bidi="ar-DZ"/>
        </w:rPr>
        <w:t>المياه المحددين</w:t>
      </w:r>
      <w:r>
        <w:rPr>
          <w:rFonts w:ascii="Traditional Arabic" w:eastAsia="Times New Roman" w:hAnsi="Traditional Arabic" w:cs="Traditional Arabic" w:hint="cs"/>
          <w:color w:val="000000"/>
          <w:sz w:val="32"/>
          <w:szCs w:val="32"/>
          <w:rtl/>
          <w:lang w:bidi="ar-DZ"/>
        </w:rPr>
        <w:t xml:space="preserve"> </w:t>
      </w:r>
      <w:r w:rsidRPr="005B6CEE">
        <w:rPr>
          <w:rFonts w:ascii="Traditional Arabic" w:eastAsia="Times New Roman" w:hAnsi="Traditional Arabic" w:cs="Traditional Arabic"/>
          <w:color w:val="000000"/>
          <w:sz w:val="32"/>
          <w:szCs w:val="32"/>
          <w:rtl/>
          <w:lang w:bidi="ar-DZ"/>
        </w:rPr>
        <w:t>الأساسيين</w:t>
      </w:r>
      <w:r>
        <w:rPr>
          <w:rFonts w:ascii="Traditional Arabic" w:eastAsia="Times New Roman" w:hAnsi="Traditional Arabic" w:cs="Traditional Arabic" w:hint="cs"/>
          <w:color w:val="000000"/>
          <w:sz w:val="32"/>
          <w:szCs w:val="32"/>
          <w:rtl/>
          <w:lang w:bidi="ar-DZ"/>
        </w:rPr>
        <w:t xml:space="preserve"> </w:t>
      </w:r>
      <w:r w:rsidRPr="005B6CEE">
        <w:rPr>
          <w:rFonts w:ascii="Traditional Arabic" w:eastAsia="Times New Roman" w:hAnsi="Traditional Arabic" w:cs="Traditional Arabic"/>
          <w:color w:val="000000"/>
          <w:sz w:val="32"/>
          <w:szCs w:val="32"/>
          <w:rtl/>
          <w:lang w:bidi="ar-DZ"/>
        </w:rPr>
        <w:t>لسياسة</w:t>
      </w:r>
      <w:r>
        <w:rPr>
          <w:rFonts w:ascii="Traditional Arabic" w:eastAsia="Times New Roman" w:hAnsi="Traditional Arabic" w:cs="Traditional Arabic" w:hint="cs"/>
          <w:color w:val="000000"/>
          <w:sz w:val="32"/>
          <w:szCs w:val="32"/>
          <w:rtl/>
          <w:lang w:bidi="ar-DZ"/>
        </w:rPr>
        <w:t xml:space="preserve">                </w:t>
      </w:r>
      <w:r w:rsidRPr="005B6CEE">
        <w:rPr>
          <w:rFonts w:ascii="Traditional Arabic" w:eastAsia="Times New Roman" w:hAnsi="Traditional Arabic" w:cs="Traditional Arabic"/>
          <w:color w:val="000000"/>
          <w:sz w:val="32"/>
          <w:szCs w:val="32"/>
          <w:rtl/>
          <w:lang w:bidi="ar-DZ"/>
        </w:rPr>
        <w:t>تركيا</w:t>
      </w:r>
      <w:r>
        <w:rPr>
          <w:rFonts w:ascii="Traditional Arabic" w:eastAsia="Times New Roman" w:hAnsi="Traditional Arabic" w:cs="Traditional Arabic" w:hint="cs"/>
          <w:color w:val="000000"/>
          <w:sz w:val="32"/>
          <w:szCs w:val="32"/>
          <w:rtl/>
          <w:lang w:bidi="ar-DZ"/>
        </w:rPr>
        <w:t xml:space="preserve"> </w:t>
      </w:r>
      <w:r w:rsidRPr="005B6CEE">
        <w:rPr>
          <w:rFonts w:ascii="Traditional Arabic" w:eastAsia="Times New Roman" w:hAnsi="Traditional Arabic" w:cs="Traditional Arabic"/>
          <w:color w:val="000000"/>
          <w:sz w:val="32"/>
          <w:szCs w:val="32"/>
          <w:rtl/>
          <w:lang w:bidi="ar-DZ"/>
        </w:rPr>
        <w:t>الخارجية تجاه سوريا</w:t>
      </w:r>
      <w:r>
        <w:rPr>
          <w:rFonts w:ascii="Traditional Arabic" w:eastAsia="Times New Roman" w:hAnsi="Traditional Arabic" w:cs="Traditional Arabic" w:hint="cs"/>
          <w:color w:val="000000"/>
          <w:sz w:val="32"/>
          <w:szCs w:val="32"/>
          <w:rtl/>
          <w:lang w:bidi="ar-DZ"/>
        </w:rPr>
        <w:t xml:space="preserve">" </w:t>
      </w:r>
      <w:r w:rsidRPr="004161AF">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rtl/>
          <w:lang w:bidi="ar-DZ"/>
        </w:rPr>
        <w:t>.</w:t>
      </w:r>
      <w:r>
        <w:rPr>
          <w:rFonts w:ascii="Traditional Arabic" w:eastAsia="Times New Roman" w:hAnsi="Traditional Arabic" w:cs="Traditional Arabic" w:hint="cs"/>
          <w:color w:val="000000"/>
          <w:sz w:val="32"/>
          <w:szCs w:val="32"/>
          <w:rtl/>
          <w:lang w:bidi="ar-DZ"/>
        </w:rPr>
        <w:t xml:space="preserve"> </w:t>
      </w:r>
      <w:r w:rsidRPr="00305A7C">
        <w:rPr>
          <w:rFonts w:ascii="Traditional Arabic" w:eastAsia="Times New Roman" w:hAnsi="Traditional Arabic" w:cs="Traditional Arabic" w:hint="cs"/>
          <w:color w:val="000000"/>
          <w:sz w:val="32"/>
          <w:szCs w:val="32"/>
          <w:rtl/>
          <w:lang w:bidi="ar-DZ"/>
        </w:rPr>
        <w:t>حيث تتهم تركيا ، سوريا بدعمها غير المباشر لحزب العمال الكردستاني</w:t>
      </w:r>
      <w:r>
        <w:rPr>
          <w:rFonts w:ascii="Traditional Arabic" w:eastAsia="Times New Roman" w:hAnsi="Traditional Arabic" w:cs="Traditional Arabic" w:hint="cs"/>
          <w:color w:val="000000"/>
          <w:sz w:val="32"/>
          <w:szCs w:val="32"/>
          <w:rtl/>
          <w:lang w:bidi="ar-DZ"/>
        </w:rPr>
        <w:t xml:space="preserve">                 </w:t>
      </w:r>
      <w:r w:rsidRPr="00305A7C">
        <w:rPr>
          <w:rFonts w:ascii="Traditional Arabic" w:eastAsia="Times New Roman" w:hAnsi="Traditional Arabic" w:cs="Traditional Arabic" w:hint="cs"/>
          <w:color w:val="000000"/>
          <w:sz w:val="32"/>
          <w:szCs w:val="32"/>
          <w:rtl/>
          <w:lang w:bidi="ar-DZ"/>
        </w:rPr>
        <w:t xml:space="preserve"> في تركيا، حيال بعض الأزمات التي تنشأ بين البلدين مثل حالة "</w:t>
      </w:r>
      <w:r w:rsidRPr="00305A7C">
        <w:rPr>
          <w:rFonts w:ascii="Traditional Arabic" w:eastAsia="Times New Roman" w:hAnsi="Traditional Arabic" w:cs="Traditional Arabic"/>
          <w:color w:val="000000"/>
          <w:sz w:val="32"/>
          <w:szCs w:val="32"/>
          <w:rtl/>
          <w:lang w:bidi="ar-DZ"/>
        </w:rPr>
        <w:t xml:space="preserve">النزاع على لواء الإسكندرون </w:t>
      </w:r>
      <w:r w:rsidRPr="00305A7C">
        <w:rPr>
          <w:rFonts w:ascii="Traditional Arabic" w:eastAsia="Times New Roman" w:hAnsi="Traditional Arabic" w:cs="Traditional Arabic" w:hint="cs"/>
          <w:color w:val="000000"/>
          <w:sz w:val="32"/>
          <w:szCs w:val="32"/>
          <w:rtl/>
          <w:lang w:bidi="ar-DZ"/>
        </w:rPr>
        <w:t>(*)</w:t>
      </w:r>
      <w:r>
        <w:rPr>
          <w:rFonts w:ascii="Traditional Arabic" w:eastAsia="Times New Roman" w:hAnsi="Traditional Arabic" w:cs="Traditional Arabic" w:hint="cs"/>
          <w:color w:val="000000"/>
          <w:sz w:val="32"/>
          <w:szCs w:val="32"/>
          <w:rtl/>
          <w:lang w:bidi="ar-DZ"/>
        </w:rPr>
        <w:t>.</w:t>
      </w:r>
    </w:p>
    <w:p w:rsidR="00921007" w:rsidRDefault="00921007"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18415A" w:rsidRDefault="00921007"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r w:rsidRPr="0018415A">
        <w:rPr>
          <w:rFonts w:ascii="Traditional Arabic" w:eastAsia="Times New Roman" w:hAnsi="Traditional Arabic" w:cs="Traditional Arabic" w:hint="cs"/>
          <w:color w:val="000000"/>
          <w:sz w:val="24"/>
          <w:szCs w:val="24"/>
          <w:rtl/>
          <w:lang w:bidi="ar-DZ"/>
        </w:rPr>
        <w:t xml:space="preserve">(1) محمد العربي لادمي المرجع السابق ص 68.  </w:t>
      </w:r>
    </w:p>
    <w:p w:rsidR="00921007" w:rsidRPr="0018415A" w:rsidRDefault="00921007" w:rsidP="00C04511">
      <w:pPr>
        <w:bidi/>
        <w:spacing w:after="0"/>
        <w:ind w:left="-244" w:right="-425"/>
        <w:jc w:val="lowKashida"/>
        <w:rPr>
          <w:rFonts w:ascii="Traditional Arabic" w:eastAsia="Times New Roman" w:hAnsi="Traditional Arabic" w:cs="Traditional Arabic"/>
          <w:color w:val="000000"/>
          <w:sz w:val="24"/>
          <w:szCs w:val="24"/>
          <w:rtl/>
          <w:lang w:bidi="ar-DZ"/>
        </w:rPr>
      </w:pPr>
      <w:r w:rsidRPr="0018415A">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 xml:space="preserve"> </w:t>
      </w:r>
      <w:r w:rsidRPr="0018415A">
        <w:rPr>
          <w:rFonts w:ascii="Traditional Arabic" w:eastAsia="Times New Roman" w:hAnsi="Traditional Arabic" w:cs="Traditional Arabic"/>
          <w:color w:val="000000"/>
          <w:sz w:val="24"/>
          <w:szCs w:val="24"/>
          <w:rtl/>
          <w:lang w:bidi="ar-DZ"/>
        </w:rPr>
        <w:t>ﻭ</w:t>
      </w:r>
      <w:r w:rsidRPr="0018415A">
        <w:rPr>
          <w:rFonts w:ascii="Traditional Arabic" w:eastAsia="Times New Roman" w:hAnsi="Traditional Arabic" w:cs="Traditional Arabic" w:hint="cs"/>
          <w:color w:val="000000"/>
          <w:sz w:val="24"/>
          <w:szCs w:val="24"/>
          <w:rtl/>
          <w:lang w:bidi="ar-DZ"/>
        </w:rPr>
        <w:t xml:space="preserve">ترجع </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مشكلة</w:t>
      </w:r>
      <w:r w:rsidRPr="0018415A">
        <w:rPr>
          <w:rFonts w:ascii="Traditional Arabic" w:eastAsia="Times New Roman" w:hAnsi="Traditional Arabic" w:cs="Traditional Arabic"/>
          <w:color w:val="000000"/>
          <w:sz w:val="24"/>
          <w:szCs w:val="24"/>
          <w:rtl/>
          <w:lang w:bidi="ar-DZ"/>
        </w:rPr>
        <w:t xml:space="preserve"> ﻟﻭﺍﺀ </w:t>
      </w:r>
      <w:r w:rsidRPr="0018415A">
        <w:rPr>
          <w:rFonts w:ascii="Traditional Arabic" w:eastAsia="Times New Roman" w:hAnsi="Traditional Arabic" w:cs="Traditional Arabic" w:hint="cs"/>
          <w:color w:val="000000"/>
          <w:sz w:val="24"/>
          <w:szCs w:val="24"/>
          <w:rtl/>
          <w:lang w:bidi="ar-DZ"/>
        </w:rPr>
        <w:t>الاسكندرون</w:t>
      </w:r>
      <w:r w:rsidRPr="0018415A">
        <w:rPr>
          <w:rFonts w:ascii="Traditional Arabic" w:eastAsia="Times New Roman" w:hAnsi="Traditional Arabic" w:cs="Traditional Arabic"/>
          <w:color w:val="000000"/>
          <w:sz w:val="24"/>
          <w:szCs w:val="24"/>
          <w:rtl/>
          <w:lang w:bidi="ar-DZ"/>
        </w:rPr>
        <w:t xml:space="preserve"> ﺇﻟﻰ </w:t>
      </w:r>
      <w:r w:rsidRPr="0018415A">
        <w:rPr>
          <w:rFonts w:ascii="Traditional Arabic" w:eastAsia="Times New Roman" w:hAnsi="Traditional Arabic" w:cs="Traditional Arabic"/>
          <w:color w:val="000000"/>
          <w:sz w:val="24"/>
          <w:szCs w:val="24"/>
          <w:lang w:bidi="ar-DZ"/>
        </w:rPr>
        <w:t>1921/10/20</w:t>
      </w:r>
      <w:r w:rsidRPr="0018415A">
        <w:rPr>
          <w:rFonts w:ascii="Traditional Arabic" w:eastAsia="Times New Roman" w:hAnsi="Traditional Arabic" w:cs="Traditional Arabic" w:hint="cs"/>
          <w:color w:val="000000"/>
          <w:sz w:val="24"/>
          <w:szCs w:val="24"/>
          <w:rtl/>
          <w:lang w:bidi="ar-DZ"/>
        </w:rPr>
        <w:t>،</w:t>
      </w:r>
      <w:r w:rsidRPr="0018415A">
        <w:rPr>
          <w:rFonts w:ascii="Traditional Arabic" w:eastAsia="Times New Roman" w:hAnsi="Traditional Arabic" w:cs="Traditional Arabic"/>
          <w:color w:val="000000"/>
          <w:sz w:val="24"/>
          <w:szCs w:val="24"/>
          <w:rtl/>
          <w:lang w:bidi="ar-DZ"/>
        </w:rPr>
        <w:t xml:space="preserve"> ﻋﻨﺩﻤﺎ ﺃﻗـﺭﺕ </w:t>
      </w:r>
      <w:r w:rsidRPr="0018415A">
        <w:rPr>
          <w:rFonts w:ascii="Traditional Arabic" w:eastAsia="Times New Roman" w:hAnsi="Traditional Arabic" w:cs="Traditional Arabic" w:hint="cs"/>
          <w:color w:val="000000"/>
          <w:sz w:val="24"/>
          <w:szCs w:val="24"/>
          <w:rtl/>
          <w:lang w:bidi="ar-DZ"/>
        </w:rPr>
        <w:t>فرنسا</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و تركيا</w:t>
      </w:r>
      <w:r w:rsidRPr="0018415A">
        <w:rPr>
          <w:rFonts w:ascii="Traditional Arabic" w:eastAsia="Times New Roman" w:hAnsi="Traditional Arabic" w:cs="Traditional Arabic"/>
          <w:color w:val="000000"/>
          <w:sz w:val="24"/>
          <w:szCs w:val="24"/>
          <w:rtl/>
          <w:lang w:bidi="ar-DZ"/>
        </w:rPr>
        <w:t xml:space="preserve"> ﻓﻲ </w:t>
      </w:r>
      <w:r w:rsidRPr="0018415A">
        <w:rPr>
          <w:rFonts w:ascii="Traditional Arabic" w:eastAsia="Times New Roman" w:hAnsi="Traditional Arabic" w:cs="Traditional Arabic" w:hint="cs"/>
          <w:color w:val="000000"/>
          <w:sz w:val="24"/>
          <w:szCs w:val="24"/>
          <w:rtl/>
          <w:lang w:bidi="ar-DZ"/>
        </w:rPr>
        <w:t>اتفاقية</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أنقرة</w:t>
      </w:r>
      <w:r w:rsidRPr="0018415A">
        <w:rPr>
          <w:rFonts w:ascii="Traditional Arabic" w:eastAsia="Times New Roman" w:hAnsi="Traditional Arabic" w:cs="Traditional Arabic"/>
          <w:color w:val="000000"/>
          <w:sz w:val="24"/>
          <w:szCs w:val="24"/>
          <w:rtl/>
          <w:lang w:bidi="ar-DZ"/>
        </w:rPr>
        <w:t xml:space="preserve"> ﻟﺘﺨﻁﻴﻁ ﺍﻟﺤﺩﻭﺩ </w:t>
      </w:r>
      <w:r w:rsidRPr="0018415A">
        <w:rPr>
          <w:rFonts w:ascii="Traditional Arabic" w:eastAsia="Times New Roman" w:hAnsi="Traditional Arabic" w:cs="Traditional Arabic" w:hint="cs"/>
          <w:color w:val="000000"/>
          <w:sz w:val="24"/>
          <w:szCs w:val="24"/>
          <w:rtl/>
          <w:lang w:bidi="ar-DZ"/>
        </w:rPr>
        <w:t>بين</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سورية</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و تركيا</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بإقامة</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نظام</w:t>
      </w:r>
      <w:r w:rsidRPr="0018415A">
        <w:rPr>
          <w:rFonts w:ascii="Traditional Arabic" w:eastAsia="Times New Roman" w:hAnsi="Traditional Arabic" w:cs="Traditional Arabic"/>
          <w:color w:val="000000"/>
          <w:sz w:val="24"/>
          <w:szCs w:val="24"/>
          <w:rtl/>
          <w:lang w:bidi="ar-DZ"/>
        </w:rPr>
        <w:t xml:space="preserve"> ﺇﺩﺍﺭﻱ </w:t>
      </w:r>
      <w:r w:rsidRPr="0018415A">
        <w:rPr>
          <w:rFonts w:ascii="Traditional Arabic" w:eastAsia="Times New Roman" w:hAnsi="Traditional Arabic" w:cs="Traditional Arabic" w:hint="cs"/>
          <w:color w:val="000000"/>
          <w:sz w:val="24"/>
          <w:szCs w:val="24"/>
          <w:rtl/>
          <w:lang w:bidi="ar-DZ"/>
        </w:rPr>
        <w:t>خاص</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لمنطقة</w:t>
      </w:r>
      <w:r w:rsidRPr="0018415A">
        <w:rPr>
          <w:rFonts w:ascii="Traditional Arabic" w:eastAsia="Times New Roman" w:hAnsi="Traditional Arabic" w:cs="Traditional Arabic"/>
          <w:color w:val="000000"/>
          <w:sz w:val="24"/>
          <w:szCs w:val="24"/>
          <w:rtl/>
          <w:lang w:bidi="ar-DZ"/>
        </w:rPr>
        <w:t xml:space="preserve"> ﺍﻟﻠﻭﺍﺀ، ﻋﻠﻤﺎ</w:t>
      </w:r>
      <w:r w:rsidRPr="0018415A">
        <w:rPr>
          <w:rFonts w:ascii="Traditional Arabic" w:eastAsia="Times New Roman" w:hAnsi="Traditional Arabic" w:cs="Traditional Arabic" w:hint="cs"/>
          <w:color w:val="000000"/>
          <w:sz w:val="24"/>
          <w:szCs w:val="24"/>
          <w:rtl/>
          <w:lang w:bidi="ar-DZ"/>
        </w:rPr>
        <w:t>ﹰ أن ﻓﺭﻨﺴﺎ كانت ﻗﺩ ﺃﻗﺭﺕ ﻓﻲ ﻭﺜﻴﻘﺔ ﺭﺴﻤﻴ</w:t>
      </w:r>
      <w:r w:rsidRPr="0018415A">
        <w:rPr>
          <w:rFonts w:ascii="Traditional Arabic" w:eastAsia="Times New Roman" w:hAnsi="Traditional Arabic" w:cs="Traditional Arabic"/>
          <w:color w:val="000000"/>
          <w:sz w:val="24"/>
          <w:szCs w:val="24"/>
          <w:rtl/>
          <w:lang w:bidi="ar-DZ"/>
        </w:rPr>
        <w:t xml:space="preserve">ﺔ ﻋﺎﻡ </w:t>
      </w:r>
      <w:r w:rsidRPr="0018415A">
        <w:rPr>
          <w:rFonts w:ascii="Traditional Arabic" w:eastAsia="Times New Roman" w:hAnsi="Traditional Arabic" w:cs="Traditional Arabic"/>
          <w:color w:val="000000"/>
          <w:sz w:val="24"/>
          <w:szCs w:val="24"/>
          <w:lang w:bidi="ar-DZ"/>
        </w:rPr>
        <w:t>1920</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بتبعية</w:t>
      </w:r>
      <w:r w:rsidRPr="0018415A">
        <w:rPr>
          <w:rFonts w:ascii="Traditional Arabic" w:eastAsia="Times New Roman" w:hAnsi="Traditional Arabic" w:cs="Traditional Arabic"/>
          <w:color w:val="000000"/>
          <w:sz w:val="24"/>
          <w:szCs w:val="24"/>
          <w:rtl/>
          <w:lang w:bidi="ar-DZ"/>
        </w:rPr>
        <w:t xml:space="preserve"> ﺍﻟﻠﻭﺍﺀ </w:t>
      </w:r>
      <w:r w:rsidRPr="0018415A">
        <w:rPr>
          <w:rFonts w:ascii="Traditional Arabic" w:eastAsia="Times New Roman" w:hAnsi="Traditional Arabic" w:cs="Traditional Arabic" w:hint="cs"/>
          <w:color w:val="000000"/>
          <w:sz w:val="24"/>
          <w:szCs w:val="24"/>
          <w:rtl/>
          <w:lang w:bidi="ar-DZ"/>
        </w:rPr>
        <w:t>لسوريا</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و شكلت</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إتفاقية</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أنقرة</w:t>
      </w:r>
      <w:r w:rsidRPr="0018415A">
        <w:rPr>
          <w:rFonts w:ascii="Traditional Arabic" w:eastAsia="Times New Roman" w:hAnsi="Traditional Arabic" w:cs="Traditional Arabic"/>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مدخلاً ﻟﻘﻴﺎﻡ تركيا بتوسيع حدود ﺍﻟﻨﻅﺎﻡ ﺍﻹﺩﺍﺭﻱ ﺍﻟﺨﺎﺹ، و تقديم التسهي</w:t>
      </w:r>
      <w:r w:rsidRPr="0018415A">
        <w:rPr>
          <w:rFonts w:ascii="Traditional Arabic" w:eastAsia="Times New Roman" w:hAnsi="Traditional Arabic" w:cs="Traditional Arabic" w:hint="eastAsia"/>
          <w:color w:val="000000"/>
          <w:sz w:val="24"/>
          <w:szCs w:val="24"/>
          <w:rtl/>
          <w:lang w:bidi="ar-DZ"/>
        </w:rPr>
        <w:t>ل</w:t>
      </w:r>
      <w:r w:rsidRPr="0018415A">
        <w:rPr>
          <w:rFonts w:ascii="Traditional Arabic" w:eastAsia="Times New Roman" w:hAnsi="Traditional Arabic" w:cs="Traditional Arabic" w:hint="cs"/>
          <w:color w:val="000000"/>
          <w:sz w:val="24"/>
          <w:szCs w:val="24"/>
          <w:rtl/>
          <w:lang w:bidi="ar-DZ"/>
        </w:rPr>
        <w:t xml:space="preserve">ات </w:t>
      </w:r>
      <w:r>
        <w:rPr>
          <w:rFonts w:ascii="Traditional Arabic" w:eastAsia="Times New Roman" w:hAnsi="Traditional Arabic" w:cs="Traditional Arabic" w:hint="cs"/>
          <w:color w:val="000000"/>
          <w:sz w:val="24"/>
          <w:szCs w:val="24"/>
          <w:rtl/>
          <w:lang w:bidi="ar-DZ"/>
        </w:rPr>
        <w:t>للأتراك</w:t>
      </w:r>
      <w:r w:rsidRPr="0018415A">
        <w:rPr>
          <w:rFonts w:ascii="Traditional Arabic" w:eastAsia="Times New Roman" w:hAnsi="Traditional Arabic" w:cs="Traditional Arabic" w:hint="cs"/>
          <w:color w:val="000000"/>
          <w:sz w:val="24"/>
          <w:szCs w:val="24"/>
          <w:rtl/>
          <w:lang w:bidi="ar-DZ"/>
        </w:rPr>
        <w:t xml:space="preserve"> منها جعل ﺍﻟﻠﻐﺔ التركية ﻟﻐﺔ </w:t>
      </w:r>
      <w:r>
        <w:rPr>
          <w:rFonts w:ascii="Traditional Arabic" w:eastAsia="Times New Roman" w:hAnsi="Traditional Arabic" w:cs="Traditional Arabic" w:hint="cs"/>
          <w:color w:val="000000"/>
          <w:sz w:val="24"/>
          <w:szCs w:val="24"/>
          <w:rtl/>
          <w:lang w:bidi="ar-DZ"/>
        </w:rPr>
        <w:t>رسمية</w:t>
      </w:r>
      <w:r w:rsidRPr="0018415A">
        <w:rPr>
          <w:rFonts w:ascii="Traditional Arabic" w:eastAsia="Times New Roman" w:hAnsi="Traditional Arabic" w:cs="Traditional Arabic" w:hint="cs"/>
          <w:color w:val="000000"/>
          <w:sz w:val="24"/>
          <w:szCs w:val="24"/>
          <w:rtl/>
          <w:lang w:bidi="ar-DZ"/>
        </w:rPr>
        <w:t xml:space="preserve"> ﻓﻲ ﺍﻟﻠـﻭﺍﺀ، و تضخيم الوجود السكاني التركي ﻓﻴﻪ، </w:t>
      </w:r>
      <w:r>
        <w:rPr>
          <w:rFonts w:ascii="Traditional Arabic" w:eastAsia="Times New Roman" w:hAnsi="Traditional Arabic" w:cs="Traditional Arabic" w:hint="cs"/>
          <w:color w:val="000000"/>
          <w:sz w:val="24"/>
          <w:szCs w:val="24"/>
          <w:rtl/>
          <w:lang w:bidi="ar-DZ"/>
        </w:rPr>
        <w:t xml:space="preserve">للتعمق أكثر أنظر: </w:t>
      </w:r>
      <w:r w:rsidRPr="0018415A">
        <w:rPr>
          <w:rFonts w:ascii="Traditional Arabic" w:eastAsia="Times New Roman" w:hAnsi="Traditional Arabic" w:cs="Traditional Arabic" w:hint="cs"/>
          <w:color w:val="000000"/>
          <w:sz w:val="24"/>
          <w:szCs w:val="24"/>
          <w:rtl/>
          <w:lang w:bidi="ar-DZ"/>
        </w:rPr>
        <w:t>ياسين أحمد</w:t>
      </w:r>
      <w:r>
        <w:rPr>
          <w:rFonts w:ascii="Traditional Arabic" w:eastAsia="Times New Roman" w:hAnsi="Traditional Arabic" w:cs="Traditional Arabic" w:hint="cs"/>
          <w:color w:val="000000"/>
          <w:sz w:val="24"/>
          <w:szCs w:val="24"/>
          <w:rtl/>
          <w:lang w:bidi="ar-DZ"/>
        </w:rPr>
        <w:t xml:space="preserve"> </w:t>
      </w:r>
      <w:r w:rsidRPr="0018415A">
        <w:rPr>
          <w:rFonts w:ascii="Traditional Arabic" w:eastAsia="Times New Roman" w:hAnsi="Traditional Arabic" w:cs="Traditional Arabic" w:hint="cs"/>
          <w:color w:val="000000"/>
          <w:sz w:val="24"/>
          <w:szCs w:val="24"/>
          <w:rtl/>
          <w:lang w:bidi="ar-DZ"/>
        </w:rPr>
        <w:t>القطاونة</w:t>
      </w:r>
      <w:r>
        <w:rPr>
          <w:rFonts w:ascii="Traditional Arabic" w:eastAsia="Times New Roman" w:hAnsi="Traditional Arabic" w:cs="Traditional Arabic" w:hint="cs"/>
          <w:color w:val="000000"/>
          <w:sz w:val="24"/>
          <w:szCs w:val="24"/>
          <w:rtl/>
          <w:lang w:bidi="ar-DZ"/>
        </w:rPr>
        <w:t>،</w:t>
      </w:r>
      <w:r w:rsidRPr="0018415A">
        <w:rPr>
          <w:rFonts w:ascii="Traditional Arabic" w:eastAsia="Times New Roman" w:hAnsi="Traditional Arabic" w:cs="Traditional Arabic" w:hint="cs"/>
          <w:color w:val="000000"/>
          <w:sz w:val="24"/>
          <w:szCs w:val="24"/>
          <w:rtl/>
          <w:lang w:bidi="ar-DZ"/>
        </w:rPr>
        <w:t>(الدور الإستراتيجي لتركيا في منطقة الشرق الأوسط في ظل الأحادية القطبية 1991-2008 )، رسالة مقدمة لإستكمال متطلبات الحصول على درجة ماجستير في العلاقا</w:t>
      </w:r>
      <w:r w:rsidRPr="0018415A">
        <w:rPr>
          <w:rFonts w:ascii="Traditional Arabic" w:eastAsia="Times New Roman" w:hAnsi="Traditional Arabic" w:cs="Traditional Arabic" w:hint="eastAsia"/>
          <w:color w:val="000000"/>
          <w:sz w:val="24"/>
          <w:szCs w:val="24"/>
          <w:rtl/>
          <w:lang w:bidi="ar-DZ"/>
        </w:rPr>
        <w:t>ت</w:t>
      </w:r>
      <w:r w:rsidRPr="0018415A">
        <w:rPr>
          <w:rFonts w:ascii="Traditional Arabic" w:eastAsia="Times New Roman" w:hAnsi="Traditional Arabic" w:cs="Traditional Arabic" w:hint="cs"/>
          <w:color w:val="000000"/>
          <w:sz w:val="24"/>
          <w:szCs w:val="24"/>
          <w:rtl/>
          <w:lang w:bidi="ar-DZ"/>
        </w:rPr>
        <w:t xml:space="preserve"> الدولية، منشورة ، جامعة مؤتة 2009 ، ص </w:t>
      </w:r>
      <w:r>
        <w:rPr>
          <w:rFonts w:ascii="Traditional Arabic" w:eastAsia="Times New Roman" w:hAnsi="Traditional Arabic" w:cs="Traditional Arabic" w:hint="cs"/>
          <w:color w:val="000000"/>
          <w:sz w:val="24"/>
          <w:szCs w:val="24"/>
          <w:rtl/>
          <w:lang w:bidi="ar-DZ"/>
        </w:rPr>
        <w:t>54</w:t>
      </w:r>
      <w:r w:rsidRPr="0018415A">
        <w:rPr>
          <w:rFonts w:ascii="Traditional Arabic" w:eastAsia="Times New Roman" w:hAnsi="Traditional Arabic" w:cs="Traditional Arabic" w:hint="cs"/>
          <w:color w:val="000000"/>
          <w:sz w:val="24"/>
          <w:szCs w:val="24"/>
          <w:rtl/>
          <w:lang w:bidi="ar-DZ"/>
        </w:rPr>
        <w:t>.</w:t>
      </w:r>
    </w:p>
    <w:p w:rsidR="00921007" w:rsidRDefault="00921007"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sidRPr="00305A7C">
        <w:rPr>
          <w:rFonts w:ascii="Traditional Arabic" w:eastAsia="Times New Roman" w:hAnsi="Traditional Arabic" w:cs="Traditional Arabic"/>
          <w:color w:val="000000"/>
          <w:sz w:val="32"/>
          <w:szCs w:val="32"/>
          <w:rtl/>
          <w:lang w:bidi="ar-DZ"/>
        </w:rPr>
        <w:lastRenderedPageBreak/>
        <w:t>و</w:t>
      </w:r>
      <w:r w:rsidRPr="00305A7C">
        <w:rPr>
          <w:rFonts w:ascii="Traditional Arabic" w:eastAsia="Times New Roman" w:hAnsi="Traditional Arabic" w:cs="Traditional Arabic" w:hint="cs"/>
          <w:color w:val="000000"/>
          <w:sz w:val="32"/>
          <w:szCs w:val="32"/>
          <w:rtl/>
          <w:lang w:bidi="ar-DZ"/>
        </w:rPr>
        <w:t xml:space="preserve"> </w:t>
      </w:r>
      <w:r w:rsidRPr="00305A7C">
        <w:rPr>
          <w:rFonts w:ascii="Traditional Arabic" w:eastAsia="Times New Roman" w:hAnsi="Traditional Arabic" w:cs="Traditional Arabic"/>
          <w:color w:val="000000"/>
          <w:sz w:val="32"/>
          <w:szCs w:val="32"/>
          <w:rtl/>
          <w:lang w:bidi="ar-DZ"/>
        </w:rPr>
        <w:t>دعم النظام السوري لحزب العمال الكردستاني</w:t>
      </w:r>
      <w:r w:rsidRPr="00305A7C">
        <w:rPr>
          <w:rFonts w:ascii="Traditional Arabic" w:eastAsia="Times New Roman" w:hAnsi="Traditional Arabic" w:cs="Traditional Arabic" w:hint="cs"/>
          <w:color w:val="000000"/>
          <w:sz w:val="32"/>
          <w:szCs w:val="32"/>
          <w:rtl/>
          <w:lang w:bidi="ar-DZ"/>
        </w:rPr>
        <w:t>"</w:t>
      </w:r>
      <w:r w:rsidRPr="00305A7C">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1</w:t>
      </w:r>
      <w:r w:rsidRPr="00305A7C">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32"/>
          <w:szCs w:val="32"/>
          <w:rtl/>
          <w:lang w:bidi="ar-DZ"/>
        </w:rPr>
        <w:t xml:space="preserve"> "</w:t>
      </w:r>
      <w:r w:rsidRPr="001F0020">
        <w:rPr>
          <w:rFonts w:ascii="Traditional Arabic" w:eastAsia="Times New Roman" w:hAnsi="Traditional Arabic" w:cs="Traditional Arabic"/>
          <w:color w:val="000000"/>
          <w:sz w:val="32"/>
          <w:szCs w:val="32"/>
          <w:rtl/>
          <w:lang w:bidi="ar-DZ"/>
        </w:rPr>
        <w:t>أما على</w:t>
      </w:r>
      <w:r w:rsidRPr="001F0020">
        <w:rPr>
          <w:rFonts w:ascii="Traditional Arabic" w:eastAsia="Times New Roman" w:hAnsi="Traditional Arabic" w:cs="Traditional Arabic" w:hint="cs"/>
          <w:color w:val="000000"/>
          <w:sz w:val="32"/>
          <w:szCs w:val="32"/>
          <w:rtl/>
          <w:lang w:bidi="ar-DZ"/>
        </w:rPr>
        <w:t xml:space="preserve"> </w:t>
      </w:r>
      <w:r w:rsidRPr="001F0020">
        <w:rPr>
          <w:rFonts w:ascii="Traditional Arabic" w:eastAsia="Times New Roman" w:hAnsi="Traditional Arabic" w:cs="Traditional Arabic"/>
          <w:color w:val="000000"/>
          <w:sz w:val="32"/>
          <w:szCs w:val="32"/>
          <w:rtl/>
          <w:lang w:bidi="ar-DZ"/>
        </w:rPr>
        <w:t xml:space="preserve">صعيد المياه فكانت </w:t>
      </w:r>
      <w:r w:rsidRPr="001F0020">
        <w:rPr>
          <w:rFonts w:ascii="Traditional Arabic" w:eastAsia="Times New Roman" w:hAnsi="Traditional Arabic" w:cs="Traditional Arabic" w:hint="cs"/>
          <w:color w:val="000000"/>
          <w:sz w:val="32"/>
          <w:szCs w:val="32"/>
          <w:rtl/>
          <w:lang w:bidi="ar-DZ"/>
        </w:rPr>
        <w:t xml:space="preserve"> </w:t>
      </w:r>
      <w:r w:rsidRPr="001F0020">
        <w:rPr>
          <w:rFonts w:ascii="Traditional Arabic" w:eastAsia="Times New Roman" w:hAnsi="Traditional Arabic" w:cs="Traditional Arabic"/>
          <w:color w:val="000000"/>
          <w:sz w:val="32"/>
          <w:szCs w:val="32"/>
          <w:rtl/>
          <w:lang w:bidi="ar-DZ"/>
        </w:rPr>
        <w:t>مشاريع</w:t>
      </w:r>
      <w:r w:rsidRPr="001F0020">
        <w:rPr>
          <w:rFonts w:ascii="Traditional Arabic" w:eastAsia="Times New Roman" w:hAnsi="Traditional Arabic" w:cs="Traditional Arabic" w:hint="cs"/>
          <w:color w:val="000000"/>
          <w:sz w:val="32"/>
          <w:szCs w:val="32"/>
          <w:rtl/>
          <w:lang w:bidi="ar-DZ"/>
        </w:rPr>
        <w:t xml:space="preserve"> </w:t>
      </w:r>
      <w:r w:rsidRPr="001F0020">
        <w:rPr>
          <w:rFonts w:ascii="Traditional Arabic" w:eastAsia="Times New Roman" w:hAnsi="Traditional Arabic" w:cs="Traditional Arabic"/>
          <w:color w:val="000000"/>
          <w:sz w:val="32"/>
          <w:szCs w:val="32"/>
          <w:rtl/>
          <w:lang w:bidi="ar-DZ"/>
        </w:rPr>
        <w:t>تركيا المائية الضخمة تثير مخاوف سوريا والعراق من النقص الحاد في المياه الذي قد ينجم عن</w:t>
      </w:r>
      <w:r w:rsidRPr="001F0020">
        <w:rPr>
          <w:rFonts w:ascii="Traditional Arabic" w:eastAsia="Times New Roman" w:hAnsi="Traditional Arabic" w:cs="Traditional Arabic" w:hint="cs"/>
          <w:color w:val="000000"/>
          <w:sz w:val="32"/>
          <w:szCs w:val="32"/>
          <w:rtl/>
          <w:lang w:bidi="ar-DZ"/>
        </w:rPr>
        <w:t xml:space="preserve"> </w:t>
      </w:r>
      <w:r w:rsidRPr="001F0020">
        <w:rPr>
          <w:rFonts w:ascii="Traditional Arabic" w:eastAsia="Times New Roman" w:hAnsi="Traditional Arabic" w:cs="Traditional Arabic"/>
          <w:color w:val="000000"/>
          <w:sz w:val="32"/>
          <w:szCs w:val="32"/>
          <w:rtl/>
          <w:lang w:bidi="ar-DZ"/>
        </w:rPr>
        <w:t xml:space="preserve">هذه المشاريع خاصة مشروع </w:t>
      </w:r>
      <w:r w:rsidRPr="001F0020">
        <w:rPr>
          <w:rFonts w:ascii="Traditional Arabic" w:eastAsia="Times New Roman" w:hAnsi="Traditional Arabic" w:cs="Traditional Arabic" w:hint="cs"/>
          <w:color w:val="000000"/>
          <w:sz w:val="32"/>
          <w:szCs w:val="32"/>
          <w:rtl/>
          <w:lang w:bidi="ar-DZ"/>
        </w:rPr>
        <w:t xml:space="preserve"> </w:t>
      </w:r>
      <w:r w:rsidRPr="001F0020">
        <w:rPr>
          <w:rFonts w:ascii="Traditional Arabic" w:eastAsia="Times New Roman" w:hAnsi="Traditional Arabic" w:cs="Traditional Arabic"/>
          <w:color w:val="000000"/>
          <w:sz w:val="32"/>
          <w:szCs w:val="32"/>
          <w:lang w:bidi="ar-DZ"/>
        </w:rPr>
        <w:t>GAP</w:t>
      </w:r>
      <w:r>
        <w:rPr>
          <w:rFonts w:ascii="Traditional Arabic" w:eastAsia="Times New Roman" w:hAnsi="Traditional Arabic" w:cs="Traditional Arabic" w:hint="cs"/>
          <w:color w:val="000000"/>
          <w:sz w:val="32"/>
          <w:szCs w:val="32"/>
          <w:rtl/>
          <w:lang w:bidi="ar-DZ"/>
        </w:rPr>
        <w:t xml:space="preserve">" </w:t>
      </w:r>
      <w:r w:rsidRPr="004A1A45">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4A1A45">
        <w:rPr>
          <w:rFonts w:ascii="Traditional Arabic" w:eastAsia="Times New Roman" w:hAnsi="Traditional Arabic" w:cs="Traditional Arabic" w:hint="cs"/>
          <w:color w:val="000000"/>
          <w:sz w:val="24"/>
          <w:szCs w:val="24"/>
          <w:rtl/>
          <w:lang w:bidi="ar-DZ"/>
        </w:rPr>
        <w:t>)</w:t>
      </w:r>
      <w:r w:rsidRPr="001F0020">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غير أن توجهات حزب العدالة و التنمية منذ إعتلائه الحكم في تركيا عام 2002 ، و إتباعه لسياسة</w:t>
      </w:r>
      <w:r w:rsidRPr="00A61CB2">
        <w:rPr>
          <w:rFonts w:ascii="Traditional Arabic" w:eastAsia="Times New Roman" w:hAnsi="Traditional Arabic" w:cs="Traditional Arabic"/>
          <w:color w:val="000000"/>
          <w:sz w:val="32"/>
          <w:szCs w:val="32"/>
          <w:rtl/>
          <w:lang w:bidi="ar-DZ"/>
        </w:rPr>
        <w:t xml:space="preserve"> تصفير المشاكل </w:t>
      </w:r>
      <w:r>
        <w:rPr>
          <w:rFonts w:ascii="Traditional Arabic" w:eastAsia="Times New Roman" w:hAnsi="Traditional Arabic" w:cs="Traditional Arabic" w:hint="cs"/>
          <w:color w:val="000000"/>
          <w:sz w:val="32"/>
          <w:szCs w:val="32"/>
          <w:rtl/>
          <w:lang w:bidi="ar-DZ"/>
        </w:rPr>
        <w:t>مع دول الجوار تحت مسمى دول العمق الإستراتيجى ، ما سمح بإنفراج في علاقات البلدين " حيث</w:t>
      </w:r>
      <w:r w:rsidRPr="00A61CB2">
        <w:rPr>
          <w:rFonts w:ascii="Traditional Arabic" w:eastAsia="Times New Roman" w:hAnsi="Traditional Arabic" w:cs="Traditional Arabic"/>
          <w:color w:val="000000"/>
          <w:sz w:val="32"/>
          <w:szCs w:val="32"/>
          <w:rtl/>
          <w:lang w:bidi="ar-DZ"/>
        </w:rPr>
        <w:t xml:space="preserve"> أصبحت سوريا بوابة تركيا نحو العالم العربي، وتم إلغاء التأشيرات بين البلدين، وتأسيس مجلس أعل</w:t>
      </w:r>
      <w:r>
        <w:rPr>
          <w:rFonts w:ascii="Traditional Arabic" w:eastAsia="Times New Roman" w:hAnsi="Traditional Arabic" w:cs="Traditional Arabic" w:hint="cs"/>
          <w:color w:val="000000"/>
          <w:sz w:val="32"/>
          <w:szCs w:val="32"/>
          <w:rtl/>
          <w:lang w:bidi="ar-DZ"/>
        </w:rPr>
        <w:t>ى</w:t>
      </w:r>
      <w:r w:rsidRPr="00A61CB2">
        <w:rPr>
          <w:rFonts w:ascii="Traditional Arabic" w:eastAsia="Times New Roman" w:hAnsi="Traditional Arabic" w:cs="Traditional Arabic"/>
          <w:color w:val="000000"/>
          <w:sz w:val="32"/>
          <w:szCs w:val="32"/>
          <w:rtl/>
          <w:lang w:bidi="ar-DZ"/>
        </w:rPr>
        <w:t xml:space="preserve"> للتعاون الاستراتيجي بينهما عام </w:t>
      </w:r>
      <w:r w:rsidRPr="00A61CB2">
        <w:rPr>
          <w:rFonts w:ascii="Traditional Arabic" w:eastAsia="Times New Roman" w:hAnsi="Traditional Arabic" w:cs="Traditional Arabic"/>
          <w:color w:val="000000"/>
          <w:sz w:val="32"/>
          <w:szCs w:val="32"/>
          <w:lang w:bidi="ar-DZ"/>
        </w:rPr>
        <w:t>2009</w:t>
      </w:r>
      <w:r>
        <w:rPr>
          <w:rFonts w:ascii="Traditional Arabic" w:eastAsia="Times New Roman" w:hAnsi="Traditional Arabic" w:cs="Traditional Arabic" w:hint="cs"/>
          <w:color w:val="000000"/>
          <w:sz w:val="32"/>
          <w:szCs w:val="32"/>
          <w:rtl/>
          <w:lang w:bidi="ar-DZ"/>
        </w:rPr>
        <w:t xml:space="preserve">، </w:t>
      </w:r>
      <w:r w:rsidRPr="00A61CB2">
        <w:rPr>
          <w:rFonts w:ascii="Traditional Arabic" w:eastAsia="Times New Roman" w:hAnsi="Traditional Arabic" w:cs="Traditional Arabic"/>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A61CB2">
        <w:rPr>
          <w:rFonts w:ascii="Traditional Arabic" w:eastAsia="Times New Roman" w:hAnsi="Traditional Arabic" w:cs="Traditional Arabic"/>
          <w:color w:val="000000"/>
          <w:sz w:val="32"/>
          <w:szCs w:val="32"/>
          <w:rtl/>
          <w:lang w:bidi="ar-DZ"/>
        </w:rPr>
        <w:t xml:space="preserve">ارتفع التبادل التجاري بينهما من </w:t>
      </w:r>
      <w:r w:rsidRPr="00A61CB2">
        <w:rPr>
          <w:rFonts w:ascii="Traditional Arabic" w:eastAsia="Times New Roman" w:hAnsi="Traditional Arabic" w:cs="Traditional Arabic"/>
          <w:color w:val="000000"/>
          <w:sz w:val="32"/>
          <w:szCs w:val="32"/>
          <w:lang w:bidi="ar-DZ"/>
        </w:rPr>
        <w:t>700</w:t>
      </w:r>
      <w:r>
        <w:rPr>
          <w:rFonts w:ascii="Traditional Arabic" w:eastAsia="Times New Roman" w:hAnsi="Traditional Arabic" w:cs="Traditional Arabic" w:hint="cs"/>
          <w:color w:val="000000"/>
          <w:sz w:val="32"/>
          <w:szCs w:val="32"/>
          <w:rtl/>
          <w:lang w:bidi="ar-DZ"/>
        </w:rPr>
        <w:t xml:space="preserve"> </w:t>
      </w:r>
      <w:r w:rsidRPr="00A61CB2">
        <w:rPr>
          <w:rFonts w:ascii="Traditional Arabic" w:eastAsia="Times New Roman" w:hAnsi="Traditional Arabic" w:cs="Traditional Arabic"/>
          <w:color w:val="000000"/>
          <w:sz w:val="32"/>
          <w:szCs w:val="32"/>
          <w:rtl/>
          <w:lang w:bidi="ar-DZ"/>
        </w:rPr>
        <w:t xml:space="preserve">مليون دولار عام </w:t>
      </w:r>
      <w:r w:rsidRPr="00A61CB2">
        <w:rPr>
          <w:rFonts w:ascii="Traditional Arabic" w:eastAsia="Times New Roman" w:hAnsi="Traditional Arabic" w:cs="Traditional Arabic"/>
          <w:color w:val="000000"/>
          <w:sz w:val="32"/>
          <w:szCs w:val="32"/>
          <w:lang w:bidi="ar-DZ"/>
        </w:rPr>
        <w:t>2002</w:t>
      </w:r>
      <w:r>
        <w:rPr>
          <w:rFonts w:ascii="Traditional Arabic" w:eastAsia="Times New Roman" w:hAnsi="Traditional Arabic" w:cs="Traditional Arabic" w:hint="cs"/>
          <w:color w:val="000000"/>
          <w:sz w:val="32"/>
          <w:szCs w:val="32"/>
          <w:rtl/>
          <w:lang w:bidi="ar-DZ"/>
        </w:rPr>
        <w:t xml:space="preserve"> </w:t>
      </w:r>
      <w:r w:rsidRPr="00A61CB2">
        <w:rPr>
          <w:rFonts w:ascii="Traditional Arabic" w:eastAsia="Times New Roman" w:hAnsi="Traditional Arabic" w:cs="Traditional Arabic"/>
          <w:color w:val="000000"/>
          <w:sz w:val="32"/>
          <w:szCs w:val="32"/>
          <w:rtl/>
          <w:lang w:bidi="ar-DZ"/>
        </w:rPr>
        <w:t xml:space="preserve">إلى </w:t>
      </w:r>
      <w:r w:rsidRPr="00A61CB2">
        <w:rPr>
          <w:rFonts w:ascii="Traditional Arabic" w:eastAsia="Times New Roman" w:hAnsi="Traditional Arabic" w:cs="Traditional Arabic"/>
          <w:color w:val="000000"/>
          <w:sz w:val="32"/>
          <w:szCs w:val="32"/>
          <w:lang w:bidi="ar-DZ"/>
        </w:rPr>
        <w:t>2.2</w:t>
      </w:r>
      <w:r>
        <w:rPr>
          <w:rFonts w:ascii="Traditional Arabic" w:eastAsia="Times New Roman" w:hAnsi="Traditional Arabic" w:cs="Traditional Arabic" w:hint="cs"/>
          <w:color w:val="000000"/>
          <w:sz w:val="32"/>
          <w:szCs w:val="32"/>
          <w:rtl/>
          <w:lang w:bidi="ar-DZ"/>
        </w:rPr>
        <w:t xml:space="preserve"> </w:t>
      </w:r>
      <w:r w:rsidRPr="00A61CB2">
        <w:rPr>
          <w:rFonts w:ascii="Traditional Arabic" w:eastAsia="Times New Roman" w:hAnsi="Traditional Arabic" w:cs="Traditional Arabic"/>
          <w:color w:val="000000"/>
          <w:sz w:val="32"/>
          <w:szCs w:val="32"/>
          <w:rtl/>
          <w:lang w:bidi="ar-DZ"/>
        </w:rPr>
        <w:t xml:space="preserve">مليار دولار عام </w:t>
      </w:r>
      <w:r w:rsidRPr="00A61CB2">
        <w:rPr>
          <w:rFonts w:ascii="Traditional Arabic" w:eastAsia="Times New Roman" w:hAnsi="Traditional Arabic" w:cs="Traditional Arabic"/>
          <w:color w:val="000000"/>
          <w:sz w:val="32"/>
          <w:szCs w:val="32"/>
          <w:lang w:bidi="ar-DZ"/>
        </w:rPr>
        <w:t>2010</w:t>
      </w:r>
      <w:r>
        <w:rPr>
          <w:rFonts w:ascii="Traditional Arabic" w:eastAsia="Times New Roman" w:hAnsi="Traditional Arabic" w:cs="Traditional Arabic" w:hint="cs"/>
          <w:color w:val="000000"/>
          <w:sz w:val="32"/>
          <w:szCs w:val="32"/>
          <w:rtl/>
          <w:lang w:bidi="ar-DZ"/>
        </w:rPr>
        <w:t xml:space="preserve">" </w:t>
      </w:r>
      <w:r w:rsidRPr="004A1A45">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3</w:t>
      </w:r>
      <w:r>
        <w:rPr>
          <w:rFonts w:ascii="Traditional Arabic" w:eastAsia="Times New Roman" w:hAnsi="Traditional Arabic" w:cs="Traditional Arabic" w:hint="cs"/>
          <w:color w:val="000000"/>
          <w:rtl/>
          <w:lang w:bidi="ar-DZ"/>
        </w:rPr>
        <w:t>)</w:t>
      </w:r>
      <w:r>
        <w:rPr>
          <w:rFonts w:ascii="Traditional Arabic" w:eastAsia="Times New Roman" w:hAnsi="Traditional Arabic" w:cs="Traditional Arabic" w:hint="cs"/>
          <w:color w:val="000000"/>
          <w:sz w:val="32"/>
          <w:szCs w:val="32"/>
          <w:rtl/>
          <w:lang w:bidi="ar-DZ"/>
        </w:rPr>
        <w:t>.</w:t>
      </w:r>
    </w:p>
    <w:p w:rsidR="00921007" w:rsidRPr="00305A7C" w:rsidRDefault="00921007" w:rsidP="00C04511">
      <w:pPr>
        <w:bidi/>
        <w:spacing w:after="0" w:line="240" w:lineRule="auto"/>
        <w:ind w:left="-244" w:right="-425"/>
        <w:jc w:val="center"/>
        <w:rPr>
          <w:rFonts w:ascii="Algerian" w:eastAsia="Times New Roman" w:hAnsi="Algerian" w:cs="Traditional Arabic" w:hint="cs"/>
          <w:color w:val="000000"/>
          <w:sz w:val="8"/>
          <w:szCs w:val="8"/>
          <w:rtl/>
          <w:lang w:bidi="ar-DZ"/>
        </w:rPr>
      </w:pPr>
    </w:p>
    <w:p w:rsidR="00921007" w:rsidRPr="00F2768E" w:rsidRDefault="00921007" w:rsidP="00C04511">
      <w:pPr>
        <w:bidi/>
        <w:spacing w:after="0" w:line="240" w:lineRule="auto"/>
        <w:ind w:left="-244" w:right="-425"/>
        <w:jc w:val="center"/>
        <w:rPr>
          <w:rFonts w:ascii="Algerian" w:eastAsia="Times New Roman" w:hAnsi="Algerian" w:cs="Traditional Arabic"/>
          <w:color w:val="000000"/>
          <w:sz w:val="28"/>
          <w:szCs w:val="28"/>
          <w:rtl/>
          <w:lang w:bidi="ar-DZ"/>
        </w:rPr>
      </w:pP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بعد إندلاع الأزمة السورية، خلال سنة 2011 ، فيما عرف بثورات الربيع العربي، </w:t>
      </w:r>
      <w:r>
        <w:rPr>
          <w:rFonts w:ascii="Traditional Arabic" w:eastAsia="Times New Roman" w:hAnsi="Traditional Arabic" w:cs="Traditional Arabic" w:hint="cs"/>
          <w:sz w:val="32"/>
          <w:szCs w:val="32"/>
          <w:rtl/>
        </w:rPr>
        <w:t>"</w:t>
      </w:r>
      <w:r w:rsidRPr="007C6E32">
        <w:rPr>
          <w:rFonts w:ascii="Traditional Arabic" w:eastAsia="Times New Roman" w:hAnsi="Traditional Arabic" w:cs="Traditional Arabic"/>
          <w:sz w:val="32"/>
          <w:szCs w:val="32"/>
          <w:rtl/>
        </w:rPr>
        <w:t>تأخرت رد</w:t>
      </w:r>
      <w:r>
        <w:rPr>
          <w:rFonts w:ascii="Traditional Arabic" w:eastAsia="Times New Roman" w:hAnsi="Traditional Arabic" w:cs="Traditional Arabic" w:hint="cs"/>
          <w:sz w:val="32"/>
          <w:szCs w:val="32"/>
          <w:rtl/>
        </w:rPr>
        <w:t xml:space="preserve">ة فعل تركيا اتجاه الانتفاضة </w:t>
      </w:r>
      <w:r w:rsidRPr="007C6E32">
        <w:rPr>
          <w:rFonts w:ascii="Traditional Arabic" w:eastAsia="Times New Roman" w:hAnsi="Traditional Arabic" w:cs="Traditional Arabic"/>
          <w:sz w:val="32"/>
          <w:szCs w:val="32"/>
          <w:rtl/>
        </w:rPr>
        <w:t xml:space="preserve">السورية </w:t>
      </w:r>
      <w:r>
        <w:rPr>
          <w:rFonts w:ascii="Traditional Arabic" w:eastAsia="Times New Roman" w:hAnsi="Traditional Arabic" w:cs="Traditional Arabic" w:hint="cs"/>
          <w:sz w:val="32"/>
          <w:szCs w:val="32"/>
          <w:rtl/>
        </w:rPr>
        <w:t xml:space="preserve">كثيراً </w:t>
      </w:r>
      <w:r w:rsidRPr="007C6E32">
        <w:rPr>
          <w:rFonts w:ascii="Traditional Arabic" w:eastAsia="Times New Roman" w:hAnsi="Traditional Arabic" w:cs="Traditional Arabic"/>
          <w:sz w:val="32"/>
          <w:szCs w:val="32"/>
          <w:rtl/>
        </w:rPr>
        <w:t>وشابها الارتباك، فقد اندلعت الثورة السورية في الوقت الذي كانت تركيا تنتهج منذ سنوات عد</w:t>
      </w:r>
      <w:r>
        <w:rPr>
          <w:rFonts w:ascii="Traditional Arabic" w:eastAsia="Times New Roman" w:hAnsi="Traditional Arabic" w:cs="Traditional Arabic" w:hint="cs"/>
          <w:sz w:val="32"/>
          <w:szCs w:val="32"/>
          <w:rtl/>
        </w:rPr>
        <w:t xml:space="preserve">ة سياسة </w:t>
      </w:r>
      <w:r w:rsidRPr="007C6E32">
        <w:rPr>
          <w:rFonts w:ascii="Traditional Arabic" w:eastAsia="Times New Roman" w:hAnsi="Traditional Arabic" w:cs="Traditional Arabic"/>
          <w:sz w:val="32"/>
          <w:szCs w:val="32"/>
          <w:rtl/>
        </w:rPr>
        <w:t>تقارب مع الرئيس السوري بشار الأسد، ما جعل الجميع</w:t>
      </w:r>
      <w:r>
        <w:rPr>
          <w:rFonts w:ascii="Traditional Arabic" w:eastAsia="Times New Roman" w:hAnsi="Traditional Arabic" w:cs="Traditional Arabic" w:hint="cs"/>
          <w:sz w:val="32"/>
          <w:szCs w:val="32"/>
          <w:rtl/>
        </w:rPr>
        <w:t xml:space="preserve"> ينسى العداء </w:t>
      </w:r>
      <w:r w:rsidRPr="007C6E32">
        <w:rPr>
          <w:rFonts w:ascii="Traditional Arabic" w:eastAsia="Times New Roman" w:hAnsi="Traditional Arabic" w:cs="Traditional Arabic"/>
          <w:sz w:val="32"/>
          <w:szCs w:val="32"/>
          <w:rtl/>
        </w:rPr>
        <w:t>بين البلدين خلال العقود السابقة</w:t>
      </w:r>
      <w:r>
        <w:rPr>
          <w:rFonts w:ascii="Traditional Arabic" w:eastAsia="Times New Roman" w:hAnsi="Traditional Arabic" w:cs="Traditional Arabic" w:hint="cs"/>
          <w:sz w:val="32"/>
          <w:szCs w:val="32"/>
          <w:rtl/>
        </w:rPr>
        <w:t>"</w:t>
      </w:r>
      <w:r w:rsidRPr="001057BE">
        <w:rPr>
          <w:rFonts w:ascii="Traditional Arabic" w:eastAsia="Times New Roman" w:hAnsi="Traditional Arabic" w:cs="Traditional Arabic" w:hint="cs"/>
          <w:sz w:val="24"/>
          <w:szCs w:val="24"/>
          <w:rtl/>
        </w:rPr>
        <w:t>(</w:t>
      </w:r>
      <w:r>
        <w:rPr>
          <w:rFonts w:ascii="Traditional Arabic" w:eastAsia="Times New Roman" w:hAnsi="Traditional Arabic" w:cs="Traditional Arabic" w:hint="cs"/>
          <w:sz w:val="24"/>
          <w:szCs w:val="24"/>
          <w:rtl/>
        </w:rPr>
        <w:t>4</w:t>
      </w:r>
      <w:r w:rsidRPr="001057BE">
        <w:rPr>
          <w:rFonts w:ascii="Traditional Arabic" w:eastAsia="Times New Roman" w:hAnsi="Traditional Arabic" w:cs="Traditional Arabic" w:hint="cs"/>
          <w:sz w:val="24"/>
          <w:szCs w:val="24"/>
          <w:rtl/>
        </w:rPr>
        <w:t xml:space="preserve">) </w:t>
      </w:r>
      <w:r>
        <w:rPr>
          <w:rFonts w:ascii="Traditional Arabic" w:eastAsia="Times New Roman" w:hAnsi="Traditional Arabic" w:cs="Traditional Arabic" w:hint="cs"/>
          <w:color w:val="000000"/>
          <w:sz w:val="32"/>
          <w:szCs w:val="32"/>
          <w:rtl/>
          <w:lang w:bidi="ar-DZ"/>
        </w:rPr>
        <w:t xml:space="preserve">، بل دعت النظام السوري الحاكم بقيادة بشار الأسد إلى </w:t>
      </w:r>
      <w:r>
        <w:rPr>
          <w:rFonts w:ascii="Traditional Arabic" w:eastAsia="Times New Roman" w:hAnsi="Traditional Arabic" w:cs="Traditional Arabic"/>
          <w:color w:val="000000"/>
          <w:sz w:val="32"/>
          <w:szCs w:val="32"/>
          <w:rtl/>
          <w:lang w:bidi="ar-DZ"/>
        </w:rPr>
        <w:t>إيجاد إصلاحات من قبل النظام الحاكم ،</w:t>
      </w:r>
      <w:r>
        <w:rPr>
          <w:rFonts w:ascii="Traditional Arabic" w:eastAsia="Times New Roman" w:hAnsi="Traditional Arabic" w:cs="Traditional Arabic" w:hint="cs"/>
          <w:color w:val="000000"/>
          <w:sz w:val="32"/>
          <w:szCs w:val="32"/>
          <w:rtl/>
          <w:lang w:bidi="ar-DZ"/>
        </w:rPr>
        <w:t xml:space="preserve"> إلا ان دخول اللاعبين الروسي و الإيراني كحليفين إستراتيجين للنظام السوري، و "إ</w:t>
      </w:r>
      <w:r w:rsidRPr="00FD4C13">
        <w:rPr>
          <w:rFonts w:ascii="Traditional Arabic" w:eastAsia="Times New Roman" w:hAnsi="Traditional Arabic" w:cs="Traditional Arabic"/>
          <w:color w:val="000000"/>
          <w:sz w:val="32"/>
          <w:szCs w:val="32"/>
          <w:rtl/>
          <w:lang w:bidi="ar-DZ"/>
        </w:rPr>
        <w:t>ستدامة الأزمة دون حل،</w:t>
      </w:r>
      <w:r>
        <w:rPr>
          <w:rFonts w:ascii="Traditional Arabic" w:eastAsia="Times New Roman" w:hAnsi="Traditional Arabic" w:cs="Traditional Arabic" w:hint="cs"/>
          <w:color w:val="000000"/>
          <w:sz w:val="32"/>
          <w:szCs w:val="32"/>
          <w:rtl/>
          <w:lang w:bidi="ar-DZ"/>
        </w:rPr>
        <w:t xml:space="preserve"> </w:t>
      </w:r>
      <w:r w:rsidRPr="00FD4C13">
        <w:rPr>
          <w:rFonts w:ascii="Traditional Arabic" w:eastAsia="Times New Roman" w:hAnsi="Traditional Arabic" w:cs="Traditional Arabic"/>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FD4C13">
        <w:rPr>
          <w:rFonts w:ascii="Traditional Arabic" w:eastAsia="Times New Roman" w:hAnsi="Traditional Arabic" w:cs="Traditional Arabic"/>
          <w:color w:val="000000"/>
          <w:sz w:val="32"/>
          <w:szCs w:val="32"/>
          <w:rtl/>
          <w:lang w:bidi="ar-DZ"/>
        </w:rPr>
        <w:t>حالة الفوضى العسكرية السائدة على الأرض السورية، إضافة لتذبذب الموقف في</w:t>
      </w:r>
      <w:r>
        <w:rPr>
          <w:rFonts w:ascii="Traditional Arabic" w:eastAsia="Times New Roman" w:hAnsi="Traditional Arabic" w:cs="Traditional Arabic" w:hint="cs"/>
          <w:color w:val="000000"/>
          <w:sz w:val="32"/>
          <w:szCs w:val="32"/>
          <w:rtl/>
          <w:lang w:bidi="ar-DZ"/>
        </w:rPr>
        <w:t xml:space="preserve"> </w:t>
      </w:r>
      <w:r w:rsidRPr="00FD4C13">
        <w:rPr>
          <w:rFonts w:ascii="Traditional Arabic" w:eastAsia="Times New Roman" w:hAnsi="Traditional Arabic" w:cs="Traditional Arabic"/>
          <w:color w:val="000000"/>
          <w:sz w:val="32"/>
          <w:szCs w:val="32"/>
          <w:rtl/>
          <w:lang w:bidi="ar-DZ"/>
        </w:rPr>
        <w:t xml:space="preserve">الأميركي، كانت من بين الأسباب التي أدت إلى تراجع الموقف التركي عن شرط رحيل الأسد </w:t>
      </w:r>
      <w:r>
        <w:rPr>
          <w:rFonts w:ascii="Traditional Arabic" w:eastAsia="Times New Roman" w:hAnsi="Traditional Arabic" w:cs="Traditional Arabic" w:hint="cs"/>
          <w:color w:val="000000"/>
          <w:sz w:val="32"/>
          <w:szCs w:val="32"/>
          <w:rtl/>
          <w:lang w:bidi="ar-DZ"/>
        </w:rPr>
        <w:t>"</w:t>
      </w:r>
      <w:r>
        <w:rPr>
          <w:rFonts w:ascii="Traditional Arabic" w:eastAsia="Times New Roman" w:hAnsi="Traditional Arabic" w:cs="Traditional Arabic" w:hint="cs"/>
          <w:color w:val="000000"/>
          <w:rtl/>
          <w:lang w:bidi="ar-DZ"/>
        </w:rPr>
        <w:t>(</w:t>
      </w:r>
      <w:r>
        <w:rPr>
          <w:rFonts w:ascii="Traditional Arabic" w:eastAsia="Times New Roman" w:hAnsi="Traditional Arabic" w:cs="Traditional Arabic" w:hint="cs"/>
          <w:color w:val="000000"/>
          <w:sz w:val="24"/>
          <w:szCs w:val="24"/>
          <w:rtl/>
          <w:lang w:bidi="ar-DZ"/>
        </w:rPr>
        <w:t>5</w:t>
      </w:r>
      <w:r>
        <w:rPr>
          <w:rFonts w:ascii="Traditional Arabic" w:eastAsia="Times New Roman" w:hAnsi="Traditional Arabic" w:cs="Traditional Arabic" w:hint="cs"/>
          <w:color w:val="000000"/>
          <w:rtl/>
          <w:lang w:bidi="ar-DZ"/>
        </w:rPr>
        <w:t xml:space="preserve">) </w:t>
      </w:r>
      <w:r>
        <w:rPr>
          <w:rFonts w:ascii="Traditional Arabic" w:eastAsia="Times New Roman" w:hAnsi="Traditional Arabic" w:cs="Traditional Arabic" w:hint="cs"/>
          <w:color w:val="000000"/>
          <w:sz w:val="32"/>
          <w:szCs w:val="32"/>
          <w:rtl/>
          <w:lang w:bidi="ar-DZ"/>
        </w:rPr>
        <w:t>، فضلاً على انه كان دافعاً ل</w:t>
      </w:r>
      <w:r w:rsidRPr="00FD4C13">
        <w:rPr>
          <w:rFonts w:ascii="Traditional Arabic" w:eastAsia="Times New Roman" w:hAnsi="Traditional Arabic" w:cs="Traditional Arabic"/>
          <w:color w:val="000000"/>
          <w:sz w:val="32"/>
          <w:szCs w:val="32"/>
          <w:rtl/>
          <w:lang w:bidi="ar-DZ"/>
        </w:rPr>
        <w:t xml:space="preserve">تأييد الحل السياسي </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ثم المناداة بإسقاطه فيما بعد </w:t>
      </w:r>
      <w:r>
        <w:rPr>
          <w:rFonts w:ascii="Traditional Arabic" w:eastAsia="Times New Roman" w:hAnsi="Traditional Arabic" w:cs="Traditional Arabic" w:hint="cs"/>
          <w:color w:val="000000"/>
          <w:sz w:val="32"/>
          <w:szCs w:val="32"/>
          <w:rtl/>
          <w:lang w:bidi="ar-DZ"/>
        </w:rPr>
        <w:t>،</w:t>
      </w:r>
      <w:r>
        <w:rPr>
          <w:rFonts w:ascii="Traditional Arabic" w:eastAsia="Times New Roman" w:hAnsi="Traditional Arabic" w:cs="Traditional Arabic"/>
          <w:color w:val="000000"/>
          <w:sz w:val="32"/>
          <w:szCs w:val="32"/>
          <w:rtl/>
          <w:lang w:bidi="ar-DZ"/>
        </w:rPr>
        <w:t xml:space="preserve"> و </w:t>
      </w:r>
      <w:r>
        <w:rPr>
          <w:rFonts w:ascii="Traditional Arabic" w:eastAsia="Times New Roman" w:hAnsi="Traditional Arabic" w:cs="Traditional Arabic" w:hint="cs"/>
          <w:color w:val="000000"/>
          <w:sz w:val="32"/>
          <w:szCs w:val="32"/>
          <w:rtl/>
          <w:lang w:bidi="ar-DZ"/>
        </w:rPr>
        <w:t>أ</w:t>
      </w:r>
      <w:r>
        <w:rPr>
          <w:rFonts w:ascii="Traditional Arabic" w:eastAsia="Times New Roman" w:hAnsi="Traditional Arabic" w:cs="Traditional Arabic"/>
          <w:color w:val="000000"/>
          <w:sz w:val="32"/>
          <w:szCs w:val="32"/>
          <w:rtl/>
          <w:lang w:bidi="ar-DZ"/>
        </w:rPr>
        <w:t>خيراً القبول بالحل السياسي في ظل التغيرات على أرض الواقع بين المعارضة و النظام الحاكم ،</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حيث يمكن </w:t>
      </w:r>
      <w:r>
        <w:rPr>
          <w:rFonts w:ascii="Traditional Arabic" w:eastAsia="Times New Roman" w:hAnsi="Traditional Arabic" w:cs="Traditional Arabic" w:hint="cs"/>
          <w:color w:val="000000"/>
          <w:sz w:val="32"/>
          <w:szCs w:val="32"/>
          <w:rtl/>
          <w:lang w:bidi="ar-DZ"/>
        </w:rPr>
        <w:t xml:space="preserve">حصر </w:t>
      </w:r>
      <w:r>
        <w:rPr>
          <w:rFonts w:ascii="Traditional Arabic" w:eastAsia="Times New Roman" w:hAnsi="Traditional Arabic" w:cs="Traditional Arabic"/>
          <w:color w:val="000000"/>
          <w:sz w:val="32"/>
          <w:szCs w:val="32"/>
          <w:rtl/>
          <w:lang w:bidi="ar-DZ"/>
        </w:rPr>
        <w:t>توجهات السياسة الخارجية التركية إتجاه سوريا فيما يل</w:t>
      </w:r>
      <w:r>
        <w:rPr>
          <w:rFonts w:ascii="Traditional Arabic" w:eastAsia="Times New Roman" w:hAnsi="Traditional Arabic" w:cs="Traditional Arabic" w:hint="cs"/>
          <w:color w:val="000000"/>
          <w:sz w:val="32"/>
          <w:szCs w:val="32"/>
          <w:rtl/>
          <w:lang w:bidi="ar-DZ"/>
        </w:rPr>
        <w:t>ـــــــــ</w:t>
      </w:r>
      <w:r>
        <w:rPr>
          <w:rFonts w:ascii="Traditional Arabic" w:eastAsia="Times New Roman" w:hAnsi="Traditional Arabic" w:cs="Traditional Arabic"/>
          <w:color w:val="000000"/>
          <w:sz w:val="32"/>
          <w:szCs w:val="32"/>
          <w:rtl/>
          <w:lang w:bidi="ar-DZ"/>
        </w:rPr>
        <w:t>ي :</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sidRPr="0081400E">
        <w:rPr>
          <w:rFonts w:ascii="Traditional Arabic" w:eastAsia="Times New Roman" w:hAnsi="Traditional Arabic" w:cs="Traditional Arabic"/>
          <w:b/>
          <w:bCs/>
          <w:color w:val="000000"/>
          <w:sz w:val="32"/>
          <w:szCs w:val="32"/>
          <w:rtl/>
          <w:lang w:bidi="ar-DZ"/>
        </w:rPr>
        <w:t>أولا</w:t>
      </w:r>
      <w:r>
        <w:rPr>
          <w:rFonts w:ascii="Traditional Arabic" w:eastAsia="Times New Roman" w:hAnsi="Traditional Arabic" w:cs="Traditional Arabic"/>
          <w:color w:val="000000"/>
          <w:sz w:val="32"/>
          <w:szCs w:val="32"/>
          <w:rtl/>
          <w:lang w:bidi="ar-DZ"/>
        </w:rPr>
        <w:t xml:space="preserve">- تحول الموقف التركي إزاء سوريا من محاولة إختراق و إسقاط النظام عن طريق دعم المعارضة المسلحة، إلى التركيز على حماية حدودها و </w:t>
      </w:r>
      <w:r>
        <w:rPr>
          <w:rFonts w:ascii="Traditional Arabic" w:eastAsia="Times New Roman" w:hAnsi="Traditional Arabic" w:cs="Traditional Arabic" w:hint="cs"/>
          <w:color w:val="000000"/>
          <w:sz w:val="32"/>
          <w:szCs w:val="32"/>
          <w:rtl/>
          <w:lang w:bidi="ar-DZ"/>
        </w:rPr>
        <w:t>أ</w:t>
      </w:r>
      <w:r>
        <w:rPr>
          <w:rFonts w:ascii="Traditional Arabic" w:eastAsia="Times New Roman" w:hAnsi="Traditional Arabic" w:cs="Traditional Arabic"/>
          <w:color w:val="000000"/>
          <w:sz w:val="32"/>
          <w:szCs w:val="32"/>
          <w:rtl/>
          <w:lang w:bidi="ar-DZ"/>
        </w:rPr>
        <w:t xml:space="preserve">منها القومي </w:t>
      </w:r>
      <w:r>
        <w:rPr>
          <w:rFonts w:ascii="Traditional Arabic" w:eastAsia="Times New Roman" w:hAnsi="Traditional Arabic" w:cs="Traditional Arabic" w:hint="cs"/>
          <w:color w:val="000000"/>
          <w:sz w:val="32"/>
          <w:szCs w:val="32"/>
          <w:rtl/>
          <w:lang w:bidi="ar-DZ"/>
        </w:rPr>
        <w:t xml:space="preserve">،من خلال التوجه إلى التخلي عن مبدأ سياسة القوة الناعمة إلى </w:t>
      </w:r>
    </w:p>
    <w:p w:rsidR="00921007" w:rsidRPr="00305A7C" w:rsidRDefault="00921007" w:rsidP="00C04511">
      <w:pPr>
        <w:bidi/>
        <w:spacing w:after="0"/>
        <w:ind w:left="-242" w:right="-425"/>
        <w:jc w:val="lowKashida"/>
        <w:rPr>
          <w:rFonts w:ascii="Traditional Arabic" w:eastAsia="Times New Roman" w:hAnsi="Traditional Arabic" w:cs="Traditional Arabic"/>
          <w:color w:val="000000"/>
          <w:sz w:val="24"/>
          <w:szCs w:val="24"/>
          <w:rtl/>
          <w:lang w:bidi="ar-DZ"/>
        </w:rPr>
      </w:pPr>
      <w:r w:rsidRPr="00305A7C">
        <w:rPr>
          <w:rFonts w:ascii="Traditional Arabic" w:eastAsia="Times New Roman" w:hAnsi="Traditional Arabic" w:cs="Traditional Arabic" w:hint="cs"/>
          <w:color w:val="000000"/>
          <w:sz w:val="32"/>
          <w:szCs w:val="32"/>
          <w:rtl/>
          <w:lang w:bidi="ar-DZ"/>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r w:rsidRPr="00305A7C">
        <w:rPr>
          <w:rFonts w:ascii="Traditional Arabic" w:eastAsia="Times New Roman" w:hAnsi="Traditional Arabic" w:cs="Traditional Arabic" w:hint="cs"/>
          <w:color w:val="000000"/>
          <w:sz w:val="24"/>
          <w:szCs w:val="24"/>
          <w:rtl/>
          <w:lang w:bidi="ar-DZ"/>
        </w:rPr>
        <w:t xml:space="preserve">   </w:t>
      </w:r>
    </w:p>
    <w:p w:rsidR="00921007" w:rsidRPr="00305A7C" w:rsidRDefault="00921007" w:rsidP="00C04511">
      <w:pPr>
        <w:bidi/>
        <w:spacing w:after="0" w:line="240" w:lineRule="auto"/>
        <w:ind w:left="-244" w:right="-425"/>
        <w:jc w:val="lowKashida"/>
        <w:rPr>
          <w:rFonts w:ascii="Traditional Arabic" w:eastAsia="Times New Roman" w:hAnsi="Traditional Arabic" w:cs="Traditional Arabic"/>
          <w:color w:val="000000"/>
          <w:sz w:val="24"/>
          <w:szCs w:val="24"/>
          <w:lang w:bidi="ar-DZ"/>
        </w:rPr>
      </w:pPr>
      <w:r w:rsidRPr="00305A7C">
        <w:rPr>
          <w:rFonts w:ascii="Traditional Arabic" w:eastAsia="Times New Roman" w:hAnsi="Traditional Arabic" w:cs="Traditional Arabic" w:hint="cs"/>
          <w:color w:val="000000"/>
          <w:sz w:val="24"/>
          <w:szCs w:val="24"/>
          <w:rtl/>
          <w:lang w:bidi="ar-DZ"/>
        </w:rPr>
        <w:t xml:space="preserve"> (1) سعيد الحاج ، (</w:t>
      </w:r>
      <w:r w:rsidRPr="00305A7C">
        <w:rPr>
          <w:rFonts w:ascii="Traditional Arabic" w:eastAsia="Times New Roman" w:hAnsi="Traditional Arabic" w:cs="Traditional Arabic" w:hint="cs"/>
          <w:b/>
          <w:bCs/>
          <w:color w:val="000000"/>
          <w:sz w:val="24"/>
          <w:szCs w:val="24"/>
          <w:rtl/>
          <w:lang w:bidi="ar-DZ"/>
        </w:rPr>
        <w:t>خيارات تركيا في التعامل أمام "عاصفة حزم"محتملة في سوريا</w:t>
      </w:r>
      <w:r w:rsidRPr="00305A7C">
        <w:rPr>
          <w:rFonts w:ascii="Traditional Arabic" w:eastAsia="Times New Roman" w:hAnsi="Traditional Arabic" w:cs="Traditional Arabic" w:hint="cs"/>
          <w:color w:val="000000"/>
          <w:sz w:val="24"/>
          <w:szCs w:val="24"/>
          <w:rtl/>
          <w:lang w:bidi="ar-DZ"/>
        </w:rPr>
        <w:t xml:space="preserve">)،مركز الجزيرة للدراسات، تاريخ 26 أبريل 2015 ،ص3 ، متاح على الموقع  </w:t>
      </w:r>
      <w:r w:rsidRPr="00305A7C">
        <w:rPr>
          <w:rFonts w:ascii="Traditional Arabic" w:eastAsia="Times New Roman" w:hAnsi="Traditional Arabic" w:cs="Traditional Arabic"/>
          <w:color w:val="000000"/>
          <w:sz w:val="24"/>
          <w:szCs w:val="24"/>
          <w:lang w:bidi="ar-DZ"/>
        </w:rPr>
        <w:t>http://studies.aljazeera.net</w:t>
      </w:r>
    </w:p>
    <w:p w:rsidR="00921007" w:rsidRPr="00305A7C" w:rsidRDefault="00921007"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r w:rsidRPr="00305A7C">
        <w:rPr>
          <w:rFonts w:ascii="Traditional Arabic" w:eastAsia="Times New Roman" w:hAnsi="Traditional Arabic" w:cs="Traditional Arabic" w:hint="cs"/>
          <w:color w:val="000000"/>
          <w:sz w:val="24"/>
          <w:szCs w:val="24"/>
          <w:rtl/>
          <w:lang w:bidi="ar-DZ"/>
        </w:rPr>
        <w:t>(2) محمد عربي لادمي ، المرجع السابق  ص 68.</w:t>
      </w:r>
    </w:p>
    <w:p w:rsidR="00921007" w:rsidRDefault="00921007"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r w:rsidRPr="00305A7C">
        <w:rPr>
          <w:rFonts w:ascii="Traditional Arabic" w:eastAsia="Times New Roman" w:hAnsi="Traditional Arabic" w:cs="Traditional Arabic" w:hint="cs"/>
          <w:color w:val="000000"/>
          <w:sz w:val="24"/>
          <w:szCs w:val="24"/>
          <w:rtl/>
          <w:lang w:bidi="ar-DZ"/>
        </w:rPr>
        <w:t>(3) سعيد الحاج ، المرجع السابق ، ص 3</w:t>
      </w:r>
      <w:r>
        <w:rPr>
          <w:rFonts w:ascii="Traditional Arabic" w:eastAsia="Times New Roman" w:hAnsi="Traditional Arabic" w:cs="Traditional Arabic" w:hint="cs"/>
          <w:color w:val="000000"/>
          <w:sz w:val="24"/>
          <w:szCs w:val="24"/>
          <w:rtl/>
          <w:lang w:bidi="ar-DZ"/>
        </w:rPr>
        <w:t>.</w:t>
      </w:r>
    </w:p>
    <w:p w:rsidR="00921007" w:rsidRPr="00552411" w:rsidRDefault="00921007" w:rsidP="00C04511">
      <w:pPr>
        <w:bidi/>
        <w:spacing w:after="0" w:line="240" w:lineRule="auto"/>
        <w:ind w:left="-244" w:right="-425"/>
        <w:jc w:val="lowKashida"/>
        <w:rPr>
          <w:rFonts w:ascii="Traditional Arabic" w:eastAsia="Times New Roman" w:hAnsi="Traditional Arabic" w:cs="Traditional Arabic"/>
          <w:color w:val="000000"/>
          <w:sz w:val="24"/>
          <w:szCs w:val="24"/>
          <w:lang w:bidi="ar-DZ"/>
        </w:rPr>
      </w:pPr>
      <w:r>
        <w:rPr>
          <w:rFonts w:ascii="Traditional Arabic" w:eastAsia="Times New Roman" w:hAnsi="Traditional Arabic" w:cs="Traditional Arabic" w:hint="cs"/>
          <w:color w:val="000000"/>
          <w:sz w:val="24"/>
          <w:szCs w:val="24"/>
          <w:rtl/>
          <w:lang w:bidi="ar-DZ"/>
        </w:rPr>
        <w:t>(4)</w:t>
      </w:r>
      <w:r>
        <w:rPr>
          <w:rFonts w:ascii="Traditional Arabic" w:eastAsia="Times New Roman" w:hAnsi="Traditional Arabic" w:cs="Traditional Arabic" w:hint="cs"/>
          <w:color w:val="000000"/>
          <w:sz w:val="24"/>
          <w:szCs w:val="24"/>
          <w:rtl/>
        </w:rPr>
        <w:t xml:space="preserve"> </w:t>
      </w:r>
      <w:r w:rsidRPr="00552411">
        <w:rPr>
          <w:rFonts w:ascii="Traditional Arabic" w:eastAsia="Times New Roman" w:hAnsi="Traditional Arabic" w:cs="Traditional Arabic" w:hint="cs"/>
          <w:color w:val="000000"/>
          <w:sz w:val="24"/>
          <w:szCs w:val="24"/>
          <w:rtl/>
        </w:rPr>
        <w:t xml:space="preserve">جان ماركو، </w:t>
      </w:r>
      <w:r w:rsidRPr="00552411">
        <w:rPr>
          <w:rFonts w:ascii="Traditional Arabic" w:eastAsia="Times New Roman" w:hAnsi="Traditional Arabic" w:cs="Traditional Arabic" w:hint="cs"/>
          <w:b/>
          <w:bCs/>
          <w:color w:val="000000"/>
          <w:sz w:val="24"/>
          <w:szCs w:val="24"/>
          <w:rtl/>
        </w:rPr>
        <w:t>(المفاعيل الدولية و الداخلية للسياسة التركية في سورية</w:t>
      </w:r>
      <w:r w:rsidRPr="00552411">
        <w:rPr>
          <w:rFonts w:ascii="Traditional Arabic" w:eastAsia="Times New Roman" w:hAnsi="Traditional Arabic" w:cs="Traditional Arabic" w:hint="cs"/>
          <w:color w:val="000000"/>
          <w:sz w:val="24"/>
          <w:szCs w:val="24"/>
          <w:rtl/>
        </w:rPr>
        <w:t xml:space="preserve">)، </w:t>
      </w:r>
      <w:r w:rsidRPr="00552411">
        <w:rPr>
          <w:rFonts w:ascii="Traditional Arabic" w:eastAsia="Times New Roman" w:hAnsi="Traditional Arabic" w:cs="Traditional Arabic" w:hint="cs"/>
          <w:color w:val="000000"/>
          <w:sz w:val="24"/>
          <w:szCs w:val="24"/>
          <w:u w:val="single"/>
          <w:rtl/>
        </w:rPr>
        <w:t>مجلة سياسا</w:t>
      </w:r>
      <w:r w:rsidRPr="00552411">
        <w:rPr>
          <w:rFonts w:ascii="Traditional Arabic" w:eastAsia="Times New Roman" w:hAnsi="Traditional Arabic" w:cs="Traditional Arabic" w:hint="eastAsia"/>
          <w:color w:val="000000"/>
          <w:sz w:val="24"/>
          <w:szCs w:val="24"/>
          <w:u w:val="single"/>
          <w:rtl/>
        </w:rPr>
        <w:t>ت</w:t>
      </w:r>
      <w:r w:rsidRPr="00552411">
        <w:rPr>
          <w:rFonts w:ascii="Traditional Arabic" w:eastAsia="Times New Roman" w:hAnsi="Traditional Arabic" w:cs="Traditional Arabic" w:hint="cs"/>
          <w:color w:val="000000"/>
          <w:sz w:val="24"/>
          <w:szCs w:val="24"/>
          <w:u w:val="single"/>
          <w:rtl/>
        </w:rPr>
        <w:t xml:space="preserve"> عربية</w:t>
      </w:r>
      <w:r w:rsidRPr="00552411">
        <w:rPr>
          <w:rFonts w:ascii="Traditional Arabic" w:eastAsia="Times New Roman" w:hAnsi="Traditional Arabic" w:cs="Traditional Arabic" w:hint="cs"/>
          <w:color w:val="000000"/>
          <w:sz w:val="24"/>
          <w:szCs w:val="24"/>
          <w:rtl/>
        </w:rPr>
        <w:t xml:space="preserve"> ، بيروت ، العدد 17 ، نوفمبر 2015 ص 93</w:t>
      </w:r>
    </w:p>
    <w:p w:rsidR="00921007" w:rsidRPr="00552411" w:rsidRDefault="00921007" w:rsidP="00C04511">
      <w:pPr>
        <w:bidi/>
        <w:ind w:left="-199" w:right="-425"/>
        <w:jc w:val="lowKashida"/>
        <w:rPr>
          <w:rFonts w:ascii="Traditional Arabic" w:eastAsia="Times New Roman" w:hAnsi="Traditional Arabic" w:cs="Traditional Arabic"/>
          <w:color w:val="000000"/>
          <w:sz w:val="24"/>
          <w:szCs w:val="24"/>
          <w:lang w:bidi="ar-DZ"/>
        </w:rPr>
      </w:pPr>
      <w:r>
        <w:rPr>
          <w:rFonts w:ascii="Traditional Arabic" w:eastAsia="Times New Roman" w:hAnsi="Traditional Arabic" w:cs="Traditional Arabic" w:hint="cs"/>
          <w:color w:val="000000"/>
          <w:sz w:val="24"/>
          <w:szCs w:val="24"/>
          <w:rtl/>
          <w:lang w:bidi="ar-DZ"/>
        </w:rPr>
        <w:t xml:space="preserve">(5) </w:t>
      </w:r>
      <w:r w:rsidRPr="00552411">
        <w:rPr>
          <w:rFonts w:ascii="Traditional Arabic" w:eastAsia="Times New Roman" w:hAnsi="Traditional Arabic" w:cs="Traditional Arabic" w:hint="cs"/>
          <w:color w:val="000000"/>
          <w:sz w:val="24"/>
          <w:szCs w:val="24"/>
          <w:rtl/>
          <w:lang w:bidi="ar-DZ"/>
        </w:rPr>
        <w:t xml:space="preserve">سعيد الحاج ، </w:t>
      </w:r>
      <w:r w:rsidRPr="00552411">
        <w:rPr>
          <w:rFonts w:ascii="Traditional Arabic" w:eastAsia="Times New Roman" w:hAnsi="Traditional Arabic" w:cs="Traditional Arabic" w:hint="cs"/>
          <w:color w:val="000000"/>
          <w:sz w:val="24"/>
          <w:szCs w:val="24"/>
          <w:u w:val="single"/>
          <w:rtl/>
          <w:lang w:bidi="ar-DZ"/>
        </w:rPr>
        <w:t>المرجع السابق</w:t>
      </w:r>
      <w:r w:rsidRPr="00552411">
        <w:rPr>
          <w:rFonts w:ascii="Traditional Arabic" w:eastAsia="Times New Roman" w:hAnsi="Traditional Arabic" w:cs="Traditional Arabic" w:hint="cs"/>
          <w:color w:val="000000"/>
          <w:sz w:val="24"/>
          <w:szCs w:val="24"/>
          <w:rtl/>
          <w:lang w:bidi="ar-DZ"/>
        </w:rPr>
        <w:t xml:space="preserve"> ، ص 3.</w:t>
      </w:r>
    </w:p>
    <w:p w:rsidR="00921007" w:rsidRDefault="00921007" w:rsidP="0044221C">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lastRenderedPageBreak/>
        <w:t xml:space="preserve">إستعمال القوة الصلبة ، بداية من التدخل العسكري </w:t>
      </w:r>
      <w:r w:rsidRPr="00E4679C">
        <w:rPr>
          <w:rFonts w:ascii="Traditional Arabic" w:eastAsia="Times New Roman" w:hAnsi="Traditional Arabic" w:cs="Traditional Arabic"/>
          <w:color w:val="000000"/>
          <w:sz w:val="32"/>
          <w:szCs w:val="32"/>
          <w:rtl/>
          <w:lang w:bidi="ar-DZ"/>
        </w:rPr>
        <w:t xml:space="preserve">في تشرين الأول من العام </w:t>
      </w:r>
      <w:r>
        <w:rPr>
          <w:rFonts w:ascii="Traditional Arabic" w:eastAsia="Times New Roman" w:hAnsi="Traditional Arabic" w:cs="Traditional Arabic"/>
          <w:color w:val="000000"/>
          <w:sz w:val="32"/>
          <w:szCs w:val="32"/>
          <w:lang w:bidi="ar-DZ"/>
        </w:rPr>
        <w:t>2015</w:t>
      </w:r>
      <w:r>
        <w:rPr>
          <w:rFonts w:ascii="Traditional Arabic" w:eastAsia="Times New Roman" w:hAnsi="Traditional Arabic" w:cs="Traditional Arabic" w:hint="cs"/>
          <w:color w:val="000000"/>
          <w:sz w:val="32"/>
          <w:szCs w:val="32"/>
          <w:rtl/>
          <w:lang w:bidi="ar-DZ"/>
        </w:rPr>
        <w:t xml:space="preserve"> </w:t>
      </w:r>
      <w:r w:rsidRPr="00E4679C">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حيث "</w:t>
      </w:r>
      <w:r w:rsidRPr="00E4679C">
        <w:rPr>
          <w:rFonts w:ascii="Traditional Arabic" w:eastAsia="Times New Roman" w:hAnsi="Traditional Arabic" w:cs="Traditional Arabic"/>
          <w:color w:val="000000"/>
          <w:sz w:val="32"/>
          <w:szCs w:val="32"/>
          <w:rtl/>
          <w:lang w:bidi="ar-DZ"/>
        </w:rPr>
        <w:t>سُجّل أوّل رد فعل مباشر من الجيش التركي ضدّ الانفصاليين الأكراد الذين حاولوا عبور نهر الفرات، حيث قصفت الطائرات التركية زوارق تابعة لوحدات الحماية وهي تحاول عبور الفرات باتّجاه مدينة جرابلس، كانت هذه العملية أول اختبار</w:t>
      </w:r>
      <w:r>
        <w:rPr>
          <w:rFonts w:ascii="Traditional Arabic" w:eastAsia="Times New Roman" w:hAnsi="Traditional Arabic" w:cs="Traditional Arabic" w:hint="cs"/>
          <w:color w:val="000000"/>
          <w:sz w:val="32"/>
          <w:szCs w:val="32"/>
          <w:rtl/>
          <w:lang w:bidi="ar-DZ"/>
        </w:rPr>
        <w:t xml:space="preserve"> </w:t>
      </w:r>
      <w:r w:rsidRPr="00E4679C">
        <w:rPr>
          <w:rFonts w:ascii="Traditional Arabic" w:eastAsia="Times New Roman" w:hAnsi="Traditional Arabic" w:cs="Traditional Arabic"/>
          <w:color w:val="000000"/>
          <w:sz w:val="32"/>
          <w:szCs w:val="32"/>
          <w:rtl/>
          <w:lang w:bidi="ar-DZ"/>
        </w:rPr>
        <w:t>لردّات فعل أنقرة</w:t>
      </w:r>
      <w:r>
        <w:rPr>
          <w:rFonts w:ascii="Traditional Arabic" w:eastAsia="Times New Roman" w:hAnsi="Traditional Arabic" w:cs="Traditional Arabic" w:hint="cs"/>
          <w:color w:val="000000"/>
          <w:sz w:val="32"/>
          <w:szCs w:val="32"/>
          <w:rtl/>
          <w:lang w:bidi="ar-DZ"/>
        </w:rPr>
        <w:t xml:space="preserve"> </w:t>
      </w:r>
      <w:r w:rsidRPr="00E4679C">
        <w:rPr>
          <w:rFonts w:ascii="Traditional Arabic" w:eastAsia="Times New Roman" w:hAnsi="Traditional Arabic" w:cs="Traditional Arabic"/>
          <w:color w:val="000000"/>
          <w:sz w:val="32"/>
          <w:szCs w:val="32"/>
          <w:rtl/>
          <w:lang w:bidi="ar-DZ"/>
        </w:rPr>
        <w:t>تجاه آخر خطوطها الحمراء التي حددتها في سور</w:t>
      </w:r>
      <w:r>
        <w:rPr>
          <w:rFonts w:ascii="Traditional Arabic" w:eastAsia="Times New Roman" w:hAnsi="Traditional Arabic" w:cs="Traditional Arabic" w:hint="cs"/>
          <w:color w:val="000000"/>
          <w:sz w:val="32"/>
          <w:szCs w:val="32"/>
          <w:rtl/>
          <w:lang w:bidi="ar-DZ"/>
        </w:rPr>
        <w:t>يا"</w:t>
      </w:r>
      <w:r w:rsidRPr="00552411">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32"/>
          <w:szCs w:val="32"/>
          <w:rtl/>
          <w:lang w:bidi="ar-DZ"/>
        </w:rPr>
        <w:t>، ثم تلتها عملة "درع الفرات (*)" في 24/آب من عام 2016 .</w:t>
      </w:r>
    </w:p>
    <w:p w:rsidR="00921007" w:rsidRDefault="00921007" w:rsidP="0044221C">
      <w:pPr>
        <w:bidi/>
        <w:spacing w:after="0"/>
        <w:ind w:left="-244" w:right="-425"/>
        <w:jc w:val="lowKashida"/>
        <w:rPr>
          <w:rFonts w:ascii="Traditional Arabic" w:eastAsia="Times New Roman" w:hAnsi="Traditional Arabic" w:cs="Traditional Arabic"/>
          <w:b/>
          <w:bCs/>
          <w:color w:val="000000"/>
          <w:sz w:val="32"/>
          <w:szCs w:val="32"/>
          <w:rtl/>
        </w:rPr>
      </w:pPr>
      <w:r>
        <w:rPr>
          <w:rFonts w:ascii="Traditional Arabic" w:eastAsia="Times New Roman" w:hAnsi="Traditional Arabic" w:cs="Traditional Arabic" w:hint="cs"/>
          <w:color w:val="000000"/>
          <w:sz w:val="32"/>
          <w:szCs w:val="32"/>
          <w:rtl/>
          <w:lang w:bidi="ar-DZ"/>
        </w:rPr>
        <w:t xml:space="preserve">             و كان الهدف من وراء هذه العملية هو</w:t>
      </w:r>
      <w:r w:rsidRPr="004C6D8D">
        <w:rPr>
          <w:rFonts w:ascii="Traditional Arabic" w:eastAsia="Times New Roman" w:hAnsi="Traditional Arabic" w:cs="Traditional Arabic"/>
          <w:color w:val="000000"/>
          <w:sz w:val="32"/>
          <w:szCs w:val="32"/>
          <w:rtl/>
          <w:lang w:bidi="ar-DZ"/>
        </w:rPr>
        <w:t xml:space="preserve"> منع </w:t>
      </w:r>
      <w:r>
        <w:rPr>
          <w:rFonts w:ascii="Traditional Arabic" w:eastAsia="Times New Roman" w:hAnsi="Traditional Arabic" w:cs="Traditional Arabic" w:hint="cs"/>
          <w:color w:val="000000"/>
          <w:sz w:val="32"/>
          <w:szCs w:val="32"/>
          <w:rtl/>
          <w:lang w:bidi="ar-DZ"/>
        </w:rPr>
        <w:t xml:space="preserve">ما يسمى </w:t>
      </w:r>
      <w:r w:rsidRPr="004C6D8D">
        <w:rPr>
          <w:rFonts w:ascii="Traditional Arabic" w:eastAsia="Times New Roman" w:hAnsi="Traditional Arabic" w:cs="Traditional Arabic"/>
          <w:color w:val="000000"/>
          <w:sz w:val="32"/>
          <w:szCs w:val="32"/>
          <w:rtl/>
          <w:lang w:bidi="ar-DZ"/>
        </w:rPr>
        <w:t>"وحدات حماية الشعب</w:t>
      </w:r>
      <w:r w:rsidRPr="004C6D8D">
        <w:rPr>
          <w:rFonts w:ascii="Traditional Arabic" w:eastAsia="Times New Roman" w:hAnsi="Traditional Arabic" w:cs="Traditional Arabic"/>
          <w:color w:val="000000"/>
          <w:sz w:val="32"/>
          <w:szCs w:val="32"/>
          <w:lang w:bidi="ar-DZ"/>
        </w:rPr>
        <w:t xml:space="preserve"> </w:t>
      </w:r>
      <w:r w:rsidRPr="004C6D8D">
        <w:rPr>
          <w:rFonts w:ascii="Traditional Arabic" w:eastAsia="Times New Roman" w:hAnsi="Traditional Arabic" w:cs="Traditional Arabic"/>
          <w:color w:val="000000"/>
          <w:sz w:val="32"/>
          <w:szCs w:val="32"/>
          <w:rtl/>
          <w:lang w:bidi="ar-DZ"/>
        </w:rPr>
        <w:t>الانفصالية الكردية من استكمال مشروعها وفرض الأمر الواقع في الشمال السوري</w:t>
      </w:r>
      <w:r>
        <w:rPr>
          <w:rFonts w:ascii="Traditional Arabic" w:eastAsia="Times New Roman" w:hAnsi="Traditional Arabic" w:cs="Traditional Arabic" w:hint="cs"/>
          <w:color w:val="000000"/>
          <w:sz w:val="32"/>
          <w:szCs w:val="32"/>
          <w:rtl/>
          <w:lang w:bidi="ar-DZ"/>
        </w:rPr>
        <w:t>"</w:t>
      </w:r>
      <w:r w:rsidRPr="00996C0F">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996C0F">
        <w:rPr>
          <w:rFonts w:ascii="Traditional Arabic" w:eastAsia="Times New Roman" w:hAnsi="Traditional Arabic" w:cs="Traditional Arabic" w:hint="cs"/>
          <w:color w:val="000000"/>
          <w:sz w:val="24"/>
          <w:szCs w:val="24"/>
          <w:rtl/>
          <w:lang w:bidi="ar-DZ"/>
        </w:rPr>
        <w:t xml:space="preserve">) </w:t>
      </w:r>
      <w:r w:rsidRPr="004C6D8D">
        <w:rPr>
          <w:rFonts w:ascii="Traditional Arabic" w:eastAsia="Times New Roman" w:hAnsi="Traditional Arabic" w:cs="Traditional Arabic" w:hint="cs"/>
          <w:color w:val="000000"/>
          <w:sz w:val="32"/>
          <w:szCs w:val="32"/>
          <w:rtl/>
          <w:lang w:bidi="ar-DZ"/>
        </w:rPr>
        <w:t>،لتأ</w:t>
      </w:r>
      <w:r>
        <w:rPr>
          <w:rFonts w:ascii="Traditional Arabic" w:eastAsia="Times New Roman" w:hAnsi="Traditional Arabic" w:cs="Traditional Arabic" w:hint="cs"/>
          <w:color w:val="000000"/>
          <w:sz w:val="32"/>
          <w:szCs w:val="32"/>
          <w:rtl/>
          <w:lang w:bidi="ar-DZ"/>
        </w:rPr>
        <w:t>ت</w:t>
      </w:r>
      <w:r w:rsidRPr="004C6D8D">
        <w:rPr>
          <w:rFonts w:ascii="Traditional Arabic" w:eastAsia="Times New Roman" w:hAnsi="Traditional Arabic" w:cs="Traditional Arabic" w:hint="cs"/>
          <w:color w:val="000000"/>
          <w:sz w:val="32"/>
          <w:szCs w:val="32"/>
          <w:rtl/>
          <w:lang w:bidi="ar-DZ"/>
        </w:rPr>
        <w:t>ي عملية</w:t>
      </w:r>
      <w:r>
        <w:rPr>
          <w:rFonts w:ascii="Traditional Arabic" w:eastAsia="Times New Roman" w:hAnsi="Traditional Arabic" w:cs="Traditional Arabic" w:hint="cs"/>
          <w:color w:val="000000"/>
          <w:sz w:val="32"/>
          <w:szCs w:val="32"/>
          <w:rtl/>
          <w:lang w:bidi="ar-DZ"/>
        </w:rPr>
        <w:t xml:space="preserve"> "غصن الزيتون</w:t>
      </w:r>
      <w:r w:rsidRPr="004C6D8D">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في منطقة عفرين</w:t>
      </w:r>
      <w:r w:rsidRPr="00186747">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الواقعة شمال غرب سوريا </w:t>
      </w:r>
      <w:r w:rsidRPr="00186747">
        <w:rPr>
          <w:rFonts w:ascii="Traditional Arabic" w:eastAsia="Times New Roman" w:hAnsi="Traditional Arabic" w:cs="Traditional Arabic"/>
          <w:color w:val="000000"/>
          <w:sz w:val="32"/>
          <w:szCs w:val="32"/>
          <w:rtl/>
          <w:lang w:bidi="ar-DZ"/>
        </w:rPr>
        <w:t xml:space="preserve">بتاريخ 20 كانون الثاني من العام 2018، </w:t>
      </w:r>
      <w:r>
        <w:rPr>
          <w:rFonts w:ascii="Traditional Arabic" w:eastAsia="Times New Roman" w:hAnsi="Traditional Arabic" w:cs="Traditional Arabic" w:hint="cs"/>
          <w:color w:val="000000"/>
          <w:sz w:val="32"/>
          <w:szCs w:val="32"/>
          <w:rtl/>
          <w:lang w:bidi="ar-DZ"/>
        </w:rPr>
        <w:t xml:space="preserve">رغبة منها في خلق منطقة آمنة على حدودها و دعم قوات الجيش السوري الحر المعارض للنظام الحاكم في سوريا، و دحر الفصائل الكردية المعروفة بقوات سورية الديمقراطية حليفة النظام السوري، تحت غطاء القضاء على بقايا تنظيم الدولة "داعش" </w:t>
      </w:r>
      <w:r>
        <w:rPr>
          <w:rFonts w:ascii="Traditional Arabic" w:eastAsia="Times New Roman" w:hAnsi="Traditional Arabic" w:cs="Traditional Arabic" w:hint="cs"/>
          <w:b/>
          <w:bCs/>
          <w:color w:val="000000"/>
          <w:sz w:val="32"/>
          <w:szCs w:val="32"/>
          <w:rtl/>
        </w:rPr>
        <w:t>.</w:t>
      </w:r>
    </w:p>
    <w:p w:rsidR="00921007" w:rsidRDefault="00921007" w:rsidP="0044221C">
      <w:pPr>
        <w:bidi/>
        <w:spacing w:after="0"/>
        <w:ind w:left="-244" w:right="-425"/>
        <w:jc w:val="lowKashida"/>
        <w:rPr>
          <w:rFonts w:ascii="Traditional Arabic" w:eastAsia="Times New Roman" w:hAnsi="Traditional Arabic" w:cs="Traditional Arabic"/>
          <w:color w:val="000000"/>
          <w:sz w:val="32"/>
          <w:szCs w:val="32"/>
          <w:rtl/>
          <w:lang w:bidi="ar-DZ"/>
        </w:rPr>
      </w:pPr>
      <w:r w:rsidRPr="0081400E">
        <w:rPr>
          <w:rFonts w:ascii="Traditional Arabic" w:eastAsia="Times New Roman" w:hAnsi="Traditional Arabic" w:cs="Traditional Arabic"/>
          <w:b/>
          <w:bCs/>
          <w:color w:val="000000"/>
          <w:sz w:val="32"/>
          <w:szCs w:val="32"/>
          <w:rtl/>
          <w:lang w:bidi="ar-DZ"/>
        </w:rPr>
        <w:t>ثانيا</w:t>
      </w:r>
      <w:r>
        <w:rPr>
          <w:rFonts w:ascii="Traditional Arabic" w:eastAsia="Times New Roman" w:hAnsi="Traditional Arabic" w:cs="Traditional Arabic"/>
          <w:color w:val="000000"/>
          <w:sz w:val="32"/>
          <w:szCs w:val="32"/>
          <w:rtl/>
          <w:lang w:bidi="ar-DZ"/>
        </w:rPr>
        <w:t xml:space="preserve">- التخلي تدريجياً عن نظرية القوة الناعمة، في ظل المتغيرات الجديدة، التي تلت حادثة إسقاط المقاتلة الروسية </w:t>
      </w:r>
      <w:r>
        <w:rPr>
          <w:rFonts w:ascii="Traditional Arabic" w:eastAsia="Times New Roman" w:hAnsi="Traditional Arabic" w:cs="Traditional Arabic" w:hint="cs"/>
          <w:color w:val="000000"/>
          <w:sz w:val="32"/>
          <w:szCs w:val="32"/>
          <w:rtl/>
          <w:lang w:bidi="ar-DZ"/>
        </w:rPr>
        <w:t>ب</w:t>
      </w:r>
      <w:r>
        <w:rPr>
          <w:rFonts w:ascii="Traditional Arabic" w:eastAsia="Times New Roman" w:hAnsi="Traditional Arabic" w:cs="Traditional Arabic"/>
          <w:color w:val="000000"/>
          <w:sz w:val="32"/>
          <w:szCs w:val="32"/>
          <w:rtl/>
          <w:lang w:bidi="ar-DZ"/>
        </w:rPr>
        <w:t>تاريخ</w:t>
      </w:r>
      <w:r>
        <w:rPr>
          <w:rFonts w:ascii="Traditional Arabic" w:eastAsia="Times New Roman" w:hAnsi="Traditional Arabic" w:cs="Traditional Arabic" w:hint="cs"/>
          <w:color w:val="000000"/>
          <w:sz w:val="32"/>
          <w:szCs w:val="32"/>
          <w:rtl/>
          <w:lang w:bidi="ar-DZ"/>
        </w:rPr>
        <w:t>:</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24 فيفيري 2016</w:t>
      </w:r>
      <w:r>
        <w:rPr>
          <w:rFonts w:ascii="Traditional Arabic" w:eastAsia="Times New Roman" w:hAnsi="Traditional Arabic" w:cs="Traditional Arabic"/>
          <w:color w:val="000000"/>
          <w:sz w:val="32"/>
          <w:szCs w:val="32"/>
          <w:rtl/>
          <w:lang w:bidi="ar-DZ"/>
        </w:rPr>
        <w:t xml:space="preserve"> ، حيث أصبحت حماية حدود تركيا و أمنها القومي</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من تطورات الأزمة السورية الشغل الشاغل للحكومة التركية </w:t>
      </w:r>
      <w:r>
        <w:rPr>
          <w:rFonts w:ascii="Traditional Arabic" w:eastAsia="Times New Roman" w:hAnsi="Traditional Arabic" w:cs="Traditional Arabic" w:hint="cs"/>
          <w:color w:val="000000"/>
          <w:sz w:val="32"/>
          <w:szCs w:val="32"/>
          <w:rtl/>
          <w:lang w:bidi="ar-DZ"/>
        </w:rPr>
        <w:t>، حيث</w:t>
      </w:r>
      <w:r>
        <w:rPr>
          <w:rFonts w:ascii="Traditional Arabic" w:eastAsia="Times New Roman" w:hAnsi="Traditional Arabic" w:cs="Traditional Arabic"/>
          <w:color w:val="000000"/>
          <w:sz w:val="32"/>
          <w:szCs w:val="32"/>
          <w:rtl/>
          <w:lang w:bidi="ar-DZ"/>
        </w:rPr>
        <w:t xml:space="preserve"> يرى </w:t>
      </w:r>
      <w:r w:rsidRPr="00996C0F">
        <w:rPr>
          <w:rFonts w:ascii="Traditional Arabic" w:eastAsia="Times New Roman" w:hAnsi="Traditional Arabic" w:cs="Traditional Arabic"/>
          <w:b/>
          <w:bCs/>
          <w:color w:val="000000"/>
          <w:sz w:val="32"/>
          <w:szCs w:val="32"/>
          <w:rtl/>
          <w:lang w:bidi="ar-DZ"/>
        </w:rPr>
        <w:t>سعيد الحاج</w:t>
      </w:r>
      <w:r w:rsidRPr="00341F13">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w:t>
      </w:r>
      <w:r w:rsidRPr="00341F13">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أنها </w:t>
      </w:r>
      <w:r>
        <w:rPr>
          <w:rFonts w:ascii="Traditional Arabic" w:eastAsia="Times New Roman" w:hAnsi="Traditional Arabic" w:cs="Traditional Arabic"/>
          <w:color w:val="000000"/>
          <w:sz w:val="32"/>
          <w:szCs w:val="32"/>
          <w:rtl/>
          <w:lang w:bidi="ar-DZ"/>
        </w:rPr>
        <w:t>برزت على مستويين</w:t>
      </w:r>
      <w:r>
        <w:rPr>
          <w:rFonts w:ascii="Traditional Arabic" w:eastAsia="Times New Roman" w:hAnsi="Traditional Arabic" w:cs="Traditional Arabic" w:hint="cs"/>
          <w:color w:val="000000"/>
          <w:sz w:val="32"/>
          <w:szCs w:val="32"/>
          <w:rtl/>
          <w:lang w:bidi="ar-DZ"/>
        </w:rPr>
        <w:t>.</w:t>
      </w:r>
    </w:p>
    <w:p w:rsidR="00921007" w:rsidRDefault="00921007" w:rsidP="0044221C">
      <w:pPr>
        <w:bidi/>
        <w:spacing w:after="0"/>
        <w:ind w:left="-244" w:right="-425"/>
        <w:jc w:val="lowKashida"/>
        <w:rPr>
          <w:rFonts w:ascii="Traditional Arabic" w:eastAsia="Times New Roman" w:hAnsi="Traditional Arabic" w:cs="Traditional Arabic"/>
          <w:color w:val="000000"/>
          <w:sz w:val="32"/>
          <w:szCs w:val="32"/>
          <w:lang w:bidi="ar-DZ"/>
        </w:rPr>
      </w:pPr>
      <w:r>
        <w:rPr>
          <w:rFonts w:ascii="Traditional Arabic" w:eastAsia="Times New Roman" w:hAnsi="Traditional Arabic" w:cs="Traditional Arabic"/>
          <w:color w:val="000000"/>
          <w:sz w:val="32"/>
          <w:szCs w:val="32"/>
          <w:rtl/>
          <w:lang w:bidi="ar-DZ"/>
        </w:rPr>
        <w:t xml:space="preserve">01- العقوبات التي فرضتها روسيا على تركيا ، بمنعها من التحليق فوق </w:t>
      </w:r>
      <w:r>
        <w:rPr>
          <w:rFonts w:ascii="Traditional Arabic" w:eastAsia="Times New Roman" w:hAnsi="Traditional Arabic" w:cs="Traditional Arabic" w:hint="cs"/>
          <w:color w:val="000000"/>
          <w:sz w:val="32"/>
          <w:szCs w:val="32"/>
          <w:rtl/>
          <w:lang w:bidi="ar-DZ"/>
        </w:rPr>
        <w:t>الأجواء</w:t>
      </w:r>
      <w:r>
        <w:rPr>
          <w:rFonts w:ascii="Traditional Arabic" w:eastAsia="Times New Roman" w:hAnsi="Traditional Arabic" w:cs="Traditional Arabic"/>
          <w:color w:val="000000"/>
          <w:sz w:val="32"/>
          <w:szCs w:val="32"/>
          <w:rtl/>
          <w:lang w:bidi="ar-DZ"/>
        </w:rPr>
        <w:t xml:space="preserve"> السورية ، فضلاً على مقاطعتها إقتصاديا، الأمر الذي جعل "من فكرة المنطقة الآمنة التي تنادي بها تركيا منذ سنوات في حكم المستحيلة، فضلاً عن أن تقدم دعمًا نوعيًا لفصائل المعارضة السورية التي تواجه حملات تقدم النظام بغطاء جوي روسي إضافة للمواجهات مع قوات حماية الشعب وتنظيم الدولة"</w:t>
      </w:r>
      <w:r w:rsidRPr="00341F13">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3</w:t>
      </w:r>
      <w:r w:rsidRPr="00341F13">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color w:val="000000"/>
          <w:sz w:val="32"/>
          <w:szCs w:val="32"/>
          <w:rtl/>
          <w:lang w:bidi="ar-DZ"/>
        </w:rPr>
        <w:t xml:space="preserve"> </w:t>
      </w:r>
    </w:p>
    <w:p w:rsidR="00921007" w:rsidRPr="00552411" w:rsidRDefault="00921007" w:rsidP="0044221C">
      <w:pPr>
        <w:bidi/>
        <w:spacing w:after="0"/>
        <w:ind w:left="-244" w:right="-425"/>
        <w:jc w:val="lowKashida"/>
        <w:rPr>
          <w:rFonts w:ascii="Traditional Arabic" w:eastAsia="Times New Roman" w:hAnsi="Traditional Arabic" w:cs="Traditional Arabic"/>
          <w:color w:val="000000"/>
          <w:sz w:val="32"/>
          <w:szCs w:val="32"/>
          <w:rtl/>
          <w:lang w:bidi="ar-DZ"/>
        </w:rPr>
      </w:pPr>
      <w:r w:rsidRPr="00552411">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552411" w:rsidRDefault="00921007" w:rsidP="00C04511">
      <w:pPr>
        <w:bidi/>
        <w:spacing w:after="0"/>
        <w:ind w:left="-199" w:right="-425"/>
        <w:jc w:val="lowKashida"/>
        <w:rPr>
          <w:rFonts w:ascii="Traditional Arabic" w:eastAsia="Times New Roman" w:hAnsi="Traditional Arabic" w:cs="Traditional Arabic"/>
          <w:color w:val="000000"/>
          <w:sz w:val="24"/>
          <w:szCs w:val="24"/>
          <w:lang w:bidi="ar-DZ"/>
        </w:rPr>
      </w:pPr>
      <w:r>
        <w:rPr>
          <w:rFonts w:ascii="Traditional Arabic" w:eastAsia="Times New Roman" w:hAnsi="Traditional Arabic" w:cs="Traditional Arabic" w:hint="cs"/>
          <w:color w:val="000000"/>
          <w:sz w:val="24"/>
          <w:szCs w:val="24"/>
          <w:rtl/>
          <w:lang w:bidi="ar-DZ"/>
        </w:rPr>
        <w:t xml:space="preserve">(1 ) </w:t>
      </w:r>
      <w:r w:rsidRPr="00552411">
        <w:rPr>
          <w:rFonts w:ascii="Traditional Arabic" w:eastAsia="Times New Roman" w:hAnsi="Traditional Arabic" w:cs="Traditional Arabic" w:hint="cs"/>
          <w:color w:val="000000"/>
          <w:sz w:val="24"/>
          <w:szCs w:val="24"/>
          <w:rtl/>
          <w:lang w:bidi="ar-DZ"/>
        </w:rPr>
        <w:t>مقال بدون كاتب، (</w:t>
      </w:r>
      <w:r w:rsidRPr="00552411">
        <w:rPr>
          <w:rFonts w:ascii="Traditional Arabic" w:eastAsia="Times New Roman" w:hAnsi="Traditional Arabic" w:cs="Traditional Arabic"/>
          <w:b/>
          <w:bCs/>
          <w:color w:val="000000"/>
          <w:sz w:val="24"/>
          <w:szCs w:val="24"/>
          <w:rtl/>
          <w:lang w:bidi="ar-DZ"/>
        </w:rPr>
        <w:t>التدخل</w:t>
      </w:r>
      <w:r w:rsidRPr="00552411">
        <w:rPr>
          <w:rFonts w:ascii="Traditional Arabic" w:eastAsia="Times New Roman" w:hAnsi="Traditional Arabic" w:cs="Traditional Arabic" w:hint="cs"/>
          <w:b/>
          <w:bCs/>
          <w:color w:val="000000"/>
          <w:sz w:val="24"/>
          <w:szCs w:val="24"/>
          <w:rtl/>
          <w:lang w:bidi="ar-DZ"/>
        </w:rPr>
        <w:t xml:space="preserve"> </w:t>
      </w:r>
      <w:r w:rsidRPr="00552411">
        <w:rPr>
          <w:rFonts w:ascii="Traditional Arabic" w:eastAsia="Times New Roman" w:hAnsi="Traditional Arabic" w:cs="Traditional Arabic"/>
          <w:b/>
          <w:bCs/>
          <w:color w:val="000000"/>
          <w:sz w:val="24"/>
          <w:szCs w:val="24"/>
          <w:rtl/>
          <w:lang w:bidi="ar-DZ"/>
        </w:rPr>
        <w:t>العسكري</w:t>
      </w:r>
      <w:r w:rsidRPr="00552411">
        <w:rPr>
          <w:rFonts w:ascii="Traditional Arabic" w:eastAsia="Times New Roman" w:hAnsi="Traditional Arabic" w:cs="Traditional Arabic" w:hint="cs"/>
          <w:b/>
          <w:bCs/>
          <w:color w:val="000000"/>
          <w:sz w:val="24"/>
          <w:szCs w:val="24"/>
          <w:rtl/>
          <w:lang w:bidi="ar-DZ"/>
        </w:rPr>
        <w:t xml:space="preserve"> </w:t>
      </w:r>
      <w:r w:rsidRPr="00552411">
        <w:rPr>
          <w:rFonts w:ascii="Traditional Arabic" w:eastAsia="Times New Roman" w:hAnsi="Traditional Arabic" w:cs="Traditional Arabic"/>
          <w:b/>
          <w:bCs/>
          <w:color w:val="000000"/>
          <w:sz w:val="24"/>
          <w:szCs w:val="24"/>
          <w:rtl/>
          <w:lang w:bidi="ar-DZ"/>
        </w:rPr>
        <w:t>التركي في سورية، الأسباب والأهداف و</w:t>
      </w:r>
      <w:r w:rsidRPr="00552411">
        <w:rPr>
          <w:rFonts w:ascii="Traditional Arabic" w:eastAsia="Times New Roman" w:hAnsi="Traditional Arabic" w:cs="Traditional Arabic" w:hint="cs"/>
          <w:b/>
          <w:bCs/>
          <w:color w:val="000000"/>
          <w:sz w:val="24"/>
          <w:szCs w:val="24"/>
          <w:rtl/>
          <w:lang w:bidi="ar-DZ"/>
        </w:rPr>
        <w:t xml:space="preserve"> </w:t>
      </w:r>
      <w:r w:rsidRPr="00552411">
        <w:rPr>
          <w:rFonts w:ascii="Traditional Arabic" w:eastAsia="Times New Roman" w:hAnsi="Traditional Arabic" w:cs="Traditional Arabic"/>
          <w:b/>
          <w:bCs/>
          <w:color w:val="000000"/>
          <w:sz w:val="24"/>
          <w:szCs w:val="24"/>
          <w:rtl/>
          <w:lang w:bidi="ar-DZ"/>
        </w:rPr>
        <w:t>التحديات</w:t>
      </w:r>
      <w:r w:rsidRPr="00552411">
        <w:rPr>
          <w:rFonts w:ascii="Traditional Arabic" w:eastAsia="Times New Roman" w:hAnsi="Traditional Arabic" w:cs="Traditional Arabic" w:hint="cs"/>
          <w:color w:val="000000"/>
          <w:sz w:val="24"/>
          <w:szCs w:val="24"/>
          <w:rtl/>
          <w:lang w:bidi="ar-DZ"/>
        </w:rPr>
        <w:t>) ،مركز برق للأبحاث و الدراسات 2016 ص6.</w:t>
      </w:r>
    </w:p>
    <w:p w:rsidR="00921007" w:rsidRPr="00552411" w:rsidRDefault="00921007"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r w:rsidRPr="00552411">
        <w:rPr>
          <w:rFonts w:ascii="Traditional Arabic" w:eastAsia="Times New Roman" w:hAnsi="Traditional Arabic" w:cs="Traditional Arabic" w:hint="cs"/>
          <w:color w:val="000000"/>
          <w:sz w:val="24"/>
          <w:szCs w:val="24"/>
          <w:rtl/>
          <w:lang w:bidi="ar-DZ"/>
        </w:rPr>
        <w:t xml:space="preserve">(*) حيث </w:t>
      </w:r>
      <w:r w:rsidRPr="00552411">
        <w:rPr>
          <w:rFonts w:ascii="Traditional Arabic" w:eastAsia="Times New Roman" w:hAnsi="Traditional Arabic" w:cs="Traditional Arabic"/>
          <w:color w:val="000000"/>
          <w:sz w:val="24"/>
          <w:szCs w:val="24"/>
          <w:rtl/>
          <w:lang w:bidi="ar-DZ"/>
        </w:rPr>
        <w:t>دخلت دبابات الجيش التركي إلى الأراضي السورية قرب مدينة جرابلس الحدودية</w:t>
      </w:r>
      <w:r w:rsidRPr="00552411">
        <w:rPr>
          <w:rFonts w:ascii="Traditional Arabic" w:eastAsia="Times New Roman" w:hAnsi="Traditional Arabic" w:cs="Traditional Arabic" w:hint="cs"/>
          <w:color w:val="000000"/>
          <w:sz w:val="24"/>
          <w:szCs w:val="24"/>
          <w:rtl/>
          <w:lang w:bidi="ar-DZ"/>
        </w:rPr>
        <w:t xml:space="preserve"> بين سوريا و تركيا </w:t>
      </w:r>
      <w:r w:rsidRPr="00552411">
        <w:rPr>
          <w:rFonts w:ascii="Traditional Arabic" w:eastAsia="Times New Roman" w:hAnsi="Traditional Arabic" w:cs="Traditional Arabic"/>
          <w:color w:val="000000"/>
          <w:sz w:val="24"/>
          <w:szCs w:val="24"/>
          <w:rtl/>
          <w:lang w:bidi="ar-DZ"/>
        </w:rPr>
        <w:t>،</w:t>
      </w:r>
      <w:r w:rsidRPr="00552411">
        <w:rPr>
          <w:rFonts w:ascii="Traditional Arabic" w:eastAsia="Times New Roman" w:hAnsi="Traditional Arabic" w:cs="Traditional Arabic" w:hint="cs"/>
          <w:color w:val="000000"/>
          <w:sz w:val="24"/>
          <w:szCs w:val="24"/>
          <w:rtl/>
          <w:lang w:bidi="ar-DZ"/>
        </w:rPr>
        <w:t xml:space="preserve"> </w:t>
      </w:r>
      <w:r w:rsidRPr="00552411">
        <w:rPr>
          <w:rFonts w:ascii="Traditional Arabic" w:eastAsia="Times New Roman" w:hAnsi="Traditional Arabic" w:cs="Traditional Arabic"/>
          <w:color w:val="000000"/>
          <w:sz w:val="24"/>
          <w:szCs w:val="24"/>
          <w:rtl/>
          <w:lang w:bidi="ar-DZ"/>
        </w:rPr>
        <w:t>بهدف مساندة قوات مشتركة من مختلف فصائل المعارضة السورية في توغلها داخل الأراضي السورية انطلاقاً من الأراضي التركية</w:t>
      </w:r>
      <w:r w:rsidRPr="00552411">
        <w:rPr>
          <w:rFonts w:ascii="Traditional Arabic" w:eastAsia="Times New Roman" w:hAnsi="Traditional Arabic" w:cs="Traditional Arabic" w:hint="cs"/>
          <w:color w:val="000000"/>
          <w:sz w:val="24"/>
          <w:szCs w:val="24"/>
          <w:rtl/>
          <w:lang w:bidi="ar-DZ"/>
        </w:rPr>
        <w:t xml:space="preserve"> </w:t>
      </w:r>
      <w:r w:rsidRPr="00552411">
        <w:rPr>
          <w:rFonts w:ascii="Traditional Arabic" w:eastAsia="Times New Roman" w:hAnsi="Traditional Arabic" w:cs="Traditional Arabic"/>
          <w:color w:val="000000"/>
          <w:sz w:val="24"/>
          <w:szCs w:val="24"/>
          <w:rtl/>
          <w:lang w:bidi="ar-DZ"/>
        </w:rPr>
        <w:t>ضدّ تنظيم الدولة</w:t>
      </w:r>
      <w:r w:rsidRPr="00552411">
        <w:rPr>
          <w:rFonts w:ascii="Traditional Arabic" w:eastAsia="Times New Roman" w:hAnsi="Traditional Arabic" w:cs="Traditional Arabic" w:hint="cs"/>
          <w:color w:val="000000"/>
          <w:sz w:val="24"/>
          <w:szCs w:val="24"/>
          <w:rtl/>
          <w:lang w:bidi="ar-DZ"/>
        </w:rPr>
        <w:t xml:space="preserve"> </w:t>
      </w:r>
      <w:r w:rsidRPr="00552411">
        <w:rPr>
          <w:rFonts w:ascii="Traditional Arabic" w:eastAsia="Times New Roman" w:hAnsi="Traditional Arabic" w:cs="Traditional Arabic"/>
          <w:color w:val="000000"/>
          <w:sz w:val="24"/>
          <w:szCs w:val="24"/>
          <w:rtl/>
          <w:lang w:bidi="ar-DZ"/>
        </w:rPr>
        <w:t xml:space="preserve">، وذلك بعد أن استطاعت قوات المعارضة وبدعم من الطيران والمدفعية التركية طرد تنظيم </w:t>
      </w:r>
      <w:r w:rsidRPr="00552411">
        <w:rPr>
          <w:rFonts w:ascii="Traditional Arabic" w:eastAsia="Times New Roman" w:hAnsi="Traditional Arabic" w:cs="Traditional Arabic" w:hint="cs"/>
          <w:color w:val="000000"/>
          <w:sz w:val="24"/>
          <w:szCs w:val="24"/>
          <w:rtl/>
          <w:lang w:bidi="ar-DZ"/>
        </w:rPr>
        <w:t xml:space="preserve"> </w:t>
      </w:r>
      <w:r w:rsidRPr="00552411">
        <w:rPr>
          <w:rFonts w:ascii="Traditional Arabic" w:eastAsia="Times New Roman" w:hAnsi="Traditional Arabic" w:cs="Traditional Arabic"/>
          <w:color w:val="000000"/>
          <w:sz w:val="24"/>
          <w:szCs w:val="24"/>
          <w:rtl/>
          <w:lang w:bidi="ar-DZ"/>
        </w:rPr>
        <w:t xml:space="preserve">الدّولة </w:t>
      </w:r>
      <w:r w:rsidRPr="00552411">
        <w:rPr>
          <w:rFonts w:ascii="Traditional Arabic" w:eastAsia="Times New Roman" w:hAnsi="Traditional Arabic" w:cs="Traditional Arabic" w:hint="cs"/>
          <w:color w:val="000000"/>
          <w:sz w:val="24"/>
          <w:szCs w:val="24"/>
          <w:rtl/>
          <w:lang w:bidi="ar-DZ"/>
        </w:rPr>
        <w:t xml:space="preserve">داعش </w:t>
      </w:r>
      <w:r w:rsidRPr="00552411">
        <w:rPr>
          <w:rFonts w:ascii="Traditional Arabic" w:eastAsia="Times New Roman" w:hAnsi="Traditional Arabic" w:cs="Traditional Arabic"/>
          <w:color w:val="000000"/>
          <w:sz w:val="24"/>
          <w:szCs w:val="24"/>
          <w:rtl/>
          <w:lang w:bidi="ar-DZ"/>
        </w:rPr>
        <w:t>من بلدة الراعي الحدودية الاستراتيجية، والتي تعتبر ذات أهمية خاصة كونها المنطقة التي تتمّ من خلالها عمليات</w:t>
      </w:r>
      <w:r w:rsidRPr="00552411">
        <w:rPr>
          <w:rFonts w:ascii="Traditional Arabic" w:eastAsia="Times New Roman" w:hAnsi="Traditional Arabic" w:cs="Traditional Arabic" w:hint="cs"/>
          <w:color w:val="000000"/>
          <w:sz w:val="24"/>
          <w:szCs w:val="24"/>
          <w:rtl/>
          <w:lang w:bidi="ar-DZ"/>
        </w:rPr>
        <w:t xml:space="preserve"> </w:t>
      </w:r>
      <w:r w:rsidRPr="00552411">
        <w:rPr>
          <w:rFonts w:ascii="Traditional Arabic" w:eastAsia="Times New Roman" w:hAnsi="Traditional Arabic" w:cs="Traditional Arabic"/>
          <w:color w:val="000000"/>
          <w:sz w:val="24"/>
          <w:szCs w:val="24"/>
          <w:rtl/>
          <w:lang w:bidi="ar-DZ"/>
        </w:rPr>
        <w:t xml:space="preserve">التهريب المختلفة لصالح تنظيم الدولة </w:t>
      </w:r>
      <w:r w:rsidRPr="00552411">
        <w:rPr>
          <w:rFonts w:ascii="Traditional Arabic" w:eastAsia="Times New Roman" w:hAnsi="Traditional Arabic" w:cs="Traditional Arabic" w:hint="cs"/>
          <w:color w:val="000000"/>
          <w:sz w:val="24"/>
          <w:szCs w:val="24"/>
          <w:rtl/>
          <w:lang w:bidi="ar-DZ"/>
        </w:rPr>
        <w:t xml:space="preserve">داعش </w:t>
      </w:r>
      <w:r w:rsidRPr="00552411">
        <w:rPr>
          <w:rFonts w:ascii="Traditional Arabic" w:eastAsia="Times New Roman" w:hAnsi="Traditional Arabic" w:cs="Traditional Arabic"/>
          <w:color w:val="000000"/>
          <w:sz w:val="24"/>
          <w:szCs w:val="24"/>
          <w:rtl/>
          <w:lang w:bidi="ar-DZ"/>
        </w:rPr>
        <w:t>من وإلى تركي</w:t>
      </w:r>
      <w:r w:rsidRPr="00552411">
        <w:rPr>
          <w:rFonts w:ascii="Traditional Arabic" w:eastAsia="Times New Roman" w:hAnsi="Traditional Arabic" w:cs="Traditional Arabic" w:hint="cs"/>
          <w:color w:val="000000"/>
          <w:sz w:val="24"/>
          <w:szCs w:val="24"/>
          <w:rtl/>
          <w:lang w:bidi="ar-DZ"/>
        </w:rPr>
        <w:t>ا" (المرجع السابق ص 1) .</w:t>
      </w:r>
    </w:p>
    <w:p w:rsidR="00921007" w:rsidRPr="00552411" w:rsidRDefault="00921007" w:rsidP="0044221C">
      <w:pPr>
        <w:bidi/>
        <w:spacing w:after="0" w:line="240" w:lineRule="auto"/>
        <w:ind w:left="-244" w:right="-425"/>
        <w:jc w:val="lowKashida"/>
        <w:rPr>
          <w:rFonts w:ascii="Traditional Arabic" w:eastAsia="Times New Roman" w:hAnsi="Traditional Arabic" w:cs="Traditional Arabic"/>
          <w:color w:val="000000"/>
          <w:sz w:val="24"/>
          <w:szCs w:val="24"/>
          <w:rtl/>
        </w:rPr>
      </w:pPr>
      <w:r w:rsidRPr="00552411">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552411">
        <w:rPr>
          <w:rFonts w:ascii="Traditional Arabic" w:eastAsia="Times New Roman" w:hAnsi="Traditional Arabic" w:cs="Traditional Arabic" w:hint="cs"/>
          <w:color w:val="000000"/>
          <w:sz w:val="24"/>
          <w:szCs w:val="24"/>
          <w:rtl/>
          <w:lang w:bidi="ar-DZ"/>
        </w:rPr>
        <w:t>) مقال بدون كاتب، (</w:t>
      </w:r>
      <w:r w:rsidRPr="00552411">
        <w:rPr>
          <w:rFonts w:ascii="Traditional Arabic" w:eastAsia="Times New Roman" w:hAnsi="Traditional Arabic" w:cs="Traditional Arabic"/>
          <w:b/>
          <w:bCs/>
          <w:color w:val="000000"/>
          <w:sz w:val="24"/>
          <w:szCs w:val="24"/>
          <w:rtl/>
          <w:lang w:bidi="ar-DZ"/>
        </w:rPr>
        <w:t>التدخل</w:t>
      </w:r>
      <w:r w:rsidRPr="00552411">
        <w:rPr>
          <w:rFonts w:ascii="Traditional Arabic" w:eastAsia="Times New Roman" w:hAnsi="Traditional Arabic" w:cs="Traditional Arabic" w:hint="cs"/>
          <w:b/>
          <w:bCs/>
          <w:color w:val="000000"/>
          <w:sz w:val="24"/>
          <w:szCs w:val="24"/>
          <w:rtl/>
          <w:lang w:bidi="ar-DZ"/>
        </w:rPr>
        <w:t xml:space="preserve"> </w:t>
      </w:r>
      <w:r w:rsidRPr="00552411">
        <w:rPr>
          <w:rFonts w:ascii="Traditional Arabic" w:eastAsia="Times New Roman" w:hAnsi="Traditional Arabic" w:cs="Traditional Arabic"/>
          <w:b/>
          <w:bCs/>
          <w:color w:val="000000"/>
          <w:sz w:val="24"/>
          <w:szCs w:val="24"/>
          <w:rtl/>
          <w:lang w:bidi="ar-DZ"/>
        </w:rPr>
        <w:t>العسكري</w:t>
      </w:r>
      <w:r w:rsidRPr="00552411">
        <w:rPr>
          <w:rFonts w:ascii="Traditional Arabic" w:eastAsia="Times New Roman" w:hAnsi="Traditional Arabic" w:cs="Traditional Arabic" w:hint="cs"/>
          <w:b/>
          <w:bCs/>
          <w:color w:val="000000"/>
          <w:sz w:val="24"/>
          <w:szCs w:val="24"/>
          <w:rtl/>
          <w:lang w:bidi="ar-DZ"/>
        </w:rPr>
        <w:t xml:space="preserve"> </w:t>
      </w:r>
      <w:r w:rsidRPr="00552411">
        <w:rPr>
          <w:rFonts w:ascii="Traditional Arabic" w:eastAsia="Times New Roman" w:hAnsi="Traditional Arabic" w:cs="Traditional Arabic"/>
          <w:b/>
          <w:bCs/>
          <w:color w:val="000000"/>
          <w:sz w:val="24"/>
          <w:szCs w:val="24"/>
          <w:rtl/>
          <w:lang w:bidi="ar-DZ"/>
        </w:rPr>
        <w:t>التركي في سورية، الأسباب والأهداف و</w:t>
      </w:r>
      <w:r w:rsidRPr="00552411">
        <w:rPr>
          <w:rFonts w:ascii="Traditional Arabic" w:eastAsia="Times New Roman" w:hAnsi="Traditional Arabic" w:cs="Traditional Arabic" w:hint="cs"/>
          <w:b/>
          <w:bCs/>
          <w:color w:val="000000"/>
          <w:sz w:val="24"/>
          <w:szCs w:val="24"/>
          <w:rtl/>
          <w:lang w:bidi="ar-DZ"/>
        </w:rPr>
        <w:t xml:space="preserve"> </w:t>
      </w:r>
      <w:r w:rsidRPr="00552411">
        <w:rPr>
          <w:rFonts w:ascii="Traditional Arabic" w:eastAsia="Times New Roman" w:hAnsi="Traditional Arabic" w:cs="Traditional Arabic"/>
          <w:b/>
          <w:bCs/>
          <w:color w:val="000000"/>
          <w:sz w:val="24"/>
          <w:szCs w:val="24"/>
          <w:rtl/>
          <w:lang w:bidi="ar-DZ"/>
        </w:rPr>
        <w:t>التحديات</w:t>
      </w:r>
      <w:r w:rsidRPr="00552411">
        <w:rPr>
          <w:rFonts w:ascii="Traditional Arabic" w:eastAsia="Times New Roman" w:hAnsi="Traditional Arabic" w:cs="Traditional Arabic" w:hint="cs"/>
          <w:color w:val="000000"/>
          <w:sz w:val="24"/>
          <w:szCs w:val="24"/>
          <w:rtl/>
          <w:lang w:bidi="ar-DZ"/>
        </w:rPr>
        <w:t xml:space="preserve">) ،مركز برق للأبحاث و الدراسات 2016 ص7 </w:t>
      </w:r>
      <w:r w:rsidRPr="00DD1858">
        <w:rPr>
          <w:rFonts w:ascii="Traditional Arabic" w:eastAsia="Times New Roman" w:hAnsi="Traditional Arabic" w:cs="Traditional Arabic" w:hint="cs"/>
          <w:color w:val="000000"/>
          <w:sz w:val="24"/>
          <w:szCs w:val="24"/>
          <w:rtl/>
        </w:rPr>
        <w:t xml:space="preserve">(*) </w:t>
      </w:r>
      <w:r w:rsidRPr="00DD1858">
        <w:rPr>
          <w:rFonts w:ascii="Traditional Arabic" w:eastAsia="Times New Roman" w:hAnsi="Traditional Arabic" w:cs="Traditional Arabic"/>
          <w:color w:val="000000"/>
          <w:sz w:val="24"/>
          <w:szCs w:val="24"/>
          <w:rtl/>
        </w:rPr>
        <w:t>باحث متخصص في الشأن التركي</w:t>
      </w:r>
      <w:r w:rsidRPr="00DD1858">
        <w:rPr>
          <w:rFonts w:ascii="Traditional Arabic" w:eastAsia="Times New Roman" w:hAnsi="Traditional Arabic" w:cs="Traditional Arabic" w:hint="cs"/>
          <w:color w:val="000000"/>
          <w:sz w:val="24"/>
          <w:szCs w:val="24"/>
          <w:rtl/>
        </w:rPr>
        <w:t>.</w:t>
      </w:r>
    </w:p>
    <w:p w:rsidR="00921007" w:rsidRPr="00552411" w:rsidRDefault="00921007" w:rsidP="00C04511">
      <w:pPr>
        <w:bidi/>
        <w:spacing w:after="0" w:line="240" w:lineRule="auto"/>
        <w:ind w:left="-244" w:right="-425"/>
        <w:jc w:val="lowKashida"/>
        <w:rPr>
          <w:rFonts w:ascii="Traditional Arabic" w:eastAsia="Times New Roman" w:hAnsi="Traditional Arabic" w:cs="Traditional Arabic"/>
          <w:color w:val="000000"/>
          <w:sz w:val="24"/>
          <w:szCs w:val="24"/>
          <w:rtl/>
          <w:lang w:bidi="ar-DZ"/>
        </w:rPr>
      </w:pPr>
      <w:r w:rsidRPr="00552411">
        <w:rPr>
          <w:rFonts w:ascii="Traditional Arabic" w:eastAsia="Times New Roman" w:hAnsi="Traditional Arabic" w:cs="Traditional Arabic" w:hint="cs"/>
          <w:color w:val="000000"/>
          <w:sz w:val="24"/>
          <w:szCs w:val="24"/>
          <w:rtl/>
        </w:rPr>
        <w:t>(</w:t>
      </w:r>
      <w:r>
        <w:rPr>
          <w:rFonts w:ascii="Traditional Arabic" w:eastAsia="Times New Roman" w:hAnsi="Traditional Arabic" w:cs="Traditional Arabic" w:hint="cs"/>
          <w:color w:val="000000"/>
          <w:sz w:val="24"/>
          <w:szCs w:val="24"/>
          <w:rtl/>
        </w:rPr>
        <w:t>3</w:t>
      </w:r>
      <w:r w:rsidRPr="00552411">
        <w:rPr>
          <w:rFonts w:ascii="Traditional Arabic" w:eastAsia="Times New Roman" w:hAnsi="Traditional Arabic" w:cs="Traditional Arabic" w:hint="cs"/>
          <w:color w:val="000000"/>
          <w:sz w:val="24"/>
          <w:szCs w:val="24"/>
          <w:rtl/>
        </w:rPr>
        <w:t xml:space="preserve">) </w:t>
      </w:r>
      <w:r w:rsidRPr="00552411">
        <w:rPr>
          <w:rFonts w:ascii="Traditional Arabic" w:eastAsia="Times New Roman" w:hAnsi="Traditional Arabic" w:cs="Traditional Arabic"/>
          <w:color w:val="000000"/>
          <w:sz w:val="24"/>
          <w:szCs w:val="24"/>
          <w:rtl/>
        </w:rPr>
        <w:t>سعيد الحاج</w:t>
      </w:r>
      <w:r w:rsidRPr="00552411">
        <w:rPr>
          <w:rFonts w:ascii="Traditional Arabic" w:eastAsia="Times New Roman" w:hAnsi="Traditional Arabic" w:cs="Traditional Arabic" w:hint="cs"/>
          <w:color w:val="000000"/>
          <w:sz w:val="24"/>
          <w:szCs w:val="24"/>
          <w:rtl/>
        </w:rPr>
        <w:t xml:space="preserve">، ( </w:t>
      </w:r>
      <w:r w:rsidRPr="00552411">
        <w:rPr>
          <w:rFonts w:ascii="Traditional Arabic" w:eastAsia="Times New Roman" w:hAnsi="Traditional Arabic" w:cs="Traditional Arabic"/>
          <w:b/>
          <w:bCs/>
          <w:color w:val="000000"/>
          <w:sz w:val="24"/>
          <w:szCs w:val="24"/>
          <w:rtl/>
        </w:rPr>
        <w:t xml:space="preserve">محددات </w:t>
      </w:r>
      <w:r w:rsidRPr="00552411">
        <w:rPr>
          <w:rFonts w:ascii="Traditional Arabic" w:eastAsia="Times New Roman" w:hAnsi="Traditional Arabic" w:cs="Traditional Arabic" w:hint="cs"/>
          <w:b/>
          <w:bCs/>
          <w:color w:val="000000"/>
          <w:sz w:val="24"/>
          <w:szCs w:val="24"/>
          <w:rtl/>
        </w:rPr>
        <w:t xml:space="preserve">السياسة الخارجية </w:t>
      </w:r>
      <w:r w:rsidRPr="00552411">
        <w:rPr>
          <w:rFonts w:ascii="Traditional Arabic" w:eastAsia="Times New Roman" w:hAnsi="Traditional Arabic" w:cs="Traditional Arabic"/>
          <w:b/>
          <w:bCs/>
          <w:color w:val="000000"/>
          <w:sz w:val="24"/>
          <w:szCs w:val="24"/>
          <w:rtl/>
        </w:rPr>
        <w:t>التركية</w:t>
      </w:r>
      <w:r w:rsidRPr="00552411">
        <w:rPr>
          <w:rFonts w:ascii="Traditional Arabic" w:eastAsia="Times New Roman" w:hAnsi="Traditional Arabic" w:cs="Traditional Arabic" w:hint="cs"/>
          <w:b/>
          <w:bCs/>
          <w:color w:val="000000"/>
          <w:sz w:val="24"/>
          <w:szCs w:val="24"/>
          <w:rtl/>
        </w:rPr>
        <w:t xml:space="preserve"> </w:t>
      </w:r>
      <w:r w:rsidRPr="00552411">
        <w:rPr>
          <w:rFonts w:ascii="Traditional Arabic" w:eastAsia="Times New Roman" w:hAnsi="Traditional Arabic" w:cs="Traditional Arabic"/>
          <w:b/>
          <w:bCs/>
          <w:color w:val="000000"/>
          <w:sz w:val="24"/>
          <w:szCs w:val="24"/>
          <w:rtl/>
        </w:rPr>
        <w:t xml:space="preserve">إزاء </w:t>
      </w:r>
      <w:r w:rsidRPr="00552411">
        <w:rPr>
          <w:rFonts w:ascii="Traditional Arabic" w:eastAsia="Times New Roman" w:hAnsi="Traditional Arabic" w:cs="Traditional Arabic" w:hint="cs"/>
          <w:b/>
          <w:bCs/>
          <w:color w:val="000000"/>
          <w:sz w:val="24"/>
          <w:szCs w:val="24"/>
          <w:rtl/>
        </w:rPr>
        <w:t>سوريا</w:t>
      </w:r>
      <w:r w:rsidRPr="00552411">
        <w:rPr>
          <w:rFonts w:ascii="Traditional Arabic" w:eastAsia="Times New Roman" w:hAnsi="Traditional Arabic" w:cs="Traditional Arabic" w:hint="cs"/>
          <w:color w:val="000000"/>
          <w:sz w:val="24"/>
          <w:szCs w:val="24"/>
          <w:rtl/>
        </w:rPr>
        <w:t>)، مركز إدراك للدراسات و الإستثمارات، مارس 2016</w:t>
      </w:r>
      <w:r w:rsidRPr="00552411">
        <w:rPr>
          <w:rFonts w:ascii="Traditional Arabic" w:eastAsia="Times New Roman" w:hAnsi="Traditional Arabic" w:cs="Traditional Arabic"/>
          <w:color w:val="000000"/>
          <w:sz w:val="24"/>
          <w:szCs w:val="24"/>
          <w:rtl/>
        </w:rPr>
        <w:t xml:space="preserve"> ص</w:t>
      </w:r>
      <w:r w:rsidRPr="00552411">
        <w:rPr>
          <w:rFonts w:ascii="Traditional Arabic" w:eastAsia="Times New Roman" w:hAnsi="Traditional Arabic" w:cs="Traditional Arabic" w:hint="cs"/>
          <w:color w:val="000000"/>
          <w:sz w:val="24"/>
          <w:szCs w:val="24"/>
          <w:rtl/>
        </w:rPr>
        <w:t>12، متاح على الرابط</w:t>
      </w:r>
      <w:r w:rsidRPr="00552411">
        <w:rPr>
          <w:rFonts w:ascii="Traditional Arabic" w:eastAsia="Times New Roman" w:hAnsi="Traditional Arabic" w:cs="Traditional Arabic" w:hint="cs"/>
          <w:color w:val="000000"/>
          <w:sz w:val="24"/>
          <w:szCs w:val="24"/>
          <w:rtl/>
          <w:lang w:bidi="ar-DZ"/>
        </w:rPr>
        <w:t>:</w:t>
      </w:r>
      <w:r w:rsidRPr="00552411">
        <w:rPr>
          <w:rFonts w:ascii="Traditional Arabic" w:eastAsia="Times New Roman" w:hAnsi="Traditional Arabic" w:cs="Traditional Arabic"/>
          <w:color w:val="000000"/>
          <w:sz w:val="24"/>
          <w:szCs w:val="24"/>
        </w:rPr>
        <w:t>. idraksy.net</w:t>
      </w:r>
    </w:p>
    <w:p w:rsidR="00921007" w:rsidRDefault="00921007" w:rsidP="00C04511">
      <w:pPr>
        <w:bidi/>
        <w:spacing w:after="0"/>
        <w:ind w:left="-244" w:right="-425"/>
        <w:jc w:val="lowKashida"/>
        <w:rPr>
          <w:rFonts w:ascii="Traditional Arabic" w:eastAsia="Times New Roman" w:hAnsi="Traditional Arabic" w:cs="Traditional Arabic"/>
          <w:color w:val="000000"/>
          <w:sz w:val="32"/>
          <w:szCs w:val="32"/>
          <w:rtl/>
          <w:lang w:bidi="ar-DZ"/>
        </w:rPr>
      </w:pPr>
      <w:r w:rsidRPr="00552411">
        <w:rPr>
          <w:rFonts w:ascii="Traditional Arabic" w:eastAsia="Times New Roman" w:hAnsi="Traditional Arabic" w:cs="Traditional Arabic"/>
          <w:color w:val="000000"/>
          <w:sz w:val="32"/>
          <w:szCs w:val="32"/>
          <w:rtl/>
          <w:lang w:bidi="ar-DZ"/>
        </w:rPr>
        <w:lastRenderedPageBreak/>
        <w:t xml:space="preserve">02- التقدم الذي </w:t>
      </w:r>
      <w:r w:rsidRPr="00552411">
        <w:rPr>
          <w:rFonts w:ascii="Traditional Arabic" w:eastAsia="Times New Roman" w:hAnsi="Traditional Arabic" w:cs="Traditional Arabic" w:hint="cs"/>
          <w:color w:val="000000"/>
          <w:sz w:val="32"/>
          <w:szCs w:val="32"/>
          <w:rtl/>
          <w:lang w:bidi="ar-DZ"/>
        </w:rPr>
        <w:t>أضحت</w:t>
      </w:r>
      <w:r w:rsidRPr="00552411">
        <w:rPr>
          <w:rFonts w:ascii="Traditional Arabic" w:eastAsia="Times New Roman" w:hAnsi="Traditional Arabic" w:cs="Traditional Arabic"/>
          <w:color w:val="000000"/>
          <w:sz w:val="32"/>
          <w:szCs w:val="32"/>
          <w:rtl/>
          <w:lang w:bidi="ar-DZ"/>
        </w:rPr>
        <w:t xml:space="preserve"> تحققه قوات حماية الشعب (الكردية)، الجناح العسكري لحزب الاتحاد الديمقراطي، الذي يعتبر "الامتداد السوري لحزب العمال الكردستاني، في شمال سوريا باسمها أو تحت لافتة قوات سوريا </w:t>
      </w:r>
      <w:r>
        <w:rPr>
          <w:rFonts w:ascii="Traditional Arabic" w:eastAsia="Times New Roman" w:hAnsi="Traditional Arabic" w:cs="Traditional Arabic"/>
          <w:color w:val="000000"/>
          <w:sz w:val="32"/>
          <w:szCs w:val="32"/>
          <w:rtl/>
          <w:lang w:bidi="ar-DZ"/>
        </w:rPr>
        <w:t>الديمقراطية التي تشكل هي معظمها، في مسعى تدعمه روسيا عسكريًا والولايات المتحدة سياسيًا لإقامة شريط كردي محاذي للحدود التركية - السورية "</w:t>
      </w:r>
      <w:r w:rsidRPr="00D239DA">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1</w:t>
      </w:r>
      <w:r w:rsidRPr="00D239DA">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32"/>
          <w:szCs w:val="32"/>
          <w:rtl/>
          <w:lang w:bidi="ar-DZ"/>
        </w:rPr>
        <w:t>.</w:t>
      </w:r>
    </w:p>
    <w:p w:rsidR="00921007" w:rsidRPr="00D239DA" w:rsidRDefault="00921007"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sidRPr="00D239DA">
        <w:rPr>
          <w:rFonts w:ascii="Traditional Arabic" w:eastAsia="Times New Roman" w:hAnsi="Traditional Arabic" w:cs="Traditional Arabic"/>
          <w:b/>
          <w:bCs/>
          <w:color w:val="000000"/>
          <w:sz w:val="32"/>
          <w:szCs w:val="32"/>
          <w:rtl/>
          <w:lang w:bidi="ar-DZ"/>
        </w:rPr>
        <w:t>ثانيا</w:t>
      </w:r>
      <w:r w:rsidRPr="00D239DA">
        <w:rPr>
          <w:rFonts w:ascii="Traditional Arabic" w:eastAsia="Times New Roman" w:hAnsi="Traditional Arabic" w:cs="Traditional Arabic"/>
          <w:color w:val="000000"/>
          <w:sz w:val="32"/>
          <w:szCs w:val="32"/>
          <w:rtl/>
          <w:lang w:bidi="ar-DZ"/>
        </w:rPr>
        <w:t xml:space="preserve">- تركز السياسة الخارجية التركية على قضية أساسية تتمثل في خلق منطقة آمنة في شمال سوريا من أجل تحقيق </w:t>
      </w:r>
      <w:r w:rsidRPr="00D239DA">
        <w:rPr>
          <w:rFonts w:ascii="Traditional Arabic" w:eastAsia="Times New Roman" w:hAnsi="Traditional Arabic" w:cs="Traditional Arabic" w:hint="cs"/>
          <w:color w:val="000000"/>
          <w:sz w:val="32"/>
          <w:szCs w:val="32"/>
          <w:rtl/>
          <w:lang w:bidi="ar-DZ"/>
        </w:rPr>
        <w:t>أهداف</w:t>
      </w:r>
      <w:r w:rsidRPr="00D239DA">
        <w:rPr>
          <w:rFonts w:ascii="Traditional Arabic" w:eastAsia="Times New Roman" w:hAnsi="Traditional Arabic" w:cs="Traditional Arabic"/>
          <w:color w:val="000000"/>
          <w:sz w:val="32"/>
          <w:szCs w:val="32"/>
          <w:rtl/>
          <w:lang w:bidi="ar-DZ"/>
        </w:rPr>
        <w:t xml:space="preserve"> ضرورية و ملحة و هي طرد تنظيم </w:t>
      </w:r>
      <w:r w:rsidRPr="00D239DA">
        <w:rPr>
          <w:rFonts w:ascii="Traditional Arabic" w:eastAsia="Times New Roman" w:hAnsi="Traditional Arabic" w:cs="Traditional Arabic" w:hint="cs"/>
          <w:color w:val="000000"/>
          <w:sz w:val="32"/>
          <w:szCs w:val="32"/>
          <w:rtl/>
          <w:lang w:bidi="ar-DZ"/>
        </w:rPr>
        <w:t>"</w:t>
      </w:r>
      <w:r w:rsidRPr="00D239DA">
        <w:rPr>
          <w:rFonts w:ascii="Traditional Arabic" w:eastAsia="Times New Roman" w:hAnsi="Traditional Arabic" w:cs="Traditional Arabic"/>
          <w:color w:val="000000"/>
          <w:sz w:val="32"/>
          <w:szCs w:val="32"/>
          <w:rtl/>
          <w:lang w:bidi="ar-DZ"/>
        </w:rPr>
        <w:t>داعش</w:t>
      </w:r>
      <w:r w:rsidRPr="00D239DA">
        <w:rPr>
          <w:rFonts w:ascii="Traditional Arabic" w:eastAsia="Times New Roman" w:hAnsi="Traditional Arabic" w:cs="Traditional Arabic" w:hint="cs"/>
          <w:color w:val="000000"/>
          <w:sz w:val="32"/>
          <w:szCs w:val="32"/>
          <w:rtl/>
          <w:lang w:bidi="ar-DZ"/>
        </w:rPr>
        <w:t>"</w:t>
      </w:r>
      <w:r w:rsidRPr="00D239DA">
        <w:rPr>
          <w:rFonts w:ascii="Traditional Arabic" w:eastAsia="Times New Roman" w:hAnsi="Traditional Arabic" w:cs="Traditional Arabic"/>
          <w:color w:val="000000"/>
          <w:sz w:val="32"/>
          <w:szCs w:val="32"/>
          <w:rtl/>
          <w:lang w:bidi="ar-DZ"/>
        </w:rPr>
        <w:t xml:space="preserve"> من شمال سورية و م</w:t>
      </w:r>
      <w:r>
        <w:rPr>
          <w:rFonts w:ascii="Traditional Arabic" w:eastAsia="Times New Roman" w:hAnsi="Traditional Arabic" w:cs="Traditional Arabic" w:hint="cs"/>
          <w:color w:val="000000"/>
          <w:sz w:val="32"/>
          <w:szCs w:val="32"/>
          <w:rtl/>
          <w:lang w:bidi="ar-DZ"/>
        </w:rPr>
        <w:t>ن</w:t>
      </w:r>
      <w:r w:rsidRPr="00D239DA">
        <w:rPr>
          <w:rFonts w:ascii="Traditional Arabic" w:eastAsia="Times New Roman" w:hAnsi="Traditional Arabic" w:cs="Traditional Arabic"/>
          <w:color w:val="000000"/>
          <w:sz w:val="32"/>
          <w:szCs w:val="32"/>
          <w:rtl/>
          <w:lang w:bidi="ar-DZ"/>
        </w:rPr>
        <w:t>ع أكراد سوريا من بسط السيطرة على غرب نهر الفرات و وقف تدفق اللاجئين عبر ت</w:t>
      </w:r>
      <w:r>
        <w:rPr>
          <w:rFonts w:ascii="Traditional Arabic" w:eastAsia="Times New Roman" w:hAnsi="Traditional Arabic" w:cs="Traditional Arabic" w:hint="cs"/>
          <w:color w:val="000000"/>
          <w:sz w:val="32"/>
          <w:szCs w:val="32"/>
          <w:rtl/>
          <w:lang w:bidi="ar-DZ"/>
        </w:rPr>
        <w:t>أ</w:t>
      </w:r>
      <w:r w:rsidRPr="00D239DA">
        <w:rPr>
          <w:rFonts w:ascii="Traditional Arabic" w:eastAsia="Times New Roman" w:hAnsi="Traditional Arabic" w:cs="Traditional Arabic"/>
          <w:color w:val="000000"/>
          <w:sz w:val="32"/>
          <w:szCs w:val="32"/>
          <w:rtl/>
          <w:lang w:bidi="ar-DZ"/>
        </w:rPr>
        <w:t xml:space="preserve">مين ظروف معيشية و </w:t>
      </w:r>
      <w:r w:rsidRPr="00D239DA">
        <w:rPr>
          <w:rFonts w:ascii="Traditional Arabic" w:eastAsia="Times New Roman" w:hAnsi="Traditional Arabic" w:cs="Traditional Arabic" w:hint="cs"/>
          <w:color w:val="000000"/>
          <w:sz w:val="32"/>
          <w:szCs w:val="32"/>
          <w:rtl/>
          <w:lang w:bidi="ar-DZ"/>
        </w:rPr>
        <w:t>أمنية</w:t>
      </w:r>
      <w:r w:rsidRPr="00D239DA">
        <w:rPr>
          <w:rFonts w:ascii="Traditional Arabic" w:eastAsia="Times New Roman" w:hAnsi="Traditional Arabic" w:cs="Traditional Arabic"/>
          <w:color w:val="000000"/>
          <w:sz w:val="32"/>
          <w:szCs w:val="32"/>
          <w:rtl/>
          <w:lang w:bidi="ar-DZ"/>
        </w:rPr>
        <w:t xml:space="preserve"> ملائمة داخل سورية" </w:t>
      </w:r>
      <w:r w:rsidRPr="00D239DA">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D239DA">
        <w:rPr>
          <w:rFonts w:ascii="Traditional Arabic" w:eastAsia="Times New Roman" w:hAnsi="Traditional Arabic" w:cs="Traditional Arabic" w:hint="cs"/>
          <w:color w:val="000000"/>
          <w:sz w:val="24"/>
          <w:szCs w:val="24"/>
          <w:rtl/>
          <w:lang w:bidi="ar-DZ"/>
        </w:rPr>
        <w:t>)</w:t>
      </w:r>
      <w:r w:rsidRPr="00D239DA">
        <w:rPr>
          <w:rFonts w:ascii="Traditional Arabic" w:eastAsia="Times New Roman" w:hAnsi="Traditional Arabic" w:cs="Traditional Arabic"/>
          <w:color w:val="000000"/>
          <w:sz w:val="32"/>
          <w:szCs w:val="32"/>
          <w:rtl/>
          <w:lang w:bidi="ar-DZ"/>
        </w:rPr>
        <w:t xml:space="preserve"> .</w:t>
      </w:r>
    </w:p>
    <w:p w:rsidR="00921007" w:rsidRPr="0001170F" w:rsidRDefault="00921007" w:rsidP="00C04511">
      <w:pPr>
        <w:bidi/>
        <w:ind w:left="-242" w:right="-425"/>
        <w:jc w:val="lowKashida"/>
        <w:rPr>
          <w:rFonts w:ascii="Traditional Arabic" w:eastAsia="Times New Roman" w:hAnsi="Traditional Arabic" w:cs="Traditional Arabic"/>
          <w:b/>
          <w:bCs/>
          <w:color w:val="000000"/>
          <w:rtl/>
          <w:lang w:bidi="ar-DZ"/>
        </w:rPr>
      </w:pPr>
    </w:p>
    <w:p w:rsidR="00921007"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r>
        <w:rPr>
          <w:rFonts w:ascii="Traditional Arabic" w:eastAsia="Times New Roman" w:hAnsi="Traditional Arabic" w:cs="Traditional Arabic" w:hint="cs"/>
          <w:b/>
          <w:bCs/>
          <w:color w:val="000000"/>
          <w:sz w:val="36"/>
          <w:szCs w:val="36"/>
          <w:rtl/>
          <w:lang w:bidi="ar-DZ"/>
        </w:rPr>
        <w:t>المطلب</w:t>
      </w:r>
      <w:r w:rsidRPr="00BD3C6E">
        <w:rPr>
          <w:rFonts w:ascii="Traditional Arabic" w:eastAsia="Times New Roman" w:hAnsi="Traditional Arabic" w:cs="Traditional Arabic" w:hint="cs"/>
          <w:b/>
          <w:bCs/>
          <w:color w:val="000000"/>
          <w:sz w:val="36"/>
          <w:szCs w:val="36"/>
          <w:rtl/>
          <w:lang w:bidi="ar-DZ"/>
        </w:rPr>
        <w:t xml:space="preserve"> </w:t>
      </w:r>
      <w:r>
        <w:rPr>
          <w:rFonts w:ascii="Traditional Arabic" w:eastAsia="Times New Roman" w:hAnsi="Traditional Arabic" w:cs="Traditional Arabic" w:hint="cs"/>
          <w:b/>
          <w:bCs/>
          <w:color w:val="000000"/>
          <w:sz w:val="36"/>
          <w:szCs w:val="36"/>
          <w:rtl/>
          <w:lang w:bidi="ar-DZ"/>
        </w:rPr>
        <w:t>الثاني</w:t>
      </w:r>
      <w:r w:rsidRPr="00BD3C6E">
        <w:rPr>
          <w:rFonts w:ascii="Traditional Arabic" w:eastAsia="Times New Roman" w:hAnsi="Traditional Arabic" w:cs="Traditional Arabic" w:hint="cs"/>
          <w:b/>
          <w:bCs/>
          <w:color w:val="000000"/>
          <w:sz w:val="36"/>
          <w:szCs w:val="36"/>
          <w:rtl/>
          <w:lang w:bidi="ar-DZ"/>
        </w:rPr>
        <w:t xml:space="preserve">: إزاء </w:t>
      </w:r>
      <w:r>
        <w:rPr>
          <w:rFonts w:ascii="Traditional Arabic" w:eastAsia="Times New Roman" w:hAnsi="Traditional Arabic" w:cs="Traditional Arabic" w:hint="cs"/>
          <w:b/>
          <w:bCs/>
          <w:color w:val="000000"/>
          <w:sz w:val="36"/>
          <w:szCs w:val="36"/>
          <w:rtl/>
          <w:lang w:bidi="ar-DZ"/>
        </w:rPr>
        <w:t>مصر</w:t>
      </w:r>
    </w:p>
    <w:p w:rsidR="00921007" w:rsidRPr="007E258C"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2"/>
          <w:szCs w:val="32"/>
          <w:rtl/>
          <w:lang w:bidi="ar-DZ"/>
        </w:rPr>
        <w:t xml:space="preserve">          </w:t>
      </w:r>
      <w:r w:rsidRPr="00514261">
        <w:rPr>
          <w:rFonts w:ascii="Traditional Arabic" w:eastAsia="Times New Roman" w:hAnsi="Traditional Arabic" w:cs="Traditional Arabic" w:hint="cs"/>
          <w:color w:val="000000"/>
          <w:sz w:val="32"/>
          <w:szCs w:val="32"/>
          <w:rtl/>
          <w:lang w:bidi="ar-DZ"/>
        </w:rPr>
        <w:t>لقد</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دعمت تركيا في عهد الرئيس الحالي طيب رجب أردوغان ، التغيرات التي صاحبت ما عرف بثورات الربيع العربي، تأييداً صريحاً و كانت تلك التي وقعت في مصر إحداها، "</w:t>
      </w:r>
      <w:r w:rsidRPr="00137DBE">
        <w:rPr>
          <w:rFonts w:ascii="Traditional Arabic" w:eastAsia="Times New Roman" w:hAnsi="Traditional Arabic" w:cs="Traditional Arabic"/>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137DBE">
        <w:rPr>
          <w:rFonts w:ascii="Traditional Arabic" w:eastAsia="Times New Roman" w:hAnsi="Traditional Arabic" w:cs="Traditional Arabic"/>
          <w:color w:val="000000"/>
          <w:sz w:val="32"/>
          <w:szCs w:val="32"/>
          <w:rtl/>
          <w:lang w:bidi="ar-DZ"/>
        </w:rPr>
        <w:t>ﻗﺪ ﺣﺮﺻﺖ ﺗﺮﻛﻴﺎ ﻋﻠﻰ أن ﺗﻨﺴﺞ ﻋﻼﻗﺎت ﺗﻌﺎون ﻣﻤﻴﺰة ﻣﻊ اﻟﻮﺿﻊ اﻟﻤﺴﺘﺠﺪ ﻓﻲ اﻟﺪوﻟﺔ اﻟﻌﺮﺑﻴﺔ اﻷﻛﺒﺮ ﺑﻌﺪ اﻟﺜﻮرة، ﺳﻴﻤﺎ ﻣﻊ ﺗﺼﺪر ﺣﺮﻛﺔ اﻹﺧﻮان اﻟﻤﺴﻠﻤﻴﻦ ﻟﻠﻤﺸﻬﺪ اﻟﺴﻴﺎﺳﻲ ﻓﻴﻬﺎ، ﺑﻴﺪ أن اﻻﻧﻘﻼب ﻓﻲ</w:t>
      </w:r>
      <w:r w:rsidRPr="00137DBE">
        <w:rPr>
          <w:rFonts w:ascii="Traditional Arabic" w:eastAsia="Times New Roman" w:hAnsi="Traditional Arabic" w:cs="Traditional Arabic"/>
          <w:color w:val="000000"/>
          <w:sz w:val="32"/>
          <w:szCs w:val="32"/>
          <w:lang w:bidi="ar-DZ"/>
        </w:rPr>
        <w:t>2013</w:t>
      </w:r>
      <w:r w:rsidRPr="00137DBE">
        <w:rPr>
          <w:rFonts w:ascii="Traditional Arabic" w:eastAsia="Times New Roman" w:hAnsi="Traditional Arabic" w:cs="Traditional Arabic"/>
          <w:color w:val="000000"/>
          <w:sz w:val="32"/>
          <w:szCs w:val="32"/>
          <w:rtl/>
          <w:lang w:bidi="ar-DZ"/>
        </w:rPr>
        <w:t xml:space="preserve"> ﺳﺪ اﻟﻄﺮﻳﻖ ﻋﻠﻰ ﻛﻞ ذﻟﻚ</w:t>
      </w:r>
      <w:r w:rsidRPr="00BD3C6E">
        <w:rPr>
          <w:rFonts w:ascii="Traditional Arabic" w:eastAsia="Times New Roman" w:hAnsi="Traditional Arabic" w:cs="Traditional Arabic" w:hint="cs"/>
          <w:color w:val="000000"/>
          <w:sz w:val="24"/>
          <w:szCs w:val="24"/>
          <w:rtl/>
          <w:lang w:bidi="ar-DZ"/>
        </w:rPr>
        <w:t>" (</w:t>
      </w:r>
      <w:r>
        <w:rPr>
          <w:rFonts w:ascii="Traditional Arabic" w:eastAsia="Times New Roman" w:hAnsi="Traditional Arabic" w:cs="Traditional Arabic" w:hint="cs"/>
          <w:color w:val="000000"/>
          <w:sz w:val="24"/>
          <w:szCs w:val="24"/>
          <w:rtl/>
          <w:lang w:bidi="ar-DZ"/>
        </w:rPr>
        <w:t>3</w:t>
      </w:r>
      <w:r w:rsidRPr="00BD3C6E">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rtl/>
          <w:lang w:bidi="ar-DZ"/>
        </w:rPr>
        <w:t xml:space="preserve"> </w:t>
      </w:r>
      <w:r w:rsidRPr="007E258C">
        <w:rPr>
          <w:rFonts w:ascii="Traditional Arabic" w:eastAsia="Times New Roman" w:hAnsi="Traditional Arabic" w:cs="Traditional Arabic" w:hint="cs"/>
          <w:color w:val="000000"/>
          <w:sz w:val="32"/>
          <w:szCs w:val="32"/>
          <w:rtl/>
          <w:lang w:bidi="ar-DZ"/>
        </w:rPr>
        <w:t xml:space="preserve">، بل أسس لمعطيات جديدة في العلاقة بين البلدين </w:t>
      </w:r>
      <w:r>
        <w:rPr>
          <w:rFonts w:ascii="Traditional Arabic" w:eastAsia="Times New Roman" w:hAnsi="Traditional Arabic" w:cs="Traditional Arabic" w:hint="cs"/>
          <w:color w:val="000000"/>
          <w:sz w:val="32"/>
          <w:szCs w:val="32"/>
          <w:rtl/>
          <w:lang w:bidi="ar-DZ"/>
        </w:rPr>
        <w:t>.</w:t>
      </w:r>
      <w:r w:rsidRPr="007E258C">
        <w:rPr>
          <w:rFonts w:ascii="Traditional Arabic" w:eastAsia="Times New Roman" w:hAnsi="Traditional Arabic" w:cs="Traditional Arabic" w:hint="cs"/>
          <w:color w:val="000000"/>
          <w:sz w:val="32"/>
          <w:szCs w:val="32"/>
          <w:rtl/>
          <w:lang w:bidi="ar-DZ"/>
        </w:rPr>
        <w:t xml:space="preserve">  </w:t>
      </w:r>
    </w:p>
    <w:p w:rsidR="00921007" w:rsidRDefault="00921007" w:rsidP="0044221C">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حيث </w:t>
      </w:r>
      <w:r>
        <w:rPr>
          <w:rFonts w:ascii="Traditional Arabic" w:eastAsia="Times New Roman" w:hAnsi="Traditional Arabic" w:cs="Traditional Arabic"/>
          <w:color w:val="000000"/>
          <w:sz w:val="32"/>
          <w:szCs w:val="32"/>
          <w:rtl/>
          <w:lang w:bidi="ar-DZ"/>
        </w:rPr>
        <w:t>أظهرت تركيا موقف رافض لما أسمته بالإنقلاب على الشرعية في مصر بقيادة الرئيس المصري الحالي عبد الفتاح السيسي، كان هذا الموقف حجر عثرة في تطور العلاقات بين البلدين و ربما أثر نوعاً ما على ع</w:t>
      </w:r>
      <w:r>
        <w:rPr>
          <w:rFonts w:ascii="Traditional Arabic" w:eastAsia="Times New Roman" w:hAnsi="Traditional Arabic" w:cs="Traditional Arabic" w:hint="cs"/>
          <w:color w:val="000000"/>
          <w:sz w:val="32"/>
          <w:szCs w:val="32"/>
          <w:rtl/>
          <w:lang w:bidi="ar-DZ"/>
        </w:rPr>
        <w:t xml:space="preserve">لاقات </w:t>
      </w:r>
      <w:r>
        <w:rPr>
          <w:rFonts w:ascii="Traditional Arabic" w:eastAsia="Times New Roman" w:hAnsi="Traditional Arabic" w:cs="Traditional Arabic"/>
          <w:color w:val="000000"/>
          <w:sz w:val="32"/>
          <w:szCs w:val="32"/>
          <w:rtl/>
          <w:lang w:bidi="ar-DZ"/>
        </w:rPr>
        <w:t xml:space="preserve">تركيا مع حليفة مصر </w:t>
      </w:r>
      <w:r>
        <w:rPr>
          <w:rFonts w:ascii="Traditional Arabic" w:eastAsia="Times New Roman" w:hAnsi="Traditional Arabic" w:cs="Traditional Arabic" w:hint="cs"/>
          <w:color w:val="000000"/>
          <w:sz w:val="32"/>
          <w:szCs w:val="32"/>
          <w:rtl/>
          <w:lang w:bidi="ar-DZ"/>
        </w:rPr>
        <w:t xml:space="preserve">و هي </w:t>
      </w:r>
      <w:r>
        <w:rPr>
          <w:rFonts w:ascii="Traditional Arabic" w:eastAsia="Times New Roman" w:hAnsi="Traditional Arabic" w:cs="Traditional Arabic"/>
          <w:color w:val="000000"/>
          <w:sz w:val="32"/>
          <w:szCs w:val="32"/>
          <w:rtl/>
          <w:lang w:bidi="ar-DZ"/>
        </w:rPr>
        <w:t xml:space="preserve">المملكة العربية السعودية حينها ، غير </w:t>
      </w:r>
      <w:r>
        <w:rPr>
          <w:rFonts w:ascii="Traditional Arabic" w:eastAsia="Times New Roman" w:hAnsi="Traditional Arabic" w:cs="Traditional Arabic" w:hint="cs"/>
          <w:color w:val="000000"/>
          <w:sz w:val="32"/>
          <w:szCs w:val="32"/>
          <w:rtl/>
          <w:lang w:bidi="ar-DZ"/>
        </w:rPr>
        <w:t>أن</w:t>
      </w:r>
      <w:r>
        <w:rPr>
          <w:rFonts w:ascii="Traditional Arabic" w:eastAsia="Times New Roman" w:hAnsi="Traditional Arabic" w:cs="Traditional Arabic"/>
          <w:color w:val="000000"/>
          <w:sz w:val="32"/>
          <w:szCs w:val="32"/>
          <w:rtl/>
          <w:lang w:bidi="ar-DZ"/>
        </w:rPr>
        <w:t xml:space="preserve"> فرض </w:t>
      </w:r>
      <w:r>
        <w:rPr>
          <w:rFonts w:ascii="Traditional Arabic" w:eastAsia="Times New Roman" w:hAnsi="Traditional Arabic" w:cs="Traditional Arabic" w:hint="cs"/>
          <w:color w:val="000000"/>
          <w:sz w:val="32"/>
          <w:szCs w:val="32"/>
          <w:rtl/>
          <w:lang w:bidi="ar-DZ"/>
        </w:rPr>
        <w:t>الأمر</w:t>
      </w:r>
      <w:r>
        <w:rPr>
          <w:rFonts w:ascii="Traditional Arabic" w:eastAsia="Times New Roman" w:hAnsi="Traditional Arabic" w:cs="Traditional Arabic"/>
          <w:color w:val="000000"/>
          <w:sz w:val="32"/>
          <w:szCs w:val="32"/>
          <w:rtl/>
          <w:lang w:bidi="ar-DZ"/>
        </w:rPr>
        <w:t xml:space="preserve"> الواقع من قبل النظام الحاكم في مصر حالياً، </w:t>
      </w:r>
      <w:r>
        <w:rPr>
          <w:rFonts w:ascii="Traditional Arabic" w:eastAsia="Times New Roman" w:hAnsi="Traditional Arabic" w:cs="Traditional Arabic" w:hint="cs"/>
          <w:color w:val="000000"/>
          <w:sz w:val="32"/>
          <w:szCs w:val="32"/>
          <w:rtl/>
          <w:lang w:bidi="ar-DZ"/>
        </w:rPr>
        <w:t>كذا حجم التداعيات السلبية عن عملية التغيير بكل من ليبيا و بالأخص سوريا، الدولة القريبة</w:t>
      </w:r>
      <w:r w:rsidR="0044221C">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و المجاورة لتركيا، دفع بالحكومة التركية إلى العودة في إرساء علاقات جديدة مع مصر، من خلال </w:t>
      </w:r>
      <w:r>
        <w:rPr>
          <w:rFonts w:ascii="Traditional Arabic" w:eastAsia="Times New Roman" w:hAnsi="Traditional Arabic" w:cs="Traditional Arabic"/>
          <w:color w:val="000000"/>
          <w:sz w:val="32"/>
          <w:szCs w:val="32"/>
          <w:rtl/>
          <w:lang w:bidi="ar-DZ"/>
        </w:rPr>
        <w:t xml:space="preserve">ترميم العلاقات </w:t>
      </w:r>
    </w:p>
    <w:p w:rsidR="00921007" w:rsidRPr="00552411" w:rsidRDefault="00921007"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sidRPr="00552411">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01170F" w:rsidRDefault="00921007" w:rsidP="00670319">
      <w:pPr>
        <w:pStyle w:val="Paragraphedeliste"/>
        <w:numPr>
          <w:ilvl w:val="0"/>
          <w:numId w:val="47"/>
        </w:numPr>
        <w:bidi/>
        <w:spacing w:after="0" w:line="240" w:lineRule="auto"/>
        <w:ind w:right="-425"/>
        <w:jc w:val="lowKashida"/>
        <w:rPr>
          <w:rFonts w:ascii="Traditional Arabic" w:eastAsia="Times New Roman" w:hAnsi="Traditional Arabic" w:cs="Traditional Arabic"/>
          <w:color w:val="000000"/>
          <w:sz w:val="24"/>
          <w:szCs w:val="24"/>
          <w:rtl/>
        </w:rPr>
      </w:pPr>
      <w:r w:rsidRPr="0001170F">
        <w:rPr>
          <w:rFonts w:ascii="Traditional Arabic" w:eastAsia="Times New Roman" w:hAnsi="Traditional Arabic" w:cs="Traditional Arabic"/>
          <w:color w:val="000000"/>
          <w:sz w:val="24"/>
          <w:szCs w:val="24"/>
          <w:rtl/>
        </w:rPr>
        <w:t>سعيد الحاج</w:t>
      </w:r>
      <w:r w:rsidRPr="0001170F">
        <w:rPr>
          <w:rFonts w:ascii="Traditional Arabic" w:eastAsia="Times New Roman" w:hAnsi="Traditional Arabic" w:cs="Traditional Arabic" w:hint="cs"/>
          <w:color w:val="000000"/>
          <w:sz w:val="24"/>
          <w:szCs w:val="24"/>
          <w:rtl/>
        </w:rPr>
        <w:t>، المرجع السابق، ص 12.</w:t>
      </w:r>
    </w:p>
    <w:p w:rsidR="00921007" w:rsidRPr="0001170F" w:rsidRDefault="00921007" w:rsidP="00670319">
      <w:pPr>
        <w:pStyle w:val="Paragraphedeliste"/>
        <w:numPr>
          <w:ilvl w:val="0"/>
          <w:numId w:val="47"/>
        </w:numPr>
        <w:bidi/>
        <w:spacing w:after="0" w:line="240" w:lineRule="auto"/>
        <w:ind w:right="-425"/>
        <w:jc w:val="lowKashida"/>
        <w:rPr>
          <w:rFonts w:ascii="Traditional Arabic" w:eastAsia="Times New Roman" w:hAnsi="Traditional Arabic" w:cs="Traditional Arabic"/>
          <w:color w:val="000000"/>
          <w:sz w:val="24"/>
          <w:szCs w:val="24"/>
          <w:rtl/>
        </w:rPr>
      </w:pPr>
      <w:r>
        <w:rPr>
          <w:rFonts w:ascii="Traditional Arabic" w:eastAsia="Times New Roman" w:hAnsi="Traditional Arabic" w:cs="Traditional Arabic" w:hint="cs"/>
          <w:color w:val="000000"/>
          <w:sz w:val="24"/>
          <w:szCs w:val="24"/>
          <w:rtl/>
        </w:rPr>
        <w:t>المرجع نفسه ص 12.</w:t>
      </w:r>
    </w:p>
    <w:p w:rsidR="00921007" w:rsidRPr="0001170F" w:rsidRDefault="00921007" w:rsidP="00670319">
      <w:pPr>
        <w:pStyle w:val="Paragraphedeliste"/>
        <w:numPr>
          <w:ilvl w:val="0"/>
          <w:numId w:val="47"/>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01170F">
        <w:rPr>
          <w:rFonts w:ascii="Traditional Arabic" w:eastAsia="Times New Roman" w:hAnsi="Traditional Arabic" w:cs="Traditional Arabic"/>
          <w:color w:val="000000"/>
          <w:sz w:val="24"/>
          <w:szCs w:val="24"/>
          <w:rtl/>
        </w:rPr>
        <w:t>سعيد الحاج</w:t>
      </w:r>
      <w:r w:rsidRPr="0001170F">
        <w:rPr>
          <w:rFonts w:ascii="Traditional Arabic" w:eastAsia="Times New Roman" w:hAnsi="Traditional Arabic" w:cs="Traditional Arabic" w:hint="cs"/>
          <w:color w:val="000000"/>
          <w:sz w:val="24"/>
          <w:szCs w:val="24"/>
          <w:rtl/>
        </w:rPr>
        <w:t xml:space="preserve">، ( </w:t>
      </w:r>
      <w:r w:rsidRPr="0001170F">
        <w:rPr>
          <w:rFonts w:ascii="Traditional Arabic" w:eastAsia="Times New Roman" w:hAnsi="Traditional Arabic" w:cs="Traditional Arabic"/>
          <w:b/>
          <w:bCs/>
          <w:color w:val="000000"/>
          <w:sz w:val="24"/>
          <w:szCs w:val="24"/>
          <w:rtl/>
        </w:rPr>
        <w:t xml:space="preserve">محددات </w:t>
      </w:r>
      <w:r w:rsidRPr="0001170F">
        <w:rPr>
          <w:rFonts w:ascii="Traditional Arabic" w:eastAsia="Times New Roman" w:hAnsi="Traditional Arabic" w:cs="Traditional Arabic" w:hint="cs"/>
          <w:b/>
          <w:bCs/>
          <w:color w:val="000000"/>
          <w:sz w:val="24"/>
          <w:szCs w:val="24"/>
          <w:rtl/>
        </w:rPr>
        <w:t xml:space="preserve">السياسة الخارجية </w:t>
      </w:r>
      <w:r w:rsidRPr="0001170F">
        <w:rPr>
          <w:rFonts w:ascii="Traditional Arabic" w:eastAsia="Times New Roman" w:hAnsi="Traditional Arabic" w:cs="Traditional Arabic"/>
          <w:b/>
          <w:bCs/>
          <w:color w:val="000000"/>
          <w:sz w:val="24"/>
          <w:szCs w:val="24"/>
          <w:rtl/>
        </w:rPr>
        <w:t>التركية</w:t>
      </w:r>
      <w:r w:rsidRPr="0001170F">
        <w:rPr>
          <w:rFonts w:ascii="Traditional Arabic" w:eastAsia="Times New Roman" w:hAnsi="Traditional Arabic" w:cs="Traditional Arabic" w:hint="cs"/>
          <w:b/>
          <w:bCs/>
          <w:color w:val="000000"/>
          <w:sz w:val="24"/>
          <w:szCs w:val="24"/>
          <w:rtl/>
        </w:rPr>
        <w:t xml:space="preserve"> </w:t>
      </w:r>
      <w:r w:rsidRPr="0001170F">
        <w:rPr>
          <w:rFonts w:ascii="Traditional Arabic" w:eastAsia="Times New Roman" w:hAnsi="Traditional Arabic" w:cs="Traditional Arabic"/>
          <w:b/>
          <w:bCs/>
          <w:color w:val="000000"/>
          <w:sz w:val="24"/>
          <w:szCs w:val="24"/>
          <w:rtl/>
        </w:rPr>
        <w:t xml:space="preserve">إزاء </w:t>
      </w:r>
      <w:r w:rsidRPr="0001170F">
        <w:rPr>
          <w:rFonts w:ascii="Traditional Arabic" w:eastAsia="Times New Roman" w:hAnsi="Traditional Arabic" w:cs="Traditional Arabic" w:hint="cs"/>
          <w:b/>
          <w:bCs/>
          <w:color w:val="000000"/>
          <w:sz w:val="24"/>
          <w:szCs w:val="24"/>
          <w:rtl/>
        </w:rPr>
        <w:t>مصر</w:t>
      </w:r>
      <w:r w:rsidRPr="0001170F">
        <w:rPr>
          <w:rFonts w:ascii="Traditional Arabic" w:eastAsia="Times New Roman" w:hAnsi="Traditional Arabic" w:cs="Traditional Arabic" w:hint="cs"/>
          <w:color w:val="000000"/>
          <w:sz w:val="24"/>
          <w:szCs w:val="24"/>
          <w:rtl/>
        </w:rPr>
        <w:t>)، مركز إدراك للدراسات و الإستثمارات، أفريل 2016</w:t>
      </w:r>
      <w:r w:rsidRPr="0001170F">
        <w:rPr>
          <w:rFonts w:ascii="Traditional Arabic" w:eastAsia="Times New Roman" w:hAnsi="Traditional Arabic" w:cs="Traditional Arabic"/>
          <w:color w:val="000000"/>
          <w:sz w:val="24"/>
          <w:szCs w:val="24"/>
          <w:rtl/>
        </w:rPr>
        <w:t xml:space="preserve"> ص</w:t>
      </w:r>
      <w:r w:rsidRPr="0001170F">
        <w:rPr>
          <w:rFonts w:ascii="Traditional Arabic" w:eastAsia="Times New Roman" w:hAnsi="Traditional Arabic" w:cs="Traditional Arabic" w:hint="cs"/>
          <w:color w:val="000000"/>
          <w:sz w:val="24"/>
          <w:szCs w:val="24"/>
          <w:rtl/>
        </w:rPr>
        <w:t>3، متاح على الرابط</w:t>
      </w:r>
      <w:r w:rsidRPr="0001170F">
        <w:rPr>
          <w:rFonts w:ascii="Traditional Arabic" w:eastAsia="Times New Roman" w:hAnsi="Traditional Arabic" w:cs="Traditional Arabic" w:hint="cs"/>
          <w:color w:val="000000"/>
          <w:sz w:val="24"/>
          <w:szCs w:val="24"/>
          <w:rtl/>
          <w:lang w:bidi="ar-DZ"/>
        </w:rPr>
        <w:t>:</w:t>
      </w:r>
      <w:r w:rsidRPr="0001170F">
        <w:rPr>
          <w:rFonts w:ascii="Traditional Arabic" w:eastAsia="Times New Roman" w:hAnsi="Traditional Arabic" w:cs="Traditional Arabic"/>
          <w:color w:val="000000"/>
          <w:sz w:val="24"/>
          <w:szCs w:val="24"/>
          <w:lang w:bidi="ar-DZ"/>
        </w:rPr>
        <w:t>. idraksy.net</w:t>
      </w:r>
    </w:p>
    <w:p w:rsidR="00921007" w:rsidRPr="00552411" w:rsidRDefault="00921007" w:rsidP="00C04511">
      <w:pPr>
        <w:bidi/>
        <w:spacing w:after="0" w:line="240" w:lineRule="auto"/>
        <w:ind w:left="-244" w:right="-425"/>
        <w:jc w:val="lowKashida"/>
        <w:rPr>
          <w:rFonts w:ascii="Traditional Arabic" w:eastAsia="Times New Roman" w:hAnsi="Traditional Arabic" w:cs="Traditional Arabic"/>
          <w:color w:val="000000"/>
          <w:sz w:val="24"/>
          <w:szCs w:val="24"/>
          <w:lang w:bidi="ar-DZ"/>
        </w:rPr>
      </w:pP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rtl/>
          <w:lang w:bidi="ar-DZ"/>
        </w:rPr>
        <w:lastRenderedPageBreak/>
        <w:t>بينها و بين النظام المصري، تماشياَ و نظرية تصفير المشكلات،</w:t>
      </w:r>
      <w:r>
        <w:rPr>
          <w:rFonts w:ascii="Traditional Arabic" w:eastAsia="Times New Roman" w:hAnsi="Traditional Arabic" w:cs="Traditional Arabic" w:hint="cs"/>
          <w:color w:val="000000"/>
          <w:sz w:val="32"/>
          <w:szCs w:val="32"/>
          <w:rtl/>
          <w:lang w:bidi="ar-DZ"/>
        </w:rPr>
        <w:t xml:space="preserve"> بعد أن أوشكت تركيا بسبب انتهاجها لسياسات من جانب واحد من سنة 2012 ، إلى أن تصبح بصفر صديق ، و</w:t>
      </w:r>
      <w:r>
        <w:rPr>
          <w:rFonts w:ascii="Traditional Arabic" w:eastAsia="Times New Roman" w:hAnsi="Traditional Arabic" w:cs="Traditional Arabic"/>
          <w:color w:val="000000"/>
          <w:sz w:val="32"/>
          <w:szCs w:val="32"/>
          <w:rtl/>
          <w:lang w:bidi="ar-DZ"/>
        </w:rPr>
        <w:t xml:space="preserve"> يرغب </w:t>
      </w:r>
      <w:r>
        <w:rPr>
          <w:rFonts w:ascii="Traditional Arabic" w:eastAsia="Times New Roman" w:hAnsi="Traditional Arabic" w:cs="Traditional Arabic" w:hint="cs"/>
          <w:color w:val="000000"/>
          <w:sz w:val="32"/>
          <w:szCs w:val="32"/>
          <w:rtl/>
          <w:lang w:bidi="ar-DZ"/>
        </w:rPr>
        <w:t>الأتراك</w:t>
      </w:r>
      <w:r>
        <w:rPr>
          <w:rFonts w:ascii="Traditional Arabic" w:eastAsia="Times New Roman" w:hAnsi="Traditional Arabic" w:cs="Traditional Arabic"/>
          <w:color w:val="000000"/>
          <w:sz w:val="32"/>
          <w:szCs w:val="32"/>
          <w:rtl/>
          <w:lang w:bidi="ar-DZ"/>
        </w:rPr>
        <w:t xml:space="preserve"> في نسج علاقات سيا</w:t>
      </w:r>
      <w:r>
        <w:rPr>
          <w:rFonts w:ascii="Traditional Arabic" w:eastAsia="Times New Roman" w:hAnsi="Traditional Arabic" w:cs="Traditional Arabic" w:hint="cs"/>
          <w:color w:val="000000"/>
          <w:sz w:val="32"/>
          <w:szCs w:val="32"/>
          <w:rtl/>
          <w:lang w:bidi="ar-DZ"/>
        </w:rPr>
        <w:t xml:space="preserve">سية               </w:t>
      </w:r>
      <w:r>
        <w:rPr>
          <w:rFonts w:ascii="Traditional Arabic" w:eastAsia="Times New Roman" w:hAnsi="Traditional Arabic" w:cs="Traditional Arabic"/>
          <w:color w:val="000000"/>
          <w:sz w:val="32"/>
          <w:szCs w:val="32"/>
          <w:rtl/>
          <w:lang w:bidi="ar-DZ"/>
        </w:rPr>
        <w:t>و إقتصادية مع مصر، لثقل</w:t>
      </w:r>
      <w:r>
        <w:rPr>
          <w:rFonts w:ascii="Traditional Arabic" w:eastAsia="Times New Roman" w:hAnsi="Traditional Arabic" w:cs="Traditional Arabic" w:hint="cs"/>
          <w:color w:val="000000"/>
          <w:sz w:val="32"/>
          <w:szCs w:val="32"/>
          <w:rtl/>
          <w:lang w:bidi="ar-DZ"/>
        </w:rPr>
        <w:t>ها</w:t>
      </w:r>
      <w:r>
        <w:rPr>
          <w:rFonts w:ascii="Traditional Arabic" w:eastAsia="Times New Roman" w:hAnsi="Traditional Arabic" w:cs="Traditional Arabic"/>
          <w:color w:val="000000"/>
          <w:sz w:val="32"/>
          <w:szCs w:val="32"/>
          <w:rtl/>
          <w:lang w:bidi="ar-DZ"/>
        </w:rPr>
        <w:t xml:space="preserve"> التاريخ</w:t>
      </w:r>
      <w:r>
        <w:rPr>
          <w:rFonts w:ascii="Traditional Arabic" w:eastAsia="Times New Roman" w:hAnsi="Traditional Arabic" w:cs="Traditional Arabic" w:hint="cs"/>
          <w:color w:val="000000"/>
          <w:sz w:val="32"/>
          <w:szCs w:val="32"/>
          <w:rtl/>
          <w:lang w:bidi="ar-DZ"/>
        </w:rPr>
        <w:t>ي</w:t>
      </w:r>
      <w:r>
        <w:rPr>
          <w:rFonts w:ascii="Traditional Arabic" w:eastAsia="Times New Roman" w:hAnsi="Traditional Arabic" w:cs="Traditional Arabic"/>
          <w:color w:val="000000"/>
          <w:sz w:val="32"/>
          <w:szCs w:val="32"/>
          <w:rtl/>
          <w:lang w:bidi="ar-DZ"/>
        </w:rPr>
        <w:t xml:space="preserve"> و </w:t>
      </w:r>
      <w:r>
        <w:rPr>
          <w:rFonts w:ascii="Traditional Arabic" w:eastAsia="Times New Roman" w:hAnsi="Traditional Arabic" w:cs="Traditional Arabic" w:hint="cs"/>
          <w:color w:val="000000"/>
          <w:sz w:val="32"/>
          <w:szCs w:val="32"/>
          <w:rtl/>
          <w:lang w:bidi="ar-DZ"/>
        </w:rPr>
        <w:t>الدبلوماسي بين جميع الدول العربية.</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و يمكن إجمال محددات السياسة الخارجية التركية إزاء مصر فيما يلي :</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rtl/>
          <w:lang w:bidi="ar-DZ"/>
        </w:rPr>
        <w:t xml:space="preserve">أولاً- الإستمرار في العمل بنظرية تصفير المشكلات و إعتماد سياسة متعددة الأبعاد </w:t>
      </w:r>
      <w:r>
        <w:rPr>
          <w:rFonts w:ascii="Traditional Arabic" w:eastAsia="Times New Roman" w:hAnsi="Traditional Arabic" w:cs="Traditional Arabic" w:hint="cs"/>
          <w:color w:val="000000"/>
          <w:sz w:val="32"/>
          <w:szCs w:val="32"/>
          <w:rtl/>
          <w:lang w:bidi="ar-DZ"/>
        </w:rPr>
        <w:t>و المحاور</w:t>
      </w:r>
      <w:r>
        <w:rPr>
          <w:rFonts w:ascii="Traditional Arabic" w:eastAsia="Times New Roman" w:hAnsi="Traditional Arabic" w:cs="Traditional Arabic"/>
          <w:color w:val="000000"/>
          <w:sz w:val="32"/>
          <w:szCs w:val="32"/>
          <w:rtl/>
          <w:lang w:bidi="ar-DZ"/>
        </w:rPr>
        <w:t>.</w:t>
      </w:r>
    </w:p>
    <w:p w:rsidR="00921007" w:rsidRDefault="00921007" w:rsidP="0044221C">
      <w:pPr>
        <w:bidi/>
        <w:ind w:left="-242" w:right="-425"/>
        <w:jc w:val="lowKashida"/>
        <w:rPr>
          <w:rFonts w:ascii="Traditional Arabic" w:eastAsia="Times New Roman" w:hAnsi="Traditional Arabic" w:cs="Traditional Arabic"/>
          <w:color w:val="000000"/>
          <w:sz w:val="32"/>
          <w:szCs w:val="32"/>
          <w:lang w:bidi="ar-DZ"/>
        </w:rPr>
      </w:pPr>
      <w:r>
        <w:rPr>
          <w:rFonts w:ascii="Traditional Arabic" w:eastAsia="Times New Roman" w:hAnsi="Traditional Arabic" w:cs="Traditional Arabic"/>
          <w:color w:val="000000"/>
          <w:sz w:val="32"/>
          <w:szCs w:val="32"/>
          <w:rtl/>
          <w:lang w:bidi="ar-DZ"/>
        </w:rPr>
        <w:t>ثانيًا- أهمية مصر كدولة إقليمية كبيرة و مؤثرة في المنطقة ، تستدعي ربط علاقات سياسية و إقتصادية معها، بغض النظر على ملف الحقوق و الحريات الأساسية الذي تضعه تركيا كشرط لبع</w:t>
      </w:r>
      <w:r>
        <w:rPr>
          <w:rFonts w:ascii="Traditional Arabic" w:eastAsia="Times New Roman" w:hAnsi="Traditional Arabic" w:cs="Traditional Arabic" w:hint="cs"/>
          <w:color w:val="000000"/>
          <w:sz w:val="32"/>
          <w:szCs w:val="32"/>
          <w:rtl/>
          <w:lang w:bidi="ar-DZ"/>
        </w:rPr>
        <w:t>ث</w:t>
      </w:r>
      <w:r>
        <w:rPr>
          <w:rFonts w:ascii="Traditional Arabic" w:eastAsia="Times New Roman" w:hAnsi="Traditional Arabic" w:cs="Traditional Arabic"/>
          <w:color w:val="000000"/>
          <w:sz w:val="32"/>
          <w:szCs w:val="32"/>
          <w:rtl/>
          <w:lang w:bidi="ar-DZ"/>
        </w:rPr>
        <w:t xml:space="preserve"> علاقات جديدة مع مصر ، حيث </w:t>
      </w:r>
      <w:r>
        <w:rPr>
          <w:rFonts w:ascii="Traditional Arabic" w:eastAsia="Times New Roman" w:hAnsi="Traditional Arabic" w:cs="Traditional Arabic" w:hint="cs"/>
          <w:color w:val="000000"/>
          <w:sz w:val="32"/>
          <w:szCs w:val="32"/>
          <w:rtl/>
          <w:lang w:bidi="ar-DZ"/>
        </w:rPr>
        <w:t>ترى</w:t>
      </w:r>
      <w:r>
        <w:rPr>
          <w:rFonts w:ascii="Traditional Arabic" w:eastAsia="Times New Roman" w:hAnsi="Traditional Arabic" w:cs="Traditional Arabic"/>
          <w:color w:val="000000"/>
          <w:sz w:val="32"/>
          <w:szCs w:val="32"/>
          <w:rtl/>
          <w:lang w:bidi="ar-DZ"/>
        </w:rPr>
        <w:t xml:space="preserve"> تركيا في شخص الرئيس </w:t>
      </w:r>
      <w:r>
        <w:rPr>
          <w:rFonts w:ascii="Traditional Arabic" w:eastAsia="Times New Roman" w:hAnsi="Traditional Arabic" w:cs="Traditional Arabic" w:hint="cs"/>
          <w:color w:val="000000"/>
          <w:sz w:val="32"/>
          <w:szCs w:val="32"/>
          <w:rtl/>
          <w:lang w:bidi="ar-DZ"/>
        </w:rPr>
        <w:t xml:space="preserve">المصري "عبد الفتاح </w:t>
      </w:r>
      <w:r>
        <w:rPr>
          <w:rFonts w:ascii="Traditional Arabic" w:eastAsia="Times New Roman" w:hAnsi="Traditional Arabic" w:cs="Traditional Arabic"/>
          <w:color w:val="000000"/>
          <w:sz w:val="32"/>
          <w:szCs w:val="32"/>
          <w:rtl/>
          <w:lang w:bidi="ar-DZ"/>
        </w:rPr>
        <w:t>السيسي</w:t>
      </w:r>
      <w:r>
        <w:rPr>
          <w:rFonts w:ascii="Traditional Arabic" w:eastAsia="Times New Roman" w:hAnsi="Traditional Arabic" w:cs="Traditional Arabic" w:hint="cs"/>
          <w:color w:val="000000"/>
          <w:sz w:val="32"/>
          <w:szCs w:val="32"/>
          <w:rtl/>
          <w:lang w:bidi="ar-DZ"/>
        </w:rPr>
        <w:t>"</w:t>
      </w:r>
      <w:r>
        <w:rPr>
          <w:rFonts w:ascii="Traditional Arabic" w:eastAsia="Times New Roman" w:hAnsi="Traditional Arabic" w:cs="Traditional Arabic"/>
          <w:color w:val="000000"/>
          <w:sz w:val="32"/>
          <w:szCs w:val="32"/>
          <w:rtl/>
          <w:lang w:bidi="ar-DZ"/>
        </w:rPr>
        <w:t>،</w:t>
      </w:r>
      <w:r>
        <w:rPr>
          <w:rFonts w:ascii="Traditional Arabic" w:eastAsia="Times New Roman" w:hAnsi="Traditional Arabic" w:cs="Traditional Arabic" w:hint="cs"/>
          <w:color w:val="000000"/>
          <w:sz w:val="32"/>
          <w:szCs w:val="32"/>
          <w:rtl/>
          <w:lang w:bidi="ar-DZ"/>
        </w:rPr>
        <w:t xml:space="preserve"> دائماً</w:t>
      </w:r>
      <w:r>
        <w:rPr>
          <w:rFonts w:ascii="Traditional Arabic" w:eastAsia="Times New Roman" w:hAnsi="Traditional Arabic" w:cs="Traditional Arabic"/>
          <w:color w:val="000000"/>
          <w:sz w:val="32"/>
          <w:szCs w:val="32"/>
          <w:rtl/>
          <w:lang w:bidi="ar-DZ"/>
        </w:rPr>
        <w:t xml:space="preserve"> العسكري المتسلط، </w:t>
      </w:r>
      <w:r>
        <w:rPr>
          <w:rFonts w:ascii="Traditional Arabic" w:eastAsia="Times New Roman" w:hAnsi="Traditional Arabic" w:cs="Traditional Arabic" w:hint="cs"/>
          <w:color w:val="000000"/>
          <w:sz w:val="32"/>
          <w:szCs w:val="32"/>
          <w:rtl/>
          <w:lang w:bidi="ar-DZ"/>
        </w:rPr>
        <w:t xml:space="preserve">إلا أن مستجدات </w:t>
      </w:r>
      <w:r>
        <w:rPr>
          <w:rFonts w:ascii="Traditional Arabic" w:eastAsia="Times New Roman" w:hAnsi="Traditional Arabic" w:cs="Traditional Arabic"/>
          <w:color w:val="000000"/>
          <w:sz w:val="32"/>
          <w:szCs w:val="32"/>
          <w:rtl/>
          <w:lang w:bidi="ar-DZ"/>
        </w:rPr>
        <w:t>فوزه في الإنتخابات</w:t>
      </w:r>
      <w:r>
        <w:rPr>
          <w:rFonts w:ascii="Traditional Arabic" w:eastAsia="Times New Roman" w:hAnsi="Traditional Arabic" w:cs="Traditional Arabic" w:hint="cs"/>
          <w:color w:val="000000"/>
          <w:sz w:val="32"/>
          <w:szCs w:val="32"/>
          <w:rtl/>
          <w:lang w:bidi="ar-DZ"/>
        </w:rPr>
        <w:t xml:space="preserve"> الرئاسية</w:t>
      </w:r>
      <w:r>
        <w:rPr>
          <w:rFonts w:ascii="Traditional Arabic" w:eastAsia="Times New Roman" w:hAnsi="Traditional Arabic" w:cs="Traditional Arabic"/>
          <w:color w:val="000000"/>
          <w:sz w:val="32"/>
          <w:szCs w:val="32"/>
          <w:rtl/>
          <w:lang w:bidi="ar-DZ"/>
        </w:rPr>
        <w:t xml:space="preserve"> الماضية، يمكن من إحلال صورة جديدة عن </w:t>
      </w:r>
      <w:r>
        <w:rPr>
          <w:rFonts w:ascii="Traditional Arabic" w:eastAsia="Times New Roman" w:hAnsi="Traditional Arabic" w:cs="Traditional Arabic" w:hint="cs"/>
          <w:color w:val="000000"/>
          <w:sz w:val="32"/>
          <w:szCs w:val="32"/>
          <w:rtl/>
          <w:lang w:bidi="ar-DZ"/>
        </w:rPr>
        <w:t xml:space="preserve">العلاقات السياسية و الإقتصادية بين القاهرة و أنقرة </w:t>
      </w:r>
      <w:r>
        <w:rPr>
          <w:rFonts w:ascii="Traditional Arabic" w:eastAsia="Times New Roman" w:hAnsi="Traditional Arabic" w:cs="Traditional Arabic"/>
          <w:color w:val="000000"/>
          <w:sz w:val="32"/>
          <w:szCs w:val="32"/>
          <w:rtl/>
          <w:lang w:bidi="ar-DZ"/>
        </w:rPr>
        <w:t xml:space="preserve">، خصوصاً في ظل تقارب الرؤى بين تركيا و المملكة العربية السعودية بشأن الأزمة في سوريا، الأمر الذي يطرح إقامة وساطة سعودية لتدفئة العلاقات بين الطرفين </w:t>
      </w:r>
      <w:r>
        <w:rPr>
          <w:rFonts w:ascii="Traditional Arabic" w:eastAsia="Times New Roman" w:hAnsi="Traditional Arabic" w:cs="Traditional Arabic" w:hint="cs"/>
          <w:color w:val="000000"/>
          <w:sz w:val="24"/>
          <w:szCs w:val="24"/>
          <w:rtl/>
          <w:lang w:bidi="ar-DZ"/>
        </w:rPr>
        <w:t xml:space="preserve">(1) </w:t>
      </w:r>
      <w:r w:rsidRPr="000F517B">
        <w:rPr>
          <w:rFonts w:ascii="Traditional Arabic" w:eastAsia="Times New Roman" w:hAnsi="Traditional Arabic" w:cs="Traditional Arabic"/>
          <w:color w:val="000000"/>
          <w:sz w:val="18"/>
          <w:szCs w:val="18"/>
          <w:rtl/>
          <w:lang w:bidi="ar-DZ"/>
        </w:rPr>
        <w:t xml:space="preserve"> </w:t>
      </w:r>
    </w:p>
    <w:p w:rsidR="00921007" w:rsidRDefault="00921007" w:rsidP="00C04511">
      <w:pPr>
        <w:bidi/>
        <w:ind w:left="-242" w:right="-425"/>
        <w:jc w:val="lowKashida"/>
        <w:rPr>
          <w:rFonts w:ascii="Traditional Arabic" w:eastAsia="Times New Roman" w:hAnsi="Traditional Arabic" w:cs="Traditional Arabic"/>
          <w:color w:val="000000"/>
          <w:sz w:val="32"/>
          <w:szCs w:val="32"/>
          <w:lang w:bidi="ar-DZ"/>
        </w:rPr>
      </w:pPr>
      <w:r>
        <w:rPr>
          <w:rFonts w:ascii="Traditional Arabic" w:eastAsia="Times New Roman" w:hAnsi="Traditional Arabic" w:cs="Traditional Arabic"/>
          <w:color w:val="000000"/>
          <w:sz w:val="32"/>
          <w:szCs w:val="32"/>
          <w:rtl/>
          <w:lang w:bidi="ar-DZ"/>
        </w:rPr>
        <w:t>ثالثاً- يعتبر الإقتصاد عصب السياسة، بل محددا هاماً من بين المحددات الداخلية للسياسة الخارجية، حيث يلعب هذا الميدان دوره البارز في تطبيع العلاقات بين تركيا و مصر، إذ تحتل مصر موقع بوابة إفريقيا بنسبة لتركيا التي تسعى لبعث إستثماراتها الخارجية هناك، فيما تبقى مصر بحاجة هي الاخرى لمثل هذه الشراكات الإقتصادية، بالنظر لوضعية إقتصادها المتأثر بالوضع الداخلي المصري .</w:t>
      </w:r>
    </w:p>
    <w:p w:rsidR="00921007" w:rsidRDefault="00921007" w:rsidP="00C04511">
      <w:pPr>
        <w:bidi/>
        <w:ind w:left="-242" w:right="-425"/>
        <w:jc w:val="lowKashida"/>
        <w:rPr>
          <w:rFonts w:ascii="Traditional Arabic" w:eastAsia="Times New Roman" w:hAnsi="Traditional Arabic" w:cs="Traditional Arabic"/>
          <w:color w:val="000000"/>
          <w:rtl/>
          <w:lang w:bidi="ar-DZ"/>
        </w:rPr>
      </w:pPr>
      <w:r>
        <w:rPr>
          <w:rFonts w:ascii="Traditional Arabic" w:eastAsia="Times New Roman" w:hAnsi="Traditional Arabic" w:cs="Traditional Arabic"/>
          <w:color w:val="000000"/>
          <w:sz w:val="32"/>
          <w:szCs w:val="32"/>
          <w:rtl/>
          <w:lang w:bidi="ar-DZ"/>
        </w:rPr>
        <w:t>رابعاً- أث</w:t>
      </w:r>
      <w:r>
        <w:rPr>
          <w:rFonts w:ascii="Traditional Arabic" w:eastAsia="Times New Roman" w:hAnsi="Traditional Arabic" w:cs="Traditional Arabic" w:hint="cs"/>
          <w:color w:val="000000"/>
          <w:sz w:val="32"/>
          <w:szCs w:val="32"/>
          <w:rtl/>
          <w:lang w:bidi="ar-DZ"/>
        </w:rPr>
        <w:t>ر</w:t>
      </w:r>
      <w:r>
        <w:rPr>
          <w:rFonts w:ascii="Traditional Arabic" w:eastAsia="Times New Roman" w:hAnsi="Traditional Arabic" w:cs="Traditional Arabic"/>
          <w:color w:val="000000"/>
          <w:sz w:val="32"/>
          <w:szCs w:val="32"/>
          <w:rtl/>
          <w:lang w:bidi="ar-DZ"/>
        </w:rPr>
        <w:t xml:space="preserve"> العامل الشخصي: حيث من المتوقع أن يظل " العامل الشخصي بين أردوغان و</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السيسي قائمًا و</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من الصعب جدًا تخطيه و</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هذا يعني أحد أمرين أو كليهما معًا: استثناء أي تقارب بين النظامين في العلاقات على مستوى مؤسستي الرئاسة وبقائها على المستوى الوزاري (بما قد يشمل رئاسة الوزراء)، و/أو زيادة فرص التقارب في ظل أي سيناريو يغيب فيه السيسي عن المشهد (بسبب ثورة أو تنح أو انقلاب داخل المؤسسة العسكرية).</w:t>
      </w:r>
      <w:r>
        <w:rPr>
          <w:rFonts w:ascii="Traditional Arabic" w:eastAsia="Times New Roman" w:hAnsi="Traditional Arabic" w:cs="Traditional Arabic"/>
          <w:color w:val="000000"/>
          <w:rtl/>
          <w:lang w:bidi="ar-DZ"/>
        </w:rPr>
        <w:t xml:space="preserve"> 1 " </w:t>
      </w:r>
    </w:p>
    <w:p w:rsidR="00921007" w:rsidRDefault="00921007" w:rsidP="00C04511">
      <w:pPr>
        <w:bidi/>
        <w:spacing w:after="0" w:line="240" w:lineRule="auto"/>
        <w:ind w:left="-244" w:right="-425"/>
        <w:jc w:val="lowKashida"/>
        <w:rPr>
          <w:rFonts w:ascii="Traditional Arabic" w:eastAsia="Times New Roman" w:hAnsi="Traditional Arabic" w:cs="Traditional Arabic"/>
          <w:color w:val="000000"/>
          <w:rtl/>
          <w:lang w:bidi="ar-DZ"/>
        </w:rPr>
      </w:pPr>
      <w:r w:rsidRPr="000F517B">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w:t>
      </w:r>
    </w:p>
    <w:p w:rsidR="00921007" w:rsidRPr="000F517B" w:rsidRDefault="00921007" w:rsidP="00670319">
      <w:pPr>
        <w:pStyle w:val="Paragraphedeliste"/>
        <w:numPr>
          <w:ilvl w:val="0"/>
          <w:numId w:val="40"/>
        </w:numPr>
        <w:bidi/>
        <w:spacing w:after="0" w:line="240" w:lineRule="auto"/>
        <w:ind w:right="-425"/>
        <w:jc w:val="lowKashida"/>
        <w:rPr>
          <w:rFonts w:ascii="Traditional Arabic" w:eastAsia="Times New Roman" w:hAnsi="Traditional Arabic" w:cs="Traditional Arabic"/>
          <w:color w:val="000000"/>
          <w:rtl/>
          <w:lang w:bidi="ar-DZ"/>
        </w:rPr>
      </w:pPr>
      <w:r w:rsidRPr="000F517B">
        <w:rPr>
          <w:rFonts w:ascii="Traditional Arabic" w:eastAsia="Times New Roman" w:hAnsi="Traditional Arabic" w:cs="Traditional Arabic"/>
          <w:color w:val="000000"/>
          <w:rtl/>
        </w:rPr>
        <w:t>سعيد الحاج</w:t>
      </w:r>
      <w:r w:rsidRPr="000F517B">
        <w:rPr>
          <w:rFonts w:ascii="Traditional Arabic" w:eastAsia="Times New Roman" w:hAnsi="Traditional Arabic" w:cs="Traditional Arabic" w:hint="cs"/>
          <w:color w:val="000000"/>
          <w:rtl/>
        </w:rPr>
        <w:t xml:space="preserve">، </w:t>
      </w:r>
      <w:r>
        <w:rPr>
          <w:rFonts w:ascii="Traditional Arabic" w:eastAsia="Times New Roman" w:hAnsi="Traditional Arabic" w:cs="Traditional Arabic" w:hint="cs"/>
          <w:color w:val="000000"/>
          <w:rtl/>
        </w:rPr>
        <w:t>المرجع السابق،</w:t>
      </w:r>
      <w:r w:rsidRPr="000F517B">
        <w:rPr>
          <w:rFonts w:ascii="Traditional Arabic" w:eastAsia="Times New Roman" w:hAnsi="Traditional Arabic" w:cs="Traditional Arabic"/>
          <w:color w:val="000000"/>
          <w:rtl/>
        </w:rPr>
        <w:t xml:space="preserve"> ص</w:t>
      </w:r>
      <w:r>
        <w:rPr>
          <w:rFonts w:ascii="Traditional Arabic" w:eastAsia="Times New Roman" w:hAnsi="Traditional Arabic" w:cs="Traditional Arabic" w:hint="cs"/>
          <w:color w:val="000000"/>
          <w:rtl/>
        </w:rPr>
        <w:t>15</w:t>
      </w:r>
      <w:r w:rsidRPr="000F517B">
        <w:rPr>
          <w:rFonts w:ascii="Traditional Arabic" w:eastAsia="Times New Roman" w:hAnsi="Traditional Arabic" w:cs="Traditional Arabic" w:hint="cs"/>
          <w:color w:val="000000"/>
          <w:rtl/>
        </w:rPr>
        <w:t>، متاح على الرابط</w:t>
      </w:r>
      <w:r w:rsidRPr="000F517B">
        <w:rPr>
          <w:rFonts w:ascii="Traditional Arabic" w:eastAsia="Times New Roman" w:hAnsi="Traditional Arabic" w:cs="Traditional Arabic" w:hint="cs"/>
          <w:color w:val="000000"/>
          <w:rtl/>
          <w:lang w:bidi="ar-DZ"/>
        </w:rPr>
        <w:t>:</w:t>
      </w:r>
      <w:r w:rsidRPr="000F517B">
        <w:rPr>
          <w:rFonts w:ascii="Traditional Arabic" w:eastAsia="Times New Roman" w:hAnsi="Traditional Arabic" w:cs="Traditional Arabic"/>
          <w:color w:val="000000"/>
          <w:lang w:bidi="ar-DZ"/>
        </w:rPr>
        <w:t>. idraksy.net</w:t>
      </w:r>
      <w:r w:rsidRPr="000F517B">
        <w:rPr>
          <w:rFonts w:ascii="Traditional Arabic" w:eastAsia="Times New Roman" w:hAnsi="Traditional Arabic" w:cs="Traditional Arabic" w:hint="cs"/>
          <w:color w:val="000000"/>
          <w:rtl/>
          <w:lang w:bidi="ar-DZ"/>
        </w:rPr>
        <w:t>.</w:t>
      </w:r>
    </w:p>
    <w:p w:rsidR="00921007" w:rsidRPr="000F517B" w:rsidRDefault="00921007" w:rsidP="00670319">
      <w:pPr>
        <w:pStyle w:val="Paragraphedeliste"/>
        <w:numPr>
          <w:ilvl w:val="0"/>
          <w:numId w:val="40"/>
        </w:numPr>
        <w:bidi/>
        <w:ind w:right="-425"/>
        <w:jc w:val="lowKashida"/>
        <w:rPr>
          <w:rFonts w:ascii="Traditional Arabic" w:eastAsia="Times New Roman" w:hAnsi="Traditional Arabic" w:cs="Traditional Arabic"/>
          <w:b/>
          <w:bCs/>
          <w:color w:val="000000"/>
          <w:sz w:val="32"/>
          <w:szCs w:val="32"/>
          <w:rtl/>
          <w:lang w:bidi="ar-DZ"/>
        </w:rPr>
      </w:pPr>
      <w:r>
        <w:rPr>
          <w:rFonts w:ascii="Traditional Arabic" w:eastAsia="Times New Roman" w:hAnsi="Traditional Arabic" w:cs="Traditional Arabic" w:hint="cs"/>
          <w:color w:val="000000"/>
          <w:rtl/>
          <w:lang w:bidi="ar-DZ"/>
        </w:rPr>
        <w:t>المرجع نفسه،</w:t>
      </w:r>
      <w:r w:rsidRPr="000F517B">
        <w:rPr>
          <w:rFonts w:ascii="Traditional Arabic" w:eastAsia="Times New Roman" w:hAnsi="Traditional Arabic" w:cs="Traditional Arabic"/>
          <w:color w:val="000000"/>
          <w:rtl/>
          <w:lang w:bidi="ar-DZ"/>
        </w:rPr>
        <w:t xml:space="preserve"> ص </w:t>
      </w:r>
      <w:r>
        <w:rPr>
          <w:rFonts w:ascii="Traditional Arabic" w:eastAsia="Times New Roman" w:hAnsi="Traditional Arabic" w:cs="Traditional Arabic" w:hint="cs"/>
          <w:color w:val="000000"/>
          <w:rtl/>
          <w:lang w:bidi="ar-DZ"/>
        </w:rPr>
        <w:t>15</w:t>
      </w:r>
      <w:r w:rsidRPr="000F517B">
        <w:rPr>
          <w:rFonts w:ascii="Traditional Arabic" w:eastAsia="Times New Roman" w:hAnsi="Traditional Arabic" w:cs="Traditional Arabic"/>
          <w:color w:val="000000"/>
          <w:sz w:val="32"/>
          <w:szCs w:val="32"/>
          <w:rtl/>
          <w:lang w:bidi="ar-DZ"/>
        </w:rPr>
        <w:t xml:space="preserve"> </w:t>
      </w:r>
      <w:r w:rsidRPr="000F517B">
        <w:rPr>
          <w:rFonts w:ascii="Traditional Arabic" w:eastAsia="Times New Roman" w:hAnsi="Traditional Arabic" w:cs="Traditional Arabic"/>
          <w:b/>
          <w:bCs/>
          <w:color w:val="000000"/>
          <w:sz w:val="32"/>
          <w:szCs w:val="32"/>
          <w:rtl/>
          <w:lang w:bidi="ar-DZ"/>
        </w:rPr>
        <w:t xml:space="preserve"> .</w:t>
      </w:r>
    </w:p>
    <w:p w:rsidR="00921007" w:rsidRDefault="00921007" w:rsidP="00C04511">
      <w:pPr>
        <w:bidi/>
        <w:spacing w:after="0" w:line="240" w:lineRule="auto"/>
        <w:ind w:right="-425"/>
        <w:jc w:val="lowKashida"/>
        <w:rPr>
          <w:rFonts w:ascii="Traditional Arabic" w:eastAsia="Times New Roman" w:hAnsi="Traditional Arabic" w:cs="Traditional Arabic"/>
          <w:color w:val="000000"/>
          <w:rtl/>
          <w:lang w:bidi="ar-DZ"/>
        </w:rPr>
      </w:pPr>
    </w:p>
    <w:p w:rsidR="00921007" w:rsidRDefault="00921007" w:rsidP="00C04511">
      <w:pPr>
        <w:bidi/>
        <w:spacing w:after="0"/>
        <w:ind w:left="-244" w:right="-425"/>
        <w:jc w:val="lowKashida"/>
        <w:rPr>
          <w:rFonts w:ascii="Traditional Arabic" w:eastAsia="Times New Roman" w:hAnsi="Traditional Arabic" w:cs="Traditional Arabic"/>
          <w:b/>
          <w:bCs/>
          <w:color w:val="000000"/>
          <w:sz w:val="32"/>
          <w:szCs w:val="32"/>
          <w:rtl/>
          <w:lang w:bidi="ar-DZ"/>
        </w:rPr>
      </w:pPr>
      <w:r w:rsidRPr="000F517B">
        <w:rPr>
          <w:rFonts w:ascii="Traditional Arabic" w:eastAsia="Times New Roman" w:hAnsi="Traditional Arabic" w:cs="Traditional Arabic" w:hint="cs"/>
          <w:b/>
          <w:bCs/>
          <w:color w:val="000000"/>
          <w:sz w:val="36"/>
          <w:szCs w:val="36"/>
          <w:rtl/>
          <w:lang w:bidi="ar-DZ"/>
        </w:rPr>
        <w:t xml:space="preserve">المبحث </w:t>
      </w:r>
      <w:r>
        <w:rPr>
          <w:rFonts w:ascii="Traditional Arabic" w:eastAsia="Times New Roman" w:hAnsi="Traditional Arabic" w:cs="Traditional Arabic" w:hint="cs"/>
          <w:b/>
          <w:bCs/>
          <w:color w:val="000000"/>
          <w:sz w:val="36"/>
          <w:szCs w:val="36"/>
          <w:rtl/>
          <w:lang w:bidi="ar-DZ"/>
        </w:rPr>
        <w:t>الثاني</w:t>
      </w:r>
      <w:r w:rsidRPr="000F517B">
        <w:rPr>
          <w:rFonts w:ascii="Traditional Arabic" w:eastAsia="Times New Roman" w:hAnsi="Traditional Arabic" w:cs="Traditional Arabic" w:hint="cs"/>
          <w:b/>
          <w:bCs/>
          <w:color w:val="000000"/>
          <w:sz w:val="36"/>
          <w:szCs w:val="36"/>
          <w:rtl/>
          <w:lang w:bidi="ar-DZ"/>
        </w:rPr>
        <w:t xml:space="preserve"> : توجهات السياسة الخارجية</w:t>
      </w:r>
      <w:r w:rsidRPr="000F517B">
        <w:rPr>
          <w:rFonts w:ascii="Traditional Arabic" w:eastAsia="Times New Roman" w:hAnsi="Traditional Arabic" w:cs="Traditional Arabic"/>
          <w:b/>
          <w:bCs/>
          <w:color w:val="000000"/>
          <w:sz w:val="36"/>
          <w:szCs w:val="36"/>
          <w:rtl/>
          <w:lang w:bidi="ar-DZ"/>
        </w:rPr>
        <w:t xml:space="preserve"> </w:t>
      </w:r>
      <w:r>
        <w:rPr>
          <w:rFonts w:ascii="Traditional Arabic" w:eastAsia="Times New Roman" w:hAnsi="Traditional Arabic" w:cs="Traditional Arabic" w:hint="cs"/>
          <w:b/>
          <w:bCs/>
          <w:color w:val="000000"/>
          <w:sz w:val="36"/>
          <w:szCs w:val="36"/>
          <w:rtl/>
          <w:lang w:bidi="ar-DZ"/>
        </w:rPr>
        <w:t>إزاء</w:t>
      </w:r>
      <w:r w:rsidRPr="000F517B">
        <w:rPr>
          <w:rFonts w:ascii="Traditional Arabic" w:eastAsia="Times New Roman" w:hAnsi="Traditional Arabic" w:cs="Traditional Arabic" w:hint="cs"/>
          <w:b/>
          <w:bCs/>
          <w:color w:val="000000"/>
          <w:sz w:val="36"/>
          <w:szCs w:val="36"/>
          <w:rtl/>
          <w:lang w:bidi="ar-DZ"/>
        </w:rPr>
        <w:t xml:space="preserve"> </w:t>
      </w:r>
      <w:r w:rsidRPr="000F517B">
        <w:rPr>
          <w:rFonts w:ascii="Traditional Arabic" w:eastAsia="Times New Roman" w:hAnsi="Traditional Arabic" w:cs="Traditional Arabic"/>
          <w:b/>
          <w:bCs/>
          <w:color w:val="000000"/>
          <w:sz w:val="36"/>
          <w:szCs w:val="36"/>
          <w:rtl/>
          <w:lang w:bidi="ar-DZ"/>
        </w:rPr>
        <w:t>الإتحاد الأوربـــي</w:t>
      </w:r>
      <w:r>
        <w:rPr>
          <w:rFonts w:ascii="Traditional Arabic" w:eastAsia="Times New Roman" w:hAnsi="Traditional Arabic" w:cs="Traditional Arabic" w:hint="cs"/>
          <w:b/>
          <w:bCs/>
          <w:color w:val="000000"/>
          <w:sz w:val="36"/>
          <w:szCs w:val="36"/>
          <w:rtl/>
          <w:lang w:bidi="ar-DZ"/>
        </w:rPr>
        <w:t>، روسيا</w:t>
      </w:r>
      <w:r>
        <w:rPr>
          <w:rFonts w:ascii="Traditional Arabic" w:eastAsia="Times New Roman" w:hAnsi="Traditional Arabic" w:cs="Traditional Arabic" w:hint="cs"/>
          <w:b/>
          <w:bCs/>
          <w:color w:val="000000"/>
          <w:sz w:val="32"/>
          <w:szCs w:val="32"/>
          <w:rtl/>
          <w:lang w:bidi="ar-DZ"/>
        </w:rPr>
        <w:t xml:space="preserve"> و الولايات المتحد</w:t>
      </w:r>
      <w:r>
        <w:rPr>
          <w:rFonts w:ascii="Traditional Arabic" w:eastAsia="Times New Roman" w:hAnsi="Traditional Arabic" w:cs="Traditional Arabic" w:hint="eastAsia"/>
          <w:b/>
          <w:bCs/>
          <w:color w:val="000000"/>
          <w:sz w:val="32"/>
          <w:szCs w:val="32"/>
          <w:rtl/>
          <w:lang w:bidi="ar-DZ"/>
        </w:rPr>
        <w:t>ة</w:t>
      </w:r>
      <w:r>
        <w:rPr>
          <w:rFonts w:ascii="Traditional Arabic" w:eastAsia="Times New Roman" w:hAnsi="Traditional Arabic" w:cs="Traditional Arabic" w:hint="cs"/>
          <w:b/>
          <w:bCs/>
          <w:color w:val="000000"/>
          <w:sz w:val="32"/>
          <w:szCs w:val="32"/>
          <w:rtl/>
          <w:lang w:bidi="ar-DZ"/>
        </w:rPr>
        <w:t>.</w:t>
      </w:r>
    </w:p>
    <w:p w:rsidR="00921007" w:rsidRDefault="00921007" w:rsidP="00C04511">
      <w:pPr>
        <w:bidi/>
        <w:spacing w:after="0"/>
        <w:ind w:left="-244" w:right="-425"/>
        <w:jc w:val="lowKashida"/>
        <w:rPr>
          <w:rFonts w:ascii="Traditional Arabic" w:eastAsia="Times New Roman" w:hAnsi="Traditional Arabic" w:cs="Traditional Arabic"/>
          <w:b/>
          <w:bCs/>
          <w:color w:val="000000"/>
          <w:sz w:val="32"/>
          <w:szCs w:val="32"/>
          <w:rtl/>
          <w:lang w:bidi="ar-DZ"/>
        </w:rPr>
      </w:pPr>
      <w:r>
        <w:rPr>
          <w:rFonts w:ascii="Traditional Arabic" w:eastAsia="Times New Roman" w:hAnsi="Traditional Arabic" w:cs="Traditional Arabic" w:hint="cs"/>
          <w:b/>
          <w:bCs/>
          <w:color w:val="000000"/>
          <w:sz w:val="36"/>
          <w:szCs w:val="36"/>
          <w:rtl/>
          <w:lang w:bidi="ar-DZ"/>
        </w:rPr>
        <w:t xml:space="preserve">المطلب الأول: إزاء الإتحاد الأوروبي </w:t>
      </w:r>
      <w:r>
        <w:rPr>
          <w:rFonts w:ascii="Traditional Arabic" w:eastAsia="Times New Roman" w:hAnsi="Traditional Arabic" w:cs="Traditional Arabic" w:hint="cs"/>
          <w:b/>
          <w:bCs/>
          <w:color w:val="000000"/>
          <w:sz w:val="32"/>
          <w:szCs w:val="32"/>
          <w:rtl/>
          <w:lang w:bidi="ar-DZ"/>
        </w:rPr>
        <w:t>.</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b/>
          <w:b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ترتبط تركيا بحكم موقعها  الجغرافي بعلاقات متشعبة مع </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الدول الأوروبية ، و لقد غلب على </w:t>
      </w:r>
      <w:r>
        <w:rPr>
          <w:rFonts w:ascii="Traditional Arabic" w:eastAsia="Times New Roman" w:hAnsi="Traditional Arabic" w:cs="Traditional Arabic"/>
          <w:color w:val="000000"/>
          <w:sz w:val="32"/>
          <w:szCs w:val="32"/>
          <w:rtl/>
          <w:lang w:bidi="ar-DZ"/>
        </w:rPr>
        <w:t>السياسة الخارجية التركية</w:t>
      </w:r>
      <w:r>
        <w:rPr>
          <w:rFonts w:ascii="Traditional Arabic" w:eastAsia="Times New Roman" w:hAnsi="Traditional Arabic" w:cs="Traditional Arabic" w:hint="cs"/>
          <w:color w:val="000000"/>
          <w:sz w:val="32"/>
          <w:szCs w:val="32"/>
          <w:rtl/>
          <w:lang w:bidi="ar-DZ"/>
        </w:rPr>
        <w:t xml:space="preserve"> من فترة ليست بالوجيزة ،</w:t>
      </w:r>
      <w:r>
        <w:rPr>
          <w:rFonts w:ascii="Traditional Arabic" w:eastAsia="Times New Roman" w:hAnsi="Traditional Arabic" w:cs="Traditional Arabic"/>
          <w:color w:val="000000"/>
          <w:sz w:val="32"/>
          <w:szCs w:val="32"/>
          <w:rtl/>
          <w:lang w:bidi="ar-DZ"/>
        </w:rPr>
        <w:t xml:space="preserve"> التماهي مع الغرب و بالخصو</w:t>
      </w:r>
      <w:r>
        <w:rPr>
          <w:rFonts w:ascii="Traditional Arabic" w:eastAsia="Times New Roman" w:hAnsi="Traditional Arabic" w:cs="Traditional Arabic" w:hint="cs"/>
          <w:color w:val="000000"/>
          <w:sz w:val="32"/>
          <w:szCs w:val="32"/>
          <w:rtl/>
          <w:lang w:bidi="ar-DZ"/>
        </w:rPr>
        <w:t xml:space="preserve">ص مع سياسة </w:t>
      </w:r>
      <w:r>
        <w:rPr>
          <w:rFonts w:ascii="Traditional Arabic" w:eastAsia="Times New Roman" w:hAnsi="Traditional Arabic" w:cs="Traditional Arabic"/>
          <w:color w:val="000000"/>
          <w:sz w:val="32"/>
          <w:szCs w:val="32"/>
          <w:rtl/>
          <w:lang w:bidi="ar-DZ"/>
        </w:rPr>
        <w:t>الإتحاد الأوروبي</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مدفوعة بحلم الانضمام إلى الصرح الاقتصادي و السياسي و </w:t>
      </w:r>
      <w:r>
        <w:rPr>
          <w:rFonts w:ascii="Traditional Arabic" w:eastAsia="Times New Roman" w:hAnsi="Traditional Arabic" w:cs="Traditional Arabic"/>
          <w:color w:val="000000"/>
          <w:sz w:val="32"/>
          <w:szCs w:val="32"/>
          <w:rtl/>
          <w:lang w:bidi="ar-DZ"/>
        </w:rPr>
        <w:t xml:space="preserve">ظل هذا المسعى </w:t>
      </w:r>
      <w:r>
        <w:rPr>
          <w:rFonts w:ascii="Traditional Arabic" w:eastAsia="Times New Roman" w:hAnsi="Traditional Arabic" w:cs="Traditional Arabic" w:hint="cs"/>
          <w:color w:val="000000"/>
          <w:sz w:val="32"/>
          <w:szCs w:val="32"/>
          <w:rtl/>
          <w:lang w:bidi="ar-DZ"/>
        </w:rPr>
        <w:t>قائماً خلال السنوات الأولى من حكم حزب العدالة و التنمية .</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تعتبر مفاوضات الانضمام إلى الإتحاد الأوروبي، الأطول على الإطلاق ، منذ </w:t>
      </w:r>
      <w:r w:rsidRPr="00077E1C">
        <w:rPr>
          <w:rFonts w:ascii="Traditional Arabic" w:eastAsia="Times New Roman" w:hAnsi="Traditional Arabic" w:cs="Traditional Arabic" w:hint="cs"/>
          <w:color w:val="000000"/>
          <w:sz w:val="32"/>
          <w:szCs w:val="32"/>
          <w:rtl/>
          <w:lang w:bidi="ar-DZ"/>
        </w:rPr>
        <w:t>ما</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يزيد</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على</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عقدين</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من</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توقيع</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تركيا</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اتفاق</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الانتساب</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إلى</w:t>
      </w:r>
      <w:r>
        <w:rPr>
          <w:rFonts w:ascii="Traditional Arabic" w:eastAsia="Times New Roman" w:hAnsi="Traditional Arabic" w:cs="Traditional Arabic" w:hint="cs"/>
          <w:color w:val="000000"/>
          <w:sz w:val="32"/>
          <w:szCs w:val="32"/>
          <w:rtl/>
          <w:lang w:bidi="ar-DZ"/>
        </w:rPr>
        <w:t xml:space="preserve"> </w:t>
      </w:r>
      <w:r w:rsidRPr="00077E1C">
        <w:rPr>
          <w:rFonts w:ascii="Traditional Arabic" w:eastAsia="Times New Roman" w:hAnsi="Traditional Arabic" w:cs="Traditional Arabic" w:hint="cs"/>
          <w:color w:val="000000"/>
          <w:sz w:val="32"/>
          <w:szCs w:val="32"/>
          <w:rtl/>
          <w:lang w:bidi="ar-DZ"/>
        </w:rPr>
        <w:t>الجماعة</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الأوروبية</w:t>
      </w:r>
      <w:r w:rsidRPr="00077E1C">
        <w:rPr>
          <w:rFonts w:ascii="Traditional Arabic" w:eastAsia="Times New Roman" w:hAnsi="Traditional Arabic" w:cs="Traditional Arabic"/>
          <w:color w:val="000000"/>
          <w:sz w:val="32"/>
          <w:szCs w:val="32"/>
          <w:lang w:bidi="ar-DZ"/>
        </w:rPr>
        <w:t xml:space="preserve"> </w:t>
      </w:r>
      <w:r>
        <w:rPr>
          <w:rFonts w:ascii="Traditional Arabic" w:eastAsia="Times New Roman" w:hAnsi="Traditional Arabic" w:cs="Traditional Arabic" w:hint="cs"/>
          <w:color w:val="000000"/>
          <w:sz w:val="32"/>
          <w:szCs w:val="32"/>
          <w:rtl/>
          <w:lang w:bidi="ar-DZ"/>
        </w:rPr>
        <w:t>بعضوية كاملة و يخص الأمر إ</w:t>
      </w:r>
      <w:r w:rsidRPr="00077E1C">
        <w:rPr>
          <w:rFonts w:ascii="Traditional Arabic" w:eastAsia="Times New Roman" w:hAnsi="Traditional Arabic" w:cs="Traditional Arabic" w:hint="cs"/>
          <w:color w:val="000000"/>
          <w:sz w:val="32"/>
          <w:szCs w:val="32"/>
          <w:rtl/>
          <w:lang w:bidi="ar-DZ"/>
        </w:rPr>
        <w:t>تفاق</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أنقرة</w:t>
      </w:r>
      <w:r w:rsidRPr="00077E1C">
        <w:rPr>
          <w:rFonts w:ascii="Traditional Arabic" w:eastAsia="Times New Roman" w:hAnsi="Traditional Arabic" w:cs="Traditional Arabic"/>
          <w:color w:val="000000"/>
          <w:sz w:val="32"/>
          <w:szCs w:val="32"/>
          <w:lang w:bidi="ar-DZ"/>
        </w:rPr>
        <w:t xml:space="preserve"> </w:t>
      </w:r>
      <w:r w:rsidRPr="00077E1C">
        <w:rPr>
          <w:rFonts w:ascii="Traditional Arabic" w:eastAsia="Times New Roman" w:hAnsi="Traditional Arabic" w:cs="Traditional Arabic" w:hint="cs"/>
          <w:color w:val="000000"/>
          <w:sz w:val="32"/>
          <w:szCs w:val="32"/>
          <w:rtl/>
          <w:lang w:bidi="ar-DZ"/>
        </w:rPr>
        <w:t>في</w:t>
      </w:r>
      <w:r>
        <w:rPr>
          <w:rFonts w:ascii="Traditional Arabic" w:eastAsia="Times New Roman" w:hAnsi="Traditional Arabic" w:cs="Traditional Arabic" w:hint="cs"/>
          <w:color w:val="000000"/>
          <w:sz w:val="32"/>
          <w:szCs w:val="32"/>
          <w:rtl/>
          <w:lang w:bidi="ar-DZ"/>
        </w:rPr>
        <w:t xml:space="preserve"> 1987</w:t>
      </w:r>
      <w:r w:rsidRPr="00077E1C">
        <w:rPr>
          <w:rFonts w:ascii="Traditional Arabic" w:eastAsia="Times New Roman" w:hAnsi="Traditional Arabic" w:cs="Traditional Arabic"/>
          <w:color w:val="000000"/>
          <w:sz w:val="32"/>
          <w:szCs w:val="32"/>
          <w:lang w:bidi="ar-DZ"/>
        </w:rPr>
        <w:t xml:space="preserve"> </w:t>
      </w:r>
      <w:r>
        <w:rPr>
          <w:rFonts w:ascii="Traditional Arabic" w:eastAsia="Times New Roman" w:hAnsi="Traditional Arabic" w:cs="Traditional Arabic" w:hint="cs"/>
          <w:color w:val="000000"/>
          <w:sz w:val="32"/>
          <w:szCs w:val="32"/>
          <w:rtl/>
          <w:lang w:bidi="ar-DZ"/>
        </w:rPr>
        <w:t>، كما سبقه طلب بالإنضمام خلال سنة 1959</w:t>
      </w:r>
      <w:r w:rsidRPr="00284D76">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32"/>
          <w:szCs w:val="32"/>
          <w:rtl/>
          <w:lang w:bidi="ar-DZ"/>
        </w:rPr>
        <w:t xml:space="preserve"> ، في الوقت الذي لم تستغرق في عملية مفاوضات الانضمام لدول مثل بلغاريا و رومانيا في عام 2007 ثم كرواتيا في عام 2013، إلا بضعة سنوات ، حيث أصطدم هذا المسعى، بشروط تعجيزية، بعضها يتعلق بالإقتصاد و الحريات و حقوق الإنسان و حقوق الأقليات، و كذا وجوب تسوية النزاعات الإقليمية لتركيا مع جيرانها ، إلى غاية 2005 ، سنة موافقة الإتحاد الأوروبي على بدء مفاوضات إنضمام تركيا إلى الإتحاد الأوروبي.</w:t>
      </w:r>
    </w:p>
    <w:p w:rsidR="00921007" w:rsidRPr="00661901" w:rsidRDefault="00921007"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خلال السنوات الأولى من حكم حزب العدالة و التنمية، رأى القادة </w:t>
      </w:r>
      <w:r>
        <w:rPr>
          <w:rFonts w:ascii="Traditional Arabic" w:eastAsia="Times New Roman" w:hAnsi="Traditional Arabic" w:cs="Traditional Arabic" w:hint="cs"/>
          <w:color w:val="000000"/>
          <w:sz w:val="32"/>
          <w:szCs w:val="32"/>
          <w:rtl/>
          <w:lang w:bidi="ar-DZ"/>
        </w:rPr>
        <w:t>الأتراك</w:t>
      </w:r>
      <w:r>
        <w:rPr>
          <w:rFonts w:ascii="Traditional Arabic" w:eastAsia="Times New Roman" w:hAnsi="Traditional Arabic" w:cs="Traditional Arabic"/>
          <w:color w:val="000000"/>
          <w:sz w:val="32"/>
          <w:szCs w:val="32"/>
          <w:rtl/>
          <w:lang w:bidi="ar-DZ"/>
        </w:rPr>
        <w:t xml:space="preserve"> في </w:t>
      </w:r>
      <w:r>
        <w:rPr>
          <w:rFonts w:ascii="Traditional Arabic" w:eastAsia="Times New Roman" w:hAnsi="Traditional Arabic" w:cs="Traditional Arabic" w:hint="cs"/>
          <w:color w:val="000000"/>
          <w:sz w:val="32"/>
          <w:szCs w:val="32"/>
          <w:rtl/>
          <w:lang w:bidi="ar-DZ"/>
        </w:rPr>
        <w:t>عملية</w:t>
      </w:r>
      <w:r>
        <w:rPr>
          <w:rFonts w:ascii="Traditional Arabic" w:eastAsia="Times New Roman" w:hAnsi="Traditional Arabic" w:cs="Traditional Arabic"/>
          <w:color w:val="000000"/>
          <w:sz w:val="32"/>
          <w:szCs w:val="32"/>
          <w:rtl/>
          <w:lang w:bidi="ar-DZ"/>
        </w:rPr>
        <w:t xml:space="preserve"> الانضمام إلى الإتحاد الأوروبي </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خطوة لتحقيق الحلم الذي طالما راود </w:t>
      </w:r>
      <w:r>
        <w:rPr>
          <w:rFonts w:ascii="Traditional Arabic" w:eastAsia="Times New Roman" w:hAnsi="Traditional Arabic" w:cs="Traditional Arabic" w:hint="cs"/>
          <w:color w:val="000000"/>
          <w:sz w:val="32"/>
          <w:szCs w:val="32"/>
          <w:rtl/>
          <w:lang w:bidi="ar-DZ"/>
        </w:rPr>
        <w:t>الشعب التركي</w:t>
      </w:r>
      <w:r>
        <w:rPr>
          <w:rFonts w:ascii="Traditional Arabic" w:eastAsia="Times New Roman" w:hAnsi="Traditional Arabic" w:cs="Traditional Arabic"/>
          <w:color w:val="000000"/>
          <w:sz w:val="32"/>
          <w:szCs w:val="32"/>
          <w:rtl/>
          <w:lang w:bidi="ar-DZ"/>
        </w:rPr>
        <w:t xml:space="preserve">، فضلاً على </w:t>
      </w:r>
      <w:r>
        <w:rPr>
          <w:rFonts w:ascii="Traditional Arabic" w:eastAsia="Times New Roman" w:hAnsi="Traditional Arabic" w:cs="Traditional Arabic" w:hint="cs"/>
          <w:color w:val="000000"/>
          <w:sz w:val="32"/>
          <w:szCs w:val="32"/>
          <w:rtl/>
          <w:lang w:bidi="ar-DZ"/>
        </w:rPr>
        <w:t xml:space="preserve">ما تجنيه تركيا من </w:t>
      </w:r>
      <w:r>
        <w:rPr>
          <w:rFonts w:ascii="Traditional Arabic" w:eastAsia="Times New Roman" w:hAnsi="Traditional Arabic" w:cs="Traditional Arabic"/>
          <w:color w:val="000000"/>
          <w:sz w:val="32"/>
          <w:szCs w:val="32"/>
          <w:rtl/>
          <w:lang w:bidi="ar-DZ"/>
        </w:rPr>
        <w:t xml:space="preserve">مزايا الإقتصاد </w:t>
      </w:r>
      <w:r>
        <w:rPr>
          <w:rFonts w:ascii="Traditional Arabic" w:eastAsia="Times New Roman" w:hAnsi="Traditional Arabic" w:cs="Traditional Arabic" w:hint="cs"/>
          <w:color w:val="000000"/>
          <w:sz w:val="32"/>
          <w:szCs w:val="32"/>
          <w:rtl/>
          <w:lang w:bidi="ar-DZ"/>
        </w:rPr>
        <w:t xml:space="preserve">و الإستفادة من المقدرات التكنولوجية المتقدمة في العالم ، كما أن </w:t>
      </w:r>
      <w:r>
        <w:rPr>
          <w:rFonts w:ascii="Traditional Arabic" w:eastAsia="Times New Roman" w:hAnsi="Traditional Arabic" w:cs="Traditional Arabic"/>
          <w:color w:val="000000"/>
          <w:sz w:val="32"/>
          <w:szCs w:val="32"/>
          <w:rtl/>
          <w:lang w:bidi="ar-DZ"/>
        </w:rPr>
        <w:t>الحكومة التركية بقيادة حزب العدالة</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و التنمية</w:t>
      </w:r>
      <w:r>
        <w:rPr>
          <w:rFonts w:ascii="Traditional Arabic" w:eastAsia="Times New Roman" w:hAnsi="Traditional Arabic" w:cs="Traditional Arabic" w:hint="cs"/>
          <w:color w:val="000000"/>
          <w:sz w:val="32"/>
          <w:szCs w:val="32"/>
          <w:rtl/>
          <w:lang w:bidi="ar-DZ"/>
        </w:rPr>
        <w:t>، رأت</w:t>
      </w:r>
      <w:r>
        <w:rPr>
          <w:rFonts w:ascii="Traditional Arabic" w:eastAsia="Times New Roman" w:hAnsi="Traditional Arabic" w:cs="Traditional Arabic"/>
          <w:color w:val="000000"/>
          <w:sz w:val="32"/>
          <w:szCs w:val="32"/>
          <w:rtl/>
          <w:lang w:bidi="ar-DZ"/>
        </w:rPr>
        <w:t xml:space="preserve"> أن إنضمام</w:t>
      </w:r>
      <w:r>
        <w:rPr>
          <w:rFonts w:ascii="Traditional Arabic" w:eastAsia="Times New Roman" w:hAnsi="Traditional Arabic" w:cs="Traditional Arabic" w:hint="cs"/>
          <w:color w:val="000000"/>
          <w:sz w:val="32"/>
          <w:szCs w:val="32"/>
          <w:rtl/>
          <w:lang w:bidi="ar-DZ"/>
        </w:rPr>
        <w:t xml:space="preserve"> تركيا</w:t>
      </w:r>
      <w:r>
        <w:rPr>
          <w:rFonts w:ascii="Traditional Arabic" w:eastAsia="Times New Roman" w:hAnsi="Traditional Arabic" w:cs="Traditional Arabic"/>
          <w:color w:val="000000"/>
          <w:sz w:val="32"/>
          <w:szCs w:val="32"/>
          <w:rtl/>
          <w:lang w:bidi="ar-DZ"/>
        </w:rPr>
        <w:t xml:space="preserve"> إلى هذا الصرح الديمقراطي الغربي ، يمنحهم فرصة لمواجهة غطرسة المؤسسة العسكرية و تدخلها في الحياة المدنية ، </w:t>
      </w:r>
      <w:r>
        <w:rPr>
          <w:rFonts w:ascii="Traditional Arabic" w:eastAsia="Times New Roman" w:hAnsi="Traditional Arabic" w:cs="Traditional Arabic" w:hint="cs"/>
          <w:color w:val="000000"/>
          <w:sz w:val="32"/>
          <w:szCs w:val="32"/>
          <w:rtl/>
          <w:lang w:bidi="ar-DZ"/>
        </w:rPr>
        <w:t>"حيث سعيت تركيا جاهدة إلى إجراء العديد من الإصلاحات الداخلية               و الخارجية وفق المعايير الأوروبية، لكي تصل إلى تحقيق هدفها و هو الإنضمام إلى دول الإتحاد الأوروبي"</w:t>
      </w:r>
      <w:r w:rsidRPr="0047306B">
        <w:rPr>
          <w:rFonts w:ascii="Traditional Arabic" w:eastAsia="Times New Roman" w:hAnsi="Traditional Arabic" w:cs="Traditional Arabic" w:hint="cs"/>
          <w:color w:val="000000"/>
          <w:sz w:val="24"/>
          <w:szCs w:val="24"/>
          <w:rtl/>
          <w:lang w:bidi="ar-DZ"/>
        </w:rPr>
        <w:t>(2)</w:t>
      </w:r>
      <w:r>
        <w:rPr>
          <w:rFonts w:ascii="Traditional Arabic" w:eastAsia="Times New Roman" w:hAnsi="Traditional Arabic" w:cs="Traditional Arabic" w:hint="cs"/>
          <w:color w:val="000000"/>
          <w:sz w:val="32"/>
          <w:szCs w:val="32"/>
          <w:rtl/>
          <w:lang w:bidi="ar-DZ"/>
        </w:rPr>
        <w:t xml:space="preserve">، </w:t>
      </w:r>
      <w:r w:rsidRPr="00661901">
        <w:rPr>
          <w:rFonts w:ascii="Traditional Arabic" w:eastAsia="Times New Roman" w:hAnsi="Traditional Arabic" w:cs="Traditional Arabic" w:hint="cs"/>
          <w:color w:val="000000"/>
          <w:sz w:val="32"/>
          <w:szCs w:val="32"/>
          <w:rtl/>
          <w:lang w:bidi="ar-DZ"/>
        </w:rPr>
        <w:t xml:space="preserve">         غير أن موقف بعض الدول الفاعلة في الإتحاد الاوروبي على غرار فرنسا و ألمانيا،  غير المرحب لعضوية تركيا لاعتبارات قيل عنها أنها تتعلق بإحترام حقوق الإنسان و مبادئ الديمقراطية ، حال دون إستكمال هذا الحلم.</w:t>
      </w:r>
    </w:p>
    <w:p w:rsidR="00921007" w:rsidRDefault="00921007"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Default="00921007" w:rsidP="00670319">
      <w:pPr>
        <w:pStyle w:val="Paragraphedeliste"/>
        <w:numPr>
          <w:ilvl w:val="0"/>
          <w:numId w:val="41"/>
        </w:numPr>
        <w:bidi/>
        <w:spacing w:after="0" w:line="240" w:lineRule="auto"/>
        <w:ind w:right="-425"/>
        <w:jc w:val="lowKashida"/>
        <w:rPr>
          <w:rFonts w:ascii="Traditional Arabic" w:eastAsia="Times New Roman" w:hAnsi="Traditional Arabic" w:cs="Traditional Arabic"/>
          <w:color w:val="000000"/>
          <w:sz w:val="24"/>
          <w:szCs w:val="24"/>
          <w:lang w:bidi="ar-DZ"/>
        </w:rPr>
      </w:pPr>
      <w:r w:rsidRPr="0047306B">
        <w:rPr>
          <w:rFonts w:ascii="Traditional Arabic" w:eastAsia="Times New Roman" w:hAnsi="Traditional Arabic" w:cs="Traditional Arabic" w:hint="cs"/>
          <w:color w:val="000000"/>
          <w:sz w:val="24"/>
          <w:szCs w:val="24"/>
          <w:rtl/>
          <w:lang w:bidi="ar-DZ"/>
        </w:rPr>
        <w:t xml:space="preserve">محمود حيدر جاسم محمد، (واقع السياسة الخارجية التركية حيال الإتحاد الأوروبي و مستقبلها) </w:t>
      </w:r>
      <w:r>
        <w:rPr>
          <w:rFonts w:ascii="Traditional Arabic" w:eastAsia="Times New Roman" w:hAnsi="Traditional Arabic" w:cs="Traditional Arabic" w:hint="cs"/>
          <w:color w:val="000000"/>
          <w:sz w:val="24"/>
          <w:szCs w:val="24"/>
          <w:rtl/>
          <w:lang w:bidi="ar-DZ"/>
        </w:rPr>
        <w:t xml:space="preserve">، </w:t>
      </w:r>
      <w:r w:rsidRPr="0047306B">
        <w:rPr>
          <w:rFonts w:ascii="Traditional Arabic" w:eastAsia="Times New Roman" w:hAnsi="Traditional Arabic" w:cs="Traditional Arabic" w:hint="cs"/>
          <w:color w:val="000000"/>
          <w:sz w:val="24"/>
          <w:szCs w:val="24"/>
          <w:rtl/>
          <w:lang w:bidi="ar-DZ"/>
        </w:rPr>
        <w:t xml:space="preserve">رسالة ماجستير في العلوم السياسية ، </w:t>
      </w:r>
      <w:r>
        <w:rPr>
          <w:rFonts w:ascii="Traditional Arabic" w:eastAsia="Times New Roman" w:hAnsi="Traditional Arabic" w:cs="Traditional Arabic" w:hint="cs"/>
          <w:color w:val="000000"/>
          <w:sz w:val="24"/>
          <w:szCs w:val="24"/>
          <w:rtl/>
          <w:lang w:bidi="ar-DZ"/>
        </w:rPr>
        <w:t xml:space="preserve">غير </w:t>
      </w:r>
      <w:r w:rsidRPr="0047306B">
        <w:rPr>
          <w:rFonts w:ascii="Traditional Arabic" w:eastAsia="Times New Roman" w:hAnsi="Traditional Arabic" w:cs="Traditional Arabic" w:hint="cs"/>
          <w:color w:val="000000"/>
          <w:sz w:val="24"/>
          <w:szCs w:val="24"/>
          <w:rtl/>
          <w:lang w:bidi="ar-DZ"/>
        </w:rPr>
        <w:t>منشورة ، قسم العلوم السياسية كلية الآداب و العلوم جامعة الشرق الأوسط، 2013/2014ص 1 )</w:t>
      </w:r>
      <w:r>
        <w:rPr>
          <w:rFonts w:ascii="Traditional Arabic" w:eastAsia="Times New Roman" w:hAnsi="Traditional Arabic" w:cs="Traditional Arabic" w:hint="cs"/>
          <w:color w:val="000000"/>
          <w:sz w:val="24"/>
          <w:szCs w:val="24"/>
          <w:rtl/>
          <w:lang w:bidi="ar-DZ"/>
        </w:rPr>
        <w:t>.</w:t>
      </w:r>
    </w:p>
    <w:p w:rsidR="00921007" w:rsidRDefault="00921007" w:rsidP="00670319">
      <w:pPr>
        <w:pStyle w:val="Paragraphedeliste"/>
        <w:numPr>
          <w:ilvl w:val="0"/>
          <w:numId w:val="41"/>
        </w:numPr>
        <w:bidi/>
        <w:spacing w:after="0" w:line="240" w:lineRule="auto"/>
        <w:ind w:right="-425"/>
        <w:jc w:val="lowKashida"/>
        <w:rPr>
          <w:rFonts w:ascii="Traditional Arabic" w:eastAsia="Times New Roman" w:hAnsi="Traditional Arabic" w:cs="Traditional Arabic"/>
          <w:color w:val="000000"/>
          <w:sz w:val="24"/>
          <w:szCs w:val="24"/>
          <w:lang w:bidi="ar-DZ"/>
        </w:rPr>
      </w:pPr>
      <w:r>
        <w:rPr>
          <w:rFonts w:ascii="Traditional Arabic" w:eastAsia="Times New Roman" w:hAnsi="Traditional Arabic" w:cs="Traditional Arabic" w:hint="cs"/>
          <w:color w:val="000000"/>
          <w:sz w:val="24"/>
          <w:szCs w:val="24"/>
          <w:rtl/>
          <w:lang w:bidi="ar-DZ"/>
        </w:rPr>
        <w:t>المرجع نفسه، ص 98.</w:t>
      </w:r>
    </w:p>
    <w:p w:rsidR="00921007" w:rsidRDefault="00921007" w:rsidP="00C04511">
      <w:pPr>
        <w:bidi/>
        <w:spacing w:after="0" w:line="240" w:lineRule="auto"/>
        <w:ind w:right="-425"/>
        <w:jc w:val="center"/>
        <w:rPr>
          <w:rFonts w:ascii="Algerian" w:eastAsia="Times New Roman" w:hAnsi="Algerian" w:cs="Traditional Arabic"/>
          <w:color w:val="000000"/>
          <w:sz w:val="28"/>
          <w:szCs w:val="28"/>
          <w:rtl/>
          <w:lang w:bidi="ar-DZ"/>
        </w:rPr>
      </w:pPr>
    </w:p>
    <w:p w:rsidR="00921007" w:rsidRDefault="00921007" w:rsidP="0044221C">
      <w:pPr>
        <w:bidi/>
        <w:spacing w:after="0" w:line="240" w:lineRule="auto"/>
        <w:ind w:left="-341" w:right="-425"/>
        <w:jc w:val="lowKashida"/>
        <w:rPr>
          <w:rFonts w:ascii="Traditional Arabic" w:eastAsia="Times New Roman" w:hAnsi="Traditional Arabic" w:cs="Traditional Arabic"/>
          <w:color w:val="000000"/>
          <w:sz w:val="32"/>
          <w:szCs w:val="32"/>
          <w:rtl/>
          <w:lang w:bidi="ar-DZ"/>
        </w:rPr>
      </w:pPr>
      <w:r w:rsidRPr="00F94B6B">
        <w:rPr>
          <w:rFonts w:ascii="Traditional Arabic" w:eastAsia="Times New Roman" w:hAnsi="Traditional Arabic" w:cs="Traditional Arabic" w:hint="cs"/>
          <w:color w:val="000000"/>
          <w:sz w:val="32"/>
          <w:szCs w:val="32"/>
          <w:rtl/>
          <w:lang w:bidi="ar-DZ"/>
        </w:rPr>
        <w:lastRenderedPageBreak/>
        <w:t xml:space="preserve">    </w:t>
      </w:r>
      <w:r>
        <w:rPr>
          <w:rFonts w:ascii="Traditional Arabic" w:eastAsia="Times New Roman" w:hAnsi="Traditional Arabic" w:cs="Traditional Arabic" w:hint="cs"/>
          <w:color w:val="000000"/>
          <w:sz w:val="32"/>
          <w:szCs w:val="32"/>
          <w:rtl/>
          <w:lang w:bidi="ar-DZ"/>
        </w:rPr>
        <w:t xml:space="preserve">        من منطلق</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آخر، فإ</w:t>
      </w:r>
      <w:r>
        <w:rPr>
          <w:rFonts w:ascii="Traditional Arabic" w:eastAsia="Times New Roman" w:hAnsi="Traditional Arabic" w:cs="Traditional Arabic"/>
          <w:color w:val="000000"/>
          <w:sz w:val="32"/>
          <w:szCs w:val="32"/>
          <w:rtl/>
          <w:lang w:bidi="ar-DZ"/>
        </w:rPr>
        <w:t xml:space="preserve">ن حادثة الإنقلاب الفاشلة التي شهدتها تركيا بتاريخ: </w:t>
      </w:r>
      <w:r>
        <w:rPr>
          <w:rFonts w:ascii="Traditional Arabic" w:eastAsia="Times New Roman" w:hAnsi="Traditional Arabic" w:cs="Traditional Arabic" w:hint="cs"/>
          <w:color w:val="000000"/>
          <w:sz w:val="32"/>
          <w:szCs w:val="32"/>
          <w:rtl/>
          <w:lang w:bidi="ar-DZ"/>
        </w:rPr>
        <w:t xml:space="preserve">15 جويلية 2016 </w:t>
      </w:r>
      <w:r>
        <w:rPr>
          <w:rFonts w:ascii="Traditional Arabic" w:eastAsia="Times New Roman" w:hAnsi="Traditional Arabic" w:cs="Traditional Arabic"/>
          <w:color w:val="000000"/>
          <w:sz w:val="32"/>
          <w:szCs w:val="32"/>
          <w:rtl/>
          <w:lang w:bidi="ar-DZ"/>
        </w:rPr>
        <w:t xml:space="preserve">، كانت منعطفاً مهما في التوجه الرئيسي للسياسة الخارجية </w:t>
      </w:r>
      <w:r>
        <w:rPr>
          <w:rFonts w:ascii="Traditional Arabic" w:eastAsia="Times New Roman" w:hAnsi="Traditional Arabic" w:cs="Traditional Arabic" w:hint="cs"/>
          <w:color w:val="000000"/>
          <w:sz w:val="32"/>
          <w:szCs w:val="32"/>
          <w:rtl/>
          <w:lang w:bidi="ar-DZ"/>
        </w:rPr>
        <w:t xml:space="preserve">إزاء </w:t>
      </w:r>
      <w:r>
        <w:rPr>
          <w:rFonts w:ascii="Traditional Arabic" w:eastAsia="Times New Roman" w:hAnsi="Traditional Arabic" w:cs="Traditional Arabic"/>
          <w:color w:val="000000"/>
          <w:sz w:val="32"/>
          <w:szCs w:val="32"/>
          <w:rtl/>
          <w:lang w:bidi="ar-DZ"/>
        </w:rPr>
        <w:t xml:space="preserve">الإتحاد الاوروبي، </w:t>
      </w:r>
      <w:r>
        <w:rPr>
          <w:rFonts w:ascii="Traditional Arabic" w:eastAsia="Times New Roman" w:hAnsi="Traditional Arabic" w:cs="Traditional Arabic" w:hint="cs"/>
          <w:color w:val="000000"/>
          <w:sz w:val="32"/>
          <w:szCs w:val="32"/>
          <w:rtl/>
          <w:lang w:bidi="ar-DZ"/>
        </w:rPr>
        <w:t xml:space="preserve">من حيث </w:t>
      </w:r>
      <w:r>
        <w:rPr>
          <w:rFonts w:ascii="Traditional Arabic" w:eastAsia="Times New Roman" w:hAnsi="Traditional Arabic" w:cs="Traditional Arabic"/>
          <w:color w:val="000000"/>
          <w:sz w:val="32"/>
          <w:szCs w:val="32"/>
          <w:rtl/>
          <w:lang w:bidi="ar-DZ"/>
        </w:rPr>
        <w:t xml:space="preserve"> تغير الموقف الحكومي التركي </w:t>
      </w:r>
      <w:r>
        <w:rPr>
          <w:rFonts w:ascii="Traditional Arabic" w:eastAsia="Times New Roman" w:hAnsi="Traditional Arabic" w:cs="Traditional Arabic" w:hint="cs"/>
          <w:color w:val="000000"/>
          <w:sz w:val="32"/>
          <w:szCs w:val="32"/>
          <w:rtl/>
          <w:lang w:bidi="ar-DZ"/>
        </w:rPr>
        <w:t xml:space="preserve">اتجاه </w:t>
      </w:r>
      <w:r>
        <w:rPr>
          <w:rFonts w:ascii="Traditional Arabic" w:eastAsia="Times New Roman" w:hAnsi="Traditional Arabic" w:cs="Traditional Arabic"/>
          <w:color w:val="000000"/>
          <w:sz w:val="32"/>
          <w:szCs w:val="32"/>
          <w:rtl/>
          <w:lang w:bidi="ar-DZ"/>
        </w:rPr>
        <w:t xml:space="preserve">بعض الدول الأوروبية التي تأخرت في إدانة الإنقلاب، دون إغفال إطلاق تصريحات </w:t>
      </w:r>
      <w:r>
        <w:rPr>
          <w:rFonts w:ascii="Traditional Arabic" w:eastAsia="Times New Roman" w:hAnsi="Traditional Arabic" w:cs="Traditional Arabic" w:hint="cs"/>
          <w:color w:val="000000"/>
          <w:sz w:val="32"/>
          <w:szCs w:val="32"/>
          <w:rtl/>
          <w:lang w:bidi="ar-DZ"/>
        </w:rPr>
        <w:t xml:space="preserve">نارية </w:t>
      </w:r>
      <w:r>
        <w:rPr>
          <w:rFonts w:ascii="Traditional Arabic" w:eastAsia="Times New Roman" w:hAnsi="Traditional Arabic" w:cs="Traditional Arabic"/>
          <w:color w:val="000000"/>
          <w:sz w:val="32"/>
          <w:szCs w:val="32"/>
          <w:rtl/>
          <w:lang w:bidi="ar-DZ"/>
        </w:rPr>
        <w:t xml:space="preserve">بين </w:t>
      </w:r>
      <w:r>
        <w:rPr>
          <w:rFonts w:ascii="Traditional Arabic" w:eastAsia="Times New Roman" w:hAnsi="Traditional Arabic" w:cs="Traditional Arabic" w:hint="cs"/>
          <w:color w:val="000000"/>
          <w:sz w:val="32"/>
          <w:szCs w:val="32"/>
          <w:rtl/>
          <w:lang w:bidi="ar-DZ"/>
        </w:rPr>
        <w:t xml:space="preserve">المسؤولين الأتراك و نظرائهم الأوروبيين </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تمثلت في إتهام تركيا لبعض دول الإتحاد الأوروبي ب</w:t>
      </w:r>
      <w:r>
        <w:rPr>
          <w:rFonts w:ascii="Traditional Arabic" w:eastAsia="Times New Roman" w:hAnsi="Traditional Arabic" w:cs="Traditional Arabic"/>
          <w:color w:val="000000"/>
          <w:sz w:val="32"/>
          <w:szCs w:val="32"/>
          <w:rtl/>
          <w:lang w:bidi="ar-DZ"/>
        </w:rPr>
        <w:t xml:space="preserve">الإزدواجية في التعامل </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بالرغم من الإدعاء بالديمقراطية ، </w:t>
      </w:r>
      <w:r>
        <w:rPr>
          <w:rFonts w:ascii="Traditional Arabic" w:eastAsia="Times New Roman" w:hAnsi="Traditional Arabic" w:cs="Traditional Arabic" w:hint="cs"/>
          <w:color w:val="000000"/>
          <w:sz w:val="32"/>
          <w:szCs w:val="32"/>
          <w:rtl/>
          <w:lang w:bidi="ar-DZ"/>
        </w:rPr>
        <w:t xml:space="preserve">كما </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أ</w:t>
      </w:r>
      <w:r>
        <w:rPr>
          <w:rFonts w:ascii="Traditional Arabic" w:eastAsia="Times New Roman" w:hAnsi="Traditional Arabic" w:cs="Traditional Arabic"/>
          <w:color w:val="000000"/>
          <w:sz w:val="32"/>
          <w:szCs w:val="32"/>
          <w:rtl/>
          <w:lang w:bidi="ar-DZ"/>
        </w:rPr>
        <w:t xml:space="preserve">نها اتخذت في المقابل خطوات إلى الوراء مع تلك التي أيدت الإنقلاب ، لاسيما فرنسا و ألمانيا و بشكل عام الإتحاد الأوروبي" </w:t>
      </w:r>
      <w:r w:rsidRPr="002821A8">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و لقد ساعد على إتخاذ هذا المنحى في السياسة الخارجية التركية، عدة عوامل من بينها:</w:t>
      </w:r>
    </w:p>
    <w:p w:rsidR="00921007" w:rsidRDefault="00921007" w:rsidP="00C04511">
      <w:pPr>
        <w:bidi/>
        <w:spacing w:after="0"/>
        <w:ind w:left="-340"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rtl/>
          <w:lang w:bidi="ar-DZ"/>
        </w:rPr>
        <w:t xml:space="preserve">أولا- </w:t>
      </w:r>
      <w:r>
        <w:rPr>
          <w:rFonts w:ascii="Traditional Arabic" w:eastAsia="Times New Roman" w:hAnsi="Traditional Arabic" w:cs="Traditional Arabic" w:hint="cs"/>
          <w:color w:val="000000"/>
          <w:sz w:val="32"/>
          <w:szCs w:val="32"/>
          <w:rtl/>
          <w:lang w:bidi="ar-DZ"/>
        </w:rPr>
        <w:t xml:space="preserve">أن </w:t>
      </w:r>
      <w:r>
        <w:rPr>
          <w:rFonts w:ascii="Traditional Arabic" w:eastAsia="Times New Roman" w:hAnsi="Traditional Arabic" w:cs="Traditional Arabic"/>
          <w:color w:val="000000"/>
          <w:sz w:val="32"/>
          <w:szCs w:val="32"/>
          <w:rtl/>
          <w:lang w:bidi="ar-DZ"/>
        </w:rPr>
        <w:t xml:space="preserve">التقدم الإقتصادي التركي </w:t>
      </w:r>
      <w:r>
        <w:rPr>
          <w:rFonts w:ascii="Traditional Arabic" w:eastAsia="Times New Roman" w:hAnsi="Traditional Arabic" w:cs="Traditional Arabic" w:hint="cs"/>
          <w:color w:val="000000"/>
          <w:sz w:val="32"/>
          <w:szCs w:val="32"/>
          <w:rtl/>
          <w:lang w:bidi="ar-DZ"/>
        </w:rPr>
        <w:t>،</w:t>
      </w:r>
      <w:r>
        <w:rPr>
          <w:rFonts w:ascii="Traditional Arabic" w:eastAsia="Times New Roman" w:hAnsi="Traditional Arabic" w:cs="Traditional Arabic"/>
          <w:color w:val="000000"/>
          <w:sz w:val="32"/>
          <w:szCs w:val="32"/>
          <w:rtl/>
          <w:lang w:bidi="ar-DZ"/>
        </w:rPr>
        <w:t xml:space="preserve"> يشكل تهديداً </w:t>
      </w:r>
      <w:r>
        <w:rPr>
          <w:rFonts w:ascii="Traditional Arabic" w:eastAsia="Times New Roman" w:hAnsi="Traditional Arabic" w:cs="Traditional Arabic" w:hint="cs"/>
          <w:color w:val="000000"/>
          <w:sz w:val="32"/>
          <w:szCs w:val="32"/>
          <w:rtl/>
          <w:lang w:bidi="ar-DZ"/>
        </w:rPr>
        <w:t>لاقتصاديات</w:t>
      </w:r>
      <w:r>
        <w:rPr>
          <w:rFonts w:ascii="Traditional Arabic" w:eastAsia="Times New Roman" w:hAnsi="Traditional Arabic" w:cs="Traditional Arabic"/>
          <w:color w:val="000000"/>
          <w:sz w:val="32"/>
          <w:szCs w:val="32"/>
          <w:rtl/>
          <w:lang w:bidi="ar-DZ"/>
        </w:rPr>
        <w:t xml:space="preserve"> الدول الأوروبية مثل ألمانيا .</w:t>
      </w:r>
    </w:p>
    <w:p w:rsidR="00921007" w:rsidRDefault="00921007" w:rsidP="00C04511">
      <w:pPr>
        <w:bidi/>
        <w:spacing w:after="0"/>
        <w:ind w:left="-340"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rtl/>
          <w:lang w:bidi="ar-DZ"/>
        </w:rPr>
        <w:t xml:space="preserve">ثانيا- إرتفاع نسق الديبلوماسية التركية ، </w:t>
      </w:r>
      <w:r>
        <w:rPr>
          <w:rFonts w:ascii="Traditional Arabic" w:eastAsia="Times New Roman" w:hAnsi="Traditional Arabic" w:cs="Traditional Arabic" w:hint="cs"/>
          <w:color w:val="000000"/>
          <w:sz w:val="32"/>
          <w:szCs w:val="32"/>
          <w:rtl/>
          <w:lang w:bidi="ar-DZ"/>
        </w:rPr>
        <w:t>الأمر</w:t>
      </w:r>
      <w:r>
        <w:rPr>
          <w:rFonts w:ascii="Traditional Arabic" w:eastAsia="Times New Roman" w:hAnsi="Traditional Arabic" w:cs="Traditional Arabic"/>
          <w:color w:val="000000"/>
          <w:sz w:val="32"/>
          <w:szCs w:val="32"/>
          <w:rtl/>
          <w:lang w:bidi="ar-DZ"/>
        </w:rPr>
        <w:t xml:space="preserve"> الذي يصعب من عملية تحكم </w:t>
      </w:r>
      <w:r>
        <w:rPr>
          <w:rFonts w:ascii="Traditional Arabic" w:eastAsia="Times New Roman" w:hAnsi="Traditional Arabic" w:cs="Traditional Arabic" w:hint="cs"/>
          <w:color w:val="000000"/>
          <w:sz w:val="32"/>
          <w:szCs w:val="32"/>
          <w:rtl/>
          <w:lang w:bidi="ar-DZ"/>
        </w:rPr>
        <w:t>الأوروبيي</w:t>
      </w:r>
      <w:r>
        <w:rPr>
          <w:rFonts w:ascii="Traditional Arabic" w:eastAsia="Times New Roman" w:hAnsi="Traditional Arabic" w:cs="Traditional Arabic" w:hint="eastAsia"/>
          <w:color w:val="000000"/>
          <w:sz w:val="32"/>
          <w:szCs w:val="32"/>
          <w:rtl/>
          <w:lang w:bidi="ar-DZ"/>
        </w:rPr>
        <w:t>ن</w:t>
      </w:r>
      <w:r>
        <w:rPr>
          <w:rFonts w:ascii="Traditional Arabic" w:eastAsia="Times New Roman" w:hAnsi="Traditional Arabic" w:cs="Traditional Arabic"/>
          <w:color w:val="000000"/>
          <w:sz w:val="32"/>
          <w:szCs w:val="32"/>
          <w:rtl/>
          <w:lang w:bidi="ar-DZ"/>
        </w:rPr>
        <w:t xml:space="preserve"> فيها، خصوصاً و </w:t>
      </w:r>
      <w:r>
        <w:rPr>
          <w:rFonts w:ascii="Traditional Arabic" w:eastAsia="Times New Roman" w:hAnsi="Traditional Arabic" w:cs="Traditional Arabic" w:hint="cs"/>
          <w:color w:val="000000"/>
          <w:sz w:val="32"/>
          <w:szCs w:val="32"/>
          <w:rtl/>
          <w:lang w:bidi="ar-DZ"/>
        </w:rPr>
        <w:t>أن</w:t>
      </w:r>
      <w:r>
        <w:rPr>
          <w:rFonts w:ascii="Traditional Arabic" w:eastAsia="Times New Roman" w:hAnsi="Traditional Arabic" w:cs="Traditional Arabic"/>
          <w:color w:val="000000"/>
          <w:sz w:val="32"/>
          <w:szCs w:val="32"/>
          <w:rtl/>
          <w:lang w:bidi="ar-DZ"/>
        </w:rPr>
        <w:t xml:space="preserve"> قيادتها حملت تسمية "العثمانيون الجدد" ، في إشارة إلى الحنين الذي يروادهم حول إحياء مجدهم الإمبراطوري العثماني ذو التوجه الشرقي الإسلامي. </w:t>
      </w:r>
    </w:p>
    <w:p w:rsidR="00921007" w:rsidRDefault="00921007" w:rsidP="00C04511">
      <w:pPr>
        <w:bidi/>
        <w:spacing w:after="0"/>
        <w:ind w:left="-340"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rtl/>
          <w:lang w:bidi="ar-DZ"/>
        </w:rPr>
        <w:t>ثالثاُ- المورد البشري التركي، المستفيد من التكنولوجية الألمانية بحكم التواجد الكثيف للأتراك بدولة ألمانيا</w:t>
      </w:r>
      <w:r>
        <w:rPr>
          <w:rFonts w:ascii="Traditional Arabic" w:eastAsia="Times New Roman" w:hAnsi="Traditional Arabic" w:cs="Traditional Arabic" w:hint="cs"/>
          <w:color w:val="000000"/>
          <w:sz w:val="32"/>
          <w:szCs w:val="32"/>
          <w:rtl/>
          <w:lang w:bidi="ar-DZ"/>
        </w:rPr>
        <w:t xml:space="preserve"> </w:t>
      </w:r>
      <w:r w:rsidRPr="0082006F">
        <w:rPr>
          <w:rFonts w:ascii="Traditional Arabic" w:eastAsia="Times New Roman" w:hAnsi="Traditional Arabic" w:cs="Traditional Arabic" w:hint="cs"/>
          <w:color w:val="000000"/>
          <w:sz w:val="24"/>
          <w:szCs w:val="24"/>
          <w:rtl/>
          <w:lang w:bidi="ar-DZ"/>
        </w:rPr>
        <w:t>(2)</w:t>
      </w:r>
      <w:r>
        <w:rPr>
          <w:rFonts w:ascii="Traditional Arabic" w:eastAsia="Times New Roman" w:hAnsi="Traditional Arabic" w:cs="Traditional Arabic" w:hint="cs"/>
          <w:color w:val="000000"/>
          <w:sz w:val="32"/>
          <w:szCs w:val="32"/>
          <w:rtl/>
          <w:lang w:bidi="ar-DZ"/>
        </w:rPr>
        <w:t>.</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rtl/>
          <w:lang w:bidi="ar-DZ"/>
        </w:rPr>
        <w:t>رابعاً-</w:t>
      </w:r>
      <w:r w:rsidRPr="003230E8">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نتائج الإنتخابات </w:t>
      </w:r>
      <w:r w:rsidRPr="003230E8">
        <w:rPr>
          <w:rFonts w:ascii="Traditional Arabic" w:eastAsia="Times New Roman" w:hAnsi="Traditional Arabic" w:cs="Traditional Arabic"/>
          <w:color w:val="000000"/>
          <w:sz w:val="32"/>
          <w:szCs w:val="32"/>
          <w:rtl/>
          <w:lang w:bidi="ar-DZ"/>
        </w:rPr>
        <w:t xml:space="preserve">التي جرت في العديد من البلدان </w:t>
      </w:r>
      <w:r w:rsidRPr="003230E8">
        <w:rPr>
          <w:rFonts w:ascii="Traditional Arabic" w:eastAsia="Times New Roman" w:hAnsi="Traditional Arabic" w:cs="Traditional Arabic" w:hint="cs"/>
          <w:color w:val="000000"/>
          <w:sz w:val="32"/>
          <w:szCs w:val="32"/>
          <w:rtl/>
          <w:lang w:bidi="ar-DZ"/>
        </w:rPr>
        <w:t>الأوروبية</w:t>
      </w:r>
      <w:r>
        <w:rPr>
          <w:rFonts w:ascii="Traditional Arabic" w:eastAsia="Times New Roman" w:hAnsi="Traditional Arabic" w:cs="Traditional Arabic" w:hint="cs"/>
          <w:color w:val="000000"/>
          <w:sz w:val="32"/>
          <w:szCs w:val="32"/>
          <w:rtl/>
          <w:lang w:bidi="ar-DZ"/>
        </w:rPr>
        <w:t xml:space="preserve"> خلال سنة 2017 ،</w:t>
      </w:r>
      <w:r w:rsidRPr="003230E8">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التي مالت فيه الكفة إلى اليمين المتطرف أو على الأقل بلغ مراحل متقدمة في سباق </w:t>
      </w:r>
      <w:r w:rsidRPr="003230E8">
        <w:rPr>
          <w:rFonts w:ascii="Traditional Arabic" w:eastAsia="Times New Roman" w:hAnsi="Traditional Arabic" w:cs="Traditional Arabic"/>
          <w:color w:val="000000"/>
          <w:sz w:val="32"/>
          <w:szCs w:val="32"/>
          <w:rtl/>
          <w:lang w:bidi="ar-DZ"/>
        </w:rPr>
        <w:t>الانتخابات</w:t>
      </w:r>
      <w:r>
        <w:rPr>
          <w:rFonts w:ascii="Traditional Arabic" w:eastAsia="Times New Roman" w:hAnsi="Traditional Arabic" w:cs="Traditional Arabic" w:hint="cs"/>
          <w:color w:val="000000"/>
          <w:sz w:val="32"/>
          <w:szCs w:val="32"/>
          <w:rtl/>
          <w:lang w:bidi="ar-DZ"/>
        </w:rPr>
        <w:t xml:space="preserve"> بدول مثل فرنسا ، أين نافست زعيمة </w:t>
      </w:r>
      <w:r w:rsidRPr="0082006F">
        <w:rPr>
          <w:rFonts w:ascii="Traditional Arabic" w:eastAsia="Times New Roman" w:hAnsi="Traditional Arabic" w:cs="Traditional Arabic" w:hint="cs"/>
          <w:color w:val="000000" w:themeColor="text1"/>
          <w:sz w:val="32"/>
          <w:szCs w:val="32"/>
          <w:rtl/>
          <w:lang w:bidi="ar-DZ"/>
        </w:rPr>
        <w:t xml:space="preserve">اليمين المتطرف ماري لوبان، الساكن الجديد لقصر الإليزي حاليا الرئيس الفرنسي "إيمانويال ماكرون" ، إلى جانب كل من هولندا و المملكة المتحدة و </w:t>
      </w:r>
      <w:r w:rsidRPr="0082006F">
        <w:rPr>
          <w:rFonts w:ascii="Traditional Arabic" w:eastAsia="Times New Roman" w:hAnsi="Traditional Arabic" w:cs="Traditional Arabic"/>
          <w:color w:val="000000" w:themeColor="text1"/>
          <w:sz w:val="32"/>
          <w:szCs w:val="32"/>
          <w:rtl/>
          <w:lang w:bidi="ar-DZ"/>
        </w:rPr>
        <w:t xml:space="preserve"> النمسا</w:t>
      </w:r>
      <w:r>
        <w:rPr>
          <w:rFonts w:ascii="Traditional Arabic" w:eastAsia="Times New Roman" w:hAnsi="Traditional Arabic" w:cs="Traditional Arabic" w:hint="cs"/>
          <w:color w:val="000000" w:themeColor="text1"/>
          <w:sz w:val="32"/>
          <w:szCs w:val="32"/>
          <w:rtl/>
          <w:lang w:bidi="ar-DZ"/>
        </w:rPr>
        <w:t xml:space="preserve"> </w:t>
      </w:r>
      <w:r w:rsidRPr="0082006F">
        <w:rPr>
          <w:rFonts w:ascii="Traditional Arabic" w:eastAsia="Times New Roman" w:hAnsi="Traditional Arabic" w:cs="Traditional Arabic" w:hint="cs"/>
          <w:color w:val="000000" w:themeColor="text1"/>
          <w:sz w:val="24"/>
          <w:szCs w:val="24"/>
          <w:rtl/>
          <w:lang w:bidi="ar-DZ"/>
        </w:rPr>
        <w:t>(3)</w:t>
      </w:r>
      <w:r>
        <w:rPr>
          <w:rFonts w:ascii="Traditional Arabic" w:eastAsia="Times New Roman" w:hAnsi="Traditional Arabic" w:cs="Traditional Arabic" w:hint="cs"/>
          <w:color w:val="000000"/>
          <w:sz w:val="32"/>
          <w:szCs w:val="32"/>
          <w:rtl/>
          <w:lang w:bidi="ar-DZ"/>
        </w:rPr>
        <w:t>.</w:t>
      </w:r>
      <w:r w:rsidRPr="00C40179">
        <w:rPr>
          <w:rFonts w:ascii="Traditional Arabic" w:eastAsia="Times New Roman" w:hAnsi="Traditional Arabic" w:cs="Traditional Arabic" w:hint="cs"/>
          <w:color w:val="000000"/>
          <w:sz w:val="32"/>
          <w:szCs w:val="32"/>
          <w:rtl/>
          <w:lang w:bidi="ar-DZ"/>
        </w:rPr>
        <w:t xml:space="preserve"> </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خامسا- "</w:t>
      </w:r>
      <w:r w:rsidRPr="003230E8">
        <w:rPr>
          <w:rFonts w:ascii="Traditional Arabic" w:eastAsia="Times New Roman" w:hAnsi="Traditional Arabic" w:cs="Traditional Arabic"/>
          <w:color w:val="000000"/>
          <w:sz w:val="32"/>
          <w:szCs w:val="32"/>
          <w:rtl/>
          <w:lang w:bidi="ar-DZ"/>
        </w:rPr>
        <w:t xml:space="preserve">اختلاف وجهات النظر بشان موضوع </w:t>
      </w:r>
      <w:r w:rsidRPr="003230E8">
        <w:rPr>
          <w:rFonts w:ascii="Traditional Arabic" w:eastAsia="Times New Roman" w:hAnsi="Traditional Arabic" w:cs="Traditional Arabic" w:hint="cs"/>
          <w:color w:val="000000"/>
          <w:sz w:val="32"/>
          <w:szCs w:val="32"/>
          <w:rtl/>
          <w:lang w:bidi="ar-DZ"/>
        </w:rPr>
        <w:t>الإرهاب</w:t>
      </w:r>
      <w:r w:rsidRPr="003230E8">
        <w:rPr>
          <w:rFonts w:ascii="Traditional Arabic" w:eastAsia="Times New Roman" w:hAnsi="Traditional Arabic" w:cs="Traditional Arabic"/>
          <w:color w:val="000000"/>
          <w:sz w:val="32"/>
          <w:szCs w:val="32"/>
          <w:rtl/>
          <w:lang w:bidi="ar-DZ"/>
        </w:rPr>
        <w:t xml:space="preserve"> زاد التوتر في العلاقات الثنائية</w:t>
      </w:r>
      <w:r>
        <w:rPr>
          <w:rFonts w:ascii="Traditional Arabic" w:eastAsia="Times New Roman" w:hAnsi="Traditional Arabic" w:cs="Traditional Arabic" w:hint="cs"/>
          <w:color w:val="000000"/>
          <w:sz w:val="32"/>
          <w:szCs w:val="32"/>
          <w:rtl/>
          <w:lang w:bidi="ar-DZ"/>
        </w:rPr>
        <w:t>،</w:t>
      </w:r>
      <w:r w:rsidRPr="003230E8">
        <w:rPr>
          <w:rFonts w:ascii="Traditional Arabic" w:eastAsia="Times New Roman" w:hAnsi="Traditional Arabic" w:cs="Traditional Arabic"/>
          <w:color w:val="000000"/>
          <w:sz w:val="32"/>
          <w:szCs w:val="32"/>
          <w:rtl/>
          <w:lang w:bidi="ar-DZ"/>
        </w:rPr>
        <w:t xml:space="preserve"> </w:t>
      </w:r>
      <w:r w:rsidRPr="003230E8">
        <w:rPr>
          <w:rFonts w:ascii="Traditional Arabic" w:eastAsia="Times New Roman" w:hAnsi="Traditional Arabic" w:cs="Traditional Arabic" w:hint="cs"/>
          <w:color w:val="000000"/>
          <w:sz w:val="32"/>
          <w:szCs w:val="32"/>
          <w:rtl/>
          <w:lang w:bidi="ar-DZ"/>
        </w:rPr>
        <w:t>إذ</w:t>
      </w:r>
      <w:r w:rsidRPr="003230E8">
        <w:rPr>
          <w:rFonts w:ascii="Traditional Arabic" w:eastAsia="Times New Roman" w:hAnsi="Traditional Arabic" w:cs="Traditional Arabic"/>
          <w:color w:val="000000"/>
          <w:sz w:val="32"/>
          <w:szCs w:val="32"/>
          <w:rtl/>
          <w:lang w:bidi="ar-DZ"/>
        </w:rPr>
        <w:t xml:space="preserve"> </w:t>
      </w:r>
      <w:r w:rsidRPr="003230E8">
        <w:rPr>
          <w:rFonts w:ascii="Traditional Arabic" w:eastAsia="Times New Roman" w:hAnsi="Traditional Arabic" w:cs="Traditional Arabic" w:hint="cs"/>
          <w:color w:val="000000"/>
          <w:sz w:val="32"/>
          <w:szCs w:val="32"/>
          <w:rtl/>
          <w:lang w:bidi="ar-DZ"/>
        </w:rPr>
        <w:t>أن</w:t>
      </w:r>
      <w:r w:rsidRPr="003230E8">
        <w:rPr>
          <w:rFonts w:ascii="Traditional Arabic" w:eastAsia="Times New Roman" w:hAnsi="Traditional Arabic" w:cs="Traditional Arabic"/>
          <w:color w:val="000000"/>
          <w:sz w:val="32"/>
          <w:szCs w:val="32"/>
          <w:rtl/>
          <w:lang w:bidi="ar-DZ"/>
        </w:rPr>
        <w:t xml:space="preserve"> بعض بلدان الاتحاد </w:t>
      </w:r>
      <w:r w:rsidRPr="003230E8">
        <w:rPr>
          <w:rFonts w:ascii="Traditional Arabic" w:eastAsia="Times New Roman" w:hAnsi="Traditional Arabic" w:cs="Traditional Arabic" w:hint="cs"/>
          <w:color w:val="000000"/>
          <w:sz w:val="32"/>
          <w:szCs w:val="32"/>
          <w:rtl/>
          <w:lang w:bidi="ar-DZ"/>
        </w:rPr>
        <w:t>الأوروبي</w:t>
      </w:r>
      <w:r w:rsidRPr="003230E8">
        <w:rPr>
          <w:rFonts w:ascii="Traditional Arabic" w:eastAsia="Times New Roman" w:hAnsi="Traditional Arabic" w:cs="Traditional Arabic"/>
          <w:color w:val="000000"/>
          <w:sz w:val="32"/>
          <w:szCs w:val="32"/>
          <w:rtl/>
          <w:lang w:bidi="ar-DZ"/>
        </w:rPr>
        <w:t xml:space="preserve"> واصلت دعمها للتنظيمات </w:t>
      </w:r>
      <w:r w:rsidRPr="003230E8">
        <w:rPr>
          <w:rFonts w:ascii="Traditional Arabic" w:eastAsia="Times New Roman" w:hAnsi="Traditional Arabic" w:cs="Traditional Arabic" w:hint="cs"/>
          <w:color w:val="000000"/>
          <w:sz w:val="32"/>
          <w:szCs w:val="32"/>
          <w:rtl/>
          <w:lang w:bidi="ar-DZ"/>
        </w:rPr>
        <w:t>الإرهابية</w:t>
      </w:r>
      <w:r w:rsidRPr="003230E8">
        <w:rPr>
          <w:rFonts w:ascii="Traditional Arabic" w:eastAsia="Times New Roman" w:hAnsi="Traditional Arabic" w:cs="Traditional Arabic"/>
          <w:color w:val="000000"/>
          <w:sz w:val="32"/>
          <w:szCs w:val="32"/>
          <w:rtl/>
          <w:lang w:bidi="ar-DZ"/>
        </w:rPr>
        <w:t xml:space="preserve"> التي تعتبرها تركيا تهديدا </w:t>
      </w:r>
      <w:r w:rsidRPr="003230E8">
        <w:rPr>
          <w:rFonts w:ascii="Traditional Arabic" w:eastAsia="Times New Roman" w:hAnsi="Traditional Arabic" w:cs="Traditional Arabic" w:hint="cs"/>
          <w:color w:val="000000"/>
          <w:sz w:val="32"/>
          <w:szCs w:val="32"/>
          <w:rtl/>
          <w:lang w:bidi="ar-DZ"/>
        </w:rPr>
        <w:t>لأمنها</w:t>
      </w:r>
      <w:r>
        <w:rPr>
          <w:rFonts w:ascii="Traditional Arabic" w:eastAsia="Times New Roman" w:hAnsi="Traditional Arabic" w:cs="Traditional Arabic" w:hint="cs"/>
          <w:color w:val="000000"/>
          <w:sz w:val="32"/>
          <w:szCs w:val="32"/>
          <w:rtl/>
          <w:lang w:bidi="ar-DZ"/>
        </w:rPr>
        <w:t>،</w:t>
      </w:r>
      <w:r w:rsidRPr="003230E8">
        <w:rPr>
          <w:rFonts w:ascii="Traditional Arabic" w:eastAsia="Times New Roman" w:hAnsi="Traditional Arabic" w:cs="Traditional Arabic"/>
          <w:color w:val="000000"/>
          <w:sz w:val="32"/>
          <w:szCs w:val="32"/>
          <w:rtl/>
          <w:lang w:bidi="ar-DZ"/>
        </w:rPr>
        <w:t xml:space="preserve"> و</w:t>
      </w:r>
      <w:r>
        <w:rPr>
          <w:rFonts w:ascii="Traditional Arabic" w:eastAsia="Times New Roman" w:hAnsi="Traditional Arabic" w:cs="Traditional Arabic" w:hint="cs"/>
          <w:color w:val="000000"/>
          <w:sz w:val="32"/>
          <w:szCs w:val="32"/>
          <w:rtl/>
          <w:lang w:bidi="ar-DZ"/>
        </w:rPr>
        <w:t xml:space="preserve"> </w:t>
      </w:r>
      <w:r w:rsidRPr="003230E8">
        <w:rPr>
          <w:rFonts w:ascii="Traditional Arabic" w:eastAsia="Times New Roman" w:hAnsi="Traditional Arabic" w:cs="Traditional Arabic"/>
          <w:color w:val="000000"/>
          <w:sz w:val="32"/>
          <w:szCs w:val="32"/>
          <w:rtl/>
          <w:lang w:bidi="ar-DZ"/>
        </w:rPr>
        <w:t xml:space="preserve">بعض </w:t>
      </w:r>
      <w:r w:rsidRPr="003230E8">
        <w:rPr>
          <w:rFonts w:ascii="Traditional Arabic" w:eastAsia="Times New Roman" w:hAnsi="Traditional Arabic" w:cs="Traditional Arabic" w:hint="cs"/>
          <w:color w:val="000000"/>
          <w:sz w:val="32"/>
          <w:szCs w:val="32"/>
          <w:rtl/>
          <w:lang w:bidi="ar-DZ"/>
        </w:rPr>
        <w:t>الأعضاء</w:t>
      </w:r>
      <w:r w:rsidRPr="003230E8">
        <w:rPr>
          <w:rFonts w:ascii="Traditional Arabic" w:eastAsia="Times New Roman" w:hAnsi="Traditional Arabic" w:cs="Traditional Arabic"/>
          <w:color w:val="000000"/>
          <w:sz w:val="32"/>
          <w:szCs w:val="32"/>
          <w:rtl/>
          <w:lang w:bidi="ar-DZ"/>
        </w:rPr>
        <w:t xml:space="preserve"> غضت النظر عن نشاطات هذه التنظيمات </w:t>
      </w:r>
      <w:r w:rsidRPr="003230E8">
        <w:rPr>
          <w:rFonts w:ascii="Traditional Arabic" w:eastAsia="Times New Roman" w:hAnsi="Traditional Arabic" w:cs="Traditional Arabic" w:hint="cs"/>
          <w:color w:val="000000"/>
          <w:sz w:val="32"/>
          <w:szCs w:val="32"/>
          <w:rtl/>
          <w:lang w:bidi="ar-DZ"/>
        </w:rPr>
        <w:t>الإرهابية</w:t>
      </w:r>
      <w:r w:rsidRPr="003230E8">
        <w:rPr>
          <w:rFonts w:ascii="Traditional Arabic" w:eastAsia="Times New Roman" w:hAnsi="Traditional Arabic" w:cs="Traditional Arabic"/>
          <w:color w:val="000000"/>
          <w:sz w:val="32"/>
          <w:szCs w:val="32"/>
          <w:rtl/>
          <w:lang w:bidi="ar-DZ"/>
        </w:rPr>
        <w:t xml:space="preserve"> في بلدانها</w:t>
      </w:r>
      <w:r>
        <w:rPr>
          <w:rFonts w:ascii="Traditional Arabic" w:eastAsia="Times New Roman" w:hAnsi="Traditional Arabic" w:cs="Traditional Arabic" w:hint="cs"/>
          <w:color w:val="000000"/>
          <w:sz w:val="32"/>
          <w:szCs w:val="32"/>
          <w:rtl/>
          <w:lang w:bidi="ar-DZ"/>
        </w:rPr>
        <w:t>"</w:t>
      </w:r>
      <w:r>
        <w:rPr>
          <w:rFonts w:ascii="Traditional Arabic" w:eastAsia="Times New Roman" w:hAnsi="Traditional Arabic" w:cs="Traditional Arabic" w:hint="cs"/>
          <w:color w:val="000000"/>
          <w:sz w:val="32"/>
          <w:szCs w:val="32"/>
          <w:rtl/>
        </w:rPr>
        <w:t xml:space="preserve"> </w:t>
      </w:r>
      <w:r w:rsidRPr="00661901">
        <w:rPr>
          <w:rFonts w:ascii="Traditional Arabic" w:eastAsia="Times New Roman" w:hAnsi="Traditional Arabic" w:cs="Traditional Arabic" w:hint="cs"/>
          <w:color w:val="000000"/>
          <w:sz w:val="24"/>
          <w:szCs w:val="24"/>
          <w:rtl/>
        </w:rPr>
        <w:t>(</w:t>
      </w:r>
      <w:r>
        <w:rPr>
          <w:rFonts w:ascii="Traditional Arabic" w:eastAsia="Times New Roman" w:hAnsi="Traditional Arabic" w:cs="Traditional Arabic" w:hint="cs"/>
          <w:color w:val="000000"/>
          <w:sz w:val="24"/>
          <w:szCs w:val="24"/>
          <w:rtl/>
        </w:rPr>
        <w:t>4</w:t>
      </w:r>
      <w:r w:rsidRPr="00661901">
        <w:rPr>
          <w:rFonts w:ascii="Traditional Arabic" w:eastAsia="Times New Roman" w:hAnsi="Traditional Arabic" w:cs="Traditional Arabic" w:hint="cs"/>
          <w:color w:val="000000"/>
          <w:sz w:val="24"/>
          <w:szCs w:val="24"/>
          <w:rtl/>
        </w:rPr>
        <w:t>)</w:t>
      </w:r>
      <w:r>
        <w:rPr>
          <w:rFonts w:ascii="Traditional Arabic" w:eastAsia="Times New Roman" w:hAnsi="Traditional Arabic" w:cs="Traditional Arabic" w:hint="cs"/>
          <w:color w:val="000000"/>
          <w:rtl/>
          <w:lang w:bidi="ar-DZ"/>
        </w:rPr>
        <w:t>.</w:t>
      </w:r>
    </w:p>
    <w:p w:rsidR="00921007" w:rsidRDefault="00921007" w:rsidP="00C04511">
      <w:pPr>
        <w:bidi/>
        <w:spacing w:after="0" w:line="240" w:lineRule="auto"/>
        <w:ind w:left="-341"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Default="00921007" w:rsidP="00670319">
      <w:pPr>
        <w:pStyle w:val="Paragraphedeliste"/>
        <w:numPr>
          <w:ilvl w:val="0"/>
          <w:numId w:val="46"/>
        </w:numPr>
        <w:bidi/>
        <w:spacing w:after="0" w:line="240" w:lineRule="auto"/>
        <w:ind w:right="-425"/>
        <w:jc w:val="lowKashida"/>
        <w:rPr>
          <w:rFonts w:ascii="Traditional Arabic" w:eastAsia="Times New Roman" w:hAnsi="Traditional Arabic" w:cs="Traditional Arabic"/>
          <w:color w:val="000000"/>
          <w:sz w:val="24"/>
          <w:szCs w:val="24"/>
          <w:lang w:bidi="ar-DZ"/>
        </w:rPr>
      </w:pPr>
      <w:r w:rsidRPr="0082006F">
        <w:rPr>
          <w:rFonts w:ascii="Traditional Arabic" w:eastAsia="Times New Roman" w:hAnsi="Traditional Arabic" w:cs="Traditional Arabic" w:hint="cs"/>
          <w:color w:val="000000"/>
          <w:sz w:val="24"/>
          <w:szCs w:val="24"/>
          <w:rtl/>
          <w:lang w:bidi="ar-DZ"/>
        </w:rPr>
        <w:t xml:space="preserve">وصال الورفلي،( السياسة الخارجية التركية: الثابت و المتغير على ضوء الانقلاب العسكري )، </w:t>
      </w:r>
      <w:r w:rsidRPr="0082006F">
        <w:rPr>
          <w:rFonts w:ascii="Traditional Arabic" w:eastAsia="Times New Roman" w:hAnsi="Traditional Arabic" w:cs="Traditional Arabic" w:hint="cs"/>
          <w:color w:val="000000"/>
          <w:sz w:val="24"/>
          <w:szCs w:val="24"/>
          <w:u w:val="single"/>
          <w:rtl/>
          <w:lang w:bidi="ar-DZ"/>
        </w:rPr>
        <w:t>مجلة الإستراتيجي</w:t>
      </w:r>
      <w:r w:rsidRPr="0082006F">
        <w:rPr>
          <w:rFonts w:ascii="Traditional Arabic" w:eastAsia="Times New Roman" w:hAnsi="Traditional Arabic" w:cs="Traditional Arabic" w:hint="cs"/>
          <w:color w:val="000000"/>
          <w:sz w:val="24"/>
          <w:szCs w:val="24"/>
          <w:rtl/>
          <w:lang w:bidi="ar-DZ"/>
        </w:rPr>
        <w:t xml:space="preserve">، مركز الدراسات الإستراتيجية                 و الدبلوماسية تونس 2017 ، ص </w:t>
      </w:r>
      <w:r>
        <w:rPr>
          <w:rFonts w:ascii="Traditional Arabic" w:eastAsia="Times New Roman" w:hAnsi="Traditional Arabic" w:cs="Traditional Arabic" w:hint="cs"/>
          <w:color w:val="000000"/>
          <w:sz w:val="24"/>
          <w:szCs w:val="24"/>
          <w:rtl/>
          <w:lang w:bidi="ar-DZ"/>
        </w:rPr>
        <w:t>48</w:t>
      </w:r>
      <w:r w:rsidRPr="0082006F">
        <w:rPr>
          <w:rFonts w:ascii="Traditional Arabic" w:eastAsia="Times New Roman" w:hAnsi="Traditional Arabic" w:cs="Traditional Arabic" w:hint="cs"/>
          <w:color w:val="000000"/>
          <w:sz w:val="24"/>
          <w:szCs w:val="24"/>
          <w:rtl/>
          <w:lang w:bidi="ar-DZ"/>
        </w:rPr>
        <w:t xml:space="preserve"> .</w:t>
      </w:r>
    </w:p>
    <w:p w:rsidR="00921007" w:rsidRDefault="00921007" w:rsidP="00670319">
      <w:pPr>
        <w:pStyle w:val="Paragraphedeliste"/>
        <w:numPr>
          <w:ilvl w:val="0"/>
          <w:numId w:val="46"/>
        </w:numPr>
        <w:bidi/>
        <w:spacing w:after="0" w:line="240" w:lineRule="auto"/>
        <w:ind w:right="-425"/>
        <w:jc w:val="lowKashida"/>
        <w:rPr>
          <w:rFonts w:ascii="Traditional Arabic" w:eastAsia="Times New Roman" w:hAnsi="Traditional Arabic" w:cs="Traditional Arabic"/>
          <w:color w:val="000000"/>
          <w:sz w:val="24"/>
          <w:szCs w:val="24"/>
          <w:lang w:bidi="ar-DZ"/>
        </w:rPr>
      </w:pPr>
      <w:r>
        <w:rPr>
          <w:rFonts w:ascii="Traditional Arabic" w:eastAsia="Times New Roman" w:hAnsi="Traditional Arabic" w:cs="Traditional Arabic" w:hint="cs"/>
          <w:color w:val="000000"/>
          <w:sz w:val="24"/>
          <w:szCs w:val="24"/>
          <w:rtl/>
          <w:lang w:bidi="ar-DZ"/>
        </w:rPr>
        <w:t>المرجع نفسه ، ص 48.</w:t>
      </w:r>
    </w:p>
    <w:p w:rsidR="00921007" w:rsidRDefault="00921007" w:rsidP="00670319">
      <w:pPr>
        <w:pStyle w:val="Paragraphedeliste"/>
        <w:numPr>
          <w:ilvl w:val="0"/>
          <w:numId w:val="46"/>
        </w:numPr>
        <w:bidi/>
        <w:spacing w:after="0" w:line="240" w:lineRule="auto"/>
        <w:ind w:right="-425"/>
        <w:jc w:val="lowKashida"/>
      </w:pPr>
      <w:r w:rsidRPr="00661901">
        <w:rPr>
          <w:rFonts w:ascii="Traditional Arabic" w:eastAsia="Times New Roman" w:hAnsi="Traditional Arabic" w:cs="Traditional Arabic"/>
          <w:color w:val="000000"/>
          <w:sz w:val="24"/>
          <w:szCs w:val="24"/>
          <w:rtl/>
          <w:lang w:bidi="ar-DZ"/>
        </w:rPr>
        <w:t>جميل دوغاج ايبك</w:t>
      </w:r>
      <w:r w:rsidRPr="00661901">
        <w:rPr>
          <w:rFonts w:ascii="Traditional Arabic" w:eastAsia="Times New Roman" w:hAnsi="Traditional Arabic" w:cs="Traditional Arabic" w:hint="cs"/>
          <w:color w:val="000000"/>
          <w:sz w:val="24"/>
          <w:szCs w:val="24"/>
          <w:rtl/>
          <w:lang w:bidi="ar-DZ"/>
        </w:rPr>
        <w:t xml:space="preserve"> (</w:t>
      </w:r>
      <w:r w:rsidRPr="00661901">
        <w:rPr>
          <w:rFonts w:ascii="Traditional Arabic" w:eastAsia="Times New Roman" w:hAnsi="Traditional Arabic" w:cs="Traditional Arabic"/>
          <w:color w:val="000000"/>
          <w:sz w:val="24"/>
          <w:szCs w:val="24"/>
          <w:rtl/>
          <w:lang w:bidi="ar-DZ"/>
        </w:rPr>
        <w:t xml:space="preserve">نظرة على السياسة الخارجية التركية </w:t>
      </w:r>
      <w:r w:rsidRPr="00661901">
        <w:rPr>
          <w:rFonts w:ascii="Traditional Arabic" w:eastAsia="Times New Roman" w:hAnsi="Traditional Arabic" w:cs="Traditional Arabic" w:hint="cs"/>
          <w:color w:val="000000"/>
          <w:sz w:val="24"/>
          <w:szCs w:val="24"/>
          <w:rtl/>
          <w:lang w:bidi="ar-DZ"/>
        </w:rPr>
        <w:t>، متاح على الرابط التالي :</w:t>
      </w:r>
      <w:r w:rsidRPr="001408C9">
        <w:t>http://www.trt.net.tr</w:t>
      </w:r>
      <w:r>
        <w:rPr>
          <w:rFonts w:hint="cs"/>
          <w:rtl/>
          <w:lang w:bidi="ar-DZ"/>
        </w:rPr>
        <w:t>.</w:t>
      </w:r>
    </w:p>
    <w:p w:rsidR="00921007" w:rsidRDefault="00921007" w:rsidP="00670319">
      <w:pPr>
        <w:pStyle w:val="Paragraphedeliste"/>
        <w:numPr>
          <w:ilvl w:val="0"/>
          <w:numId w:val="46"/>
        </w:numPr>
        <w:bidi/>
        <w:spacing w:after="0" w:line="240" w:lineRule="auto"/>
        <w:ind w:right="-425"/>
        <w:jc w:val="lowKashida"/>
        <w:rPr>
          <w:rFonts w:ascii="Traditional Arabic" w:eastAsia="Times New Roman" w:hAnsi="Traditional Arabic" w:cs="Traditional Arabic"/>
          <w:color w:val="000000"/>
          <w:sz w:val="24"/>
          <w:szCs w:val="24"/>
          <w:lang w:bidi="ar-DZ"/>
        </w:rPr>
      </w:pPr>
      <w:r w:rsidRPr="00C40179">
        <w:rPr>
          <w:rFonts w:ascii="Traditional Arabic" w:eastAsia="Times New Roman" w:hAnsi="Traditional Arabic" w:cs="Traditional Arabic" w:hint="cs"/>
          <w:color w:val="000000"/>
          <w:sz w:val="24"/>
          <w:szCs w:val="24"/>
          <w:rtl/>
          <w:lang w:bidi="ar-DZ"/>
        </w:rPr>
        <w:t xml:space="preserve">المرجع </w:t>
      </w:r>
      <w:r>
        <w:rPr>
          <w:rFonts w:ascii="Traditional Arabic" w:eastAsia="Times New Roman" w:hAnsi="Traditional Arabic" w:cs="Traditional Arabic" w:hint="cs"/>
          <w:color w:val="000000"/>
          <w:sz w:val="24"/>
          <w:szCs w:val="24"/>
          <w:rtl/>
          <w:lang w:bidi="ar-DZ"/>
        </w:rPr>
        <w:t>نفسه</w:t>
      </w:r>
      <w:r w:rsidRPr="00C40179">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w:t>
      </w:r>
    </w:p>
    <w:p w:rsidR="00921007" w:rsidRDefault="00921007" w:rsidP="00C04511">
      <w:pPr>
        <w:bidi/>
        <w:spacing w:after="0" w:line="240" w:lineRule="auto"/>
        <w:ind w:right="-425"/>
        <w:jc w:val="lowKashida"/>
        <w:rPr>
          <w:rFonts w:ascii="Traditional Arabic" w:eastAsia="Times New Roman" w:hAnsi="Traditional Arabic" w:cs="Traditional Arabic"/>
          <w:color w:val="000000"/>
          <w:sz w:val="24"/>
          <w:szCs w:val="24"/>
          <w:rtl/>
          <w:lang w:bidi="ar-DZ"/>
        </w:rPr>
      </w:pPr>
    </w:p>
    <w:p w:rsidR="00921007" w:rsidRDefault="00921007" w:rsidP="00C04511">
      <w:pPr>
        <w:bidi/>
        <w:spacing w:after="0" w:line="240" w:lineRule="auto"/>
        <w:ind w:right="-425"/>
        <w:jc w:val="lowKashida"/>
        <w:rPr>
          <w:rFonts w:ascii="Traditional Arabic" w:eastAsia="Times New Roman" w:hAnsi="Traditional Arabic" w:cs="Traditional Arabic"/>
          <w:color w:val="000000"/>
          <w:sz w:val="24"/>
          <w:szCs w:val="24"/>
          <w:rtl/>
          <w:lang w:bidi="ar-DZ"/>
        </w:rPr>
      </w:pPr>
    </w:p>
    <w:p w:rsidR="00921007" w:rsidRPr="00750684" w:rsidRDefault="00921007" w:rsidP="00C04511">
      <w:pPr>
        <w:bidi/>
        <w:spacing w:after="0" w:line="240" w:lineRule="auto"/>
        <w:ind w:right="-425"/>
        <w:jc w:val="lowKashida"/>
        <w:rPr>
          <w:rFonts w:ascii="Traditional Arabic" w:eastAsia="Times New Roman" w:hAnsi="Traditional Arabic" w:cs="Traditional Arabic"/>
          <w:color w:val="000000"/>
          <w:sz w:val="24"/>
          <w:szCs w:val="24"/>
          <w:lang w:bidi="ar-DZ"/>
        </w:rPr>
      </w:pPr>
    </w:p>
    <w:p w:rsidR="00921007" w:rsidRPr="00085F25" w:rsidRDefault="00921007" w:rsidP="00C04511">
      <w:pPr>
        <w:bidi/>
        <w:spacing w:line="291" w:lineRule="auto"/>
        <w:ind w:left="-242" w:right="-425"/>
        <w:jc w:val="lowKashida"/>
        <w:rPr>
          <w:rFonts w:ascii="Traditional Arabic" w:eastAsia="Times New Roman" w:hAnsi="Traditional Arabic" w:cs="Traditional Arabic"/>
          <w:b/>
          <w:bCs/>
          <w:color w:val="000000"/>
          <w:sz w:val="36"/>
          <w:szCs w:val="36"/>
          <w:rtl/>
          <w:lang w:bidi="ar-DZ"/>
        </w:rPr>
      </w:pPr>
      <w:r>
        <w:rPr>
          <w:rFonts w:ascii="Traditional Arabic" w:eastAsia="Times New Roman" w:hAnsi="Traditional Arabic" w:cs="Traditional Arabic" w:hint="cs"/>
          <w:b/>
          <w:bCs/>
          <w:color w:val="000000"/>
          <w:sz w:val="36"/>
          <w:szCs w:val="36"/>
          <w:rtl/>
          <w:lang w:bidi="ar-DZ"/>
        </w:rPr>
        <w:lastRenderedPageBreak/>
        <w:t>المطلب</w:t>
      </w:r>
      <w:r w:rsidRPr="00085F25">
        <w:rPr>
          <w:rFonts w:ascii="Traditional Arabic" w:eastAsia="Times New Roman" w:hAnsi="Traditional Arabic" w:cs="Traditional Arabic" w:hint="cs"/>
          <w:b/>
          <w:bCs/>
          <w:color w:val="000000"/>
          <w:sz w:val="36"/>
          <w:szCs w:val="36"/>
          <w:rtl/>
          <w:lang w:bidi="ar-DZ"/>
        </w:rPr>
        <w:t xml:space="preserve"> </w:t>
      </w:r>
      <w:r>
        <w:rPr>
          <w:rFonts w:ascii="Traditional Arabic" w:eastAsia="Times New Roman" w:hAnsi="Traditional Arabic" w:cs="Traditional Arabic" w:hint="cs"/>
          <w:b/>
          <w:bCs/>
          <w:color w:val="000000"/>
          <w:sz w:val="36"/>
          <w:szCs w:val="36"/>
          <w:rtl/>
          <w:lang w:bidi="ar-DZ"/>
        </w:rPr>
        <w:t>الثاني</w:t>
      </w:r>
      <w:r w:rsidRPr="00085F25">
        <w:rPr>
          <w:rFonts w:ascii="Traditional Arabic" w:eastAsia="Times New Roman" w:hAnsi="Traditional Arabic" w:cs="Traditional Arabic" w:hint="cs"/>
          <w:b/>
          <w:bCs/>
          <w:color w:val="000000"/>
          <w:sz w:val="36"/>
          <w:szCs w:val="36"/>
          <w:rtl/>
          <w:lang w:bidi="ar-DZ"/>
        </w:rPr>
        <w:t xml:space="preserve"> : إتجاه روسيا.</w:t>
      </w:r>
    </w:p>
    <w:p w:rsidR="00921007" w:rsidRDefault="00921007" w:rsidP="00C04511">
      <w:pPr>
        <w:bidi/>
        <w:spacing w:line="291"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تمتد العلاقات التركية- الروسية إلى مراحل تاريخية ماضية، إبان الإمبراطوري</w:t>
      </w:r>
      <w:r>
        <w:rPr>
          <w:rFonts w:ascii="Traditional Arabic" w:eastAsia="Times New Roman" w:hAnsi="Traditional Arabic" w:cs="Traditional Arabic" w:hint="eastAsia"/>
          <w:color w:val="000000"/>
          <w:sz w:val="32"/>
          <w:szCs w:val="32"/>
          <w:rtl/>
          <w:lang w:bidi="ar-DZ"/>
        </w:rPr>
        <w:t>ة</w:t>
      </w:r>
      <w:r>
        <w:rPr>
          <w:rFonts w:ascii="Traditional Arabic" w:eastAsia="Times New Roman" w:hAnsi="Traditional Arabic" w:cs="Traditional Arabic" w:hint="cs"/>
          <w:color w:val="000000"/>
          <w:sz w:val="32"/>
          <w:szCs w:val="32"/>
          <w:rtl/>
          <w:lang w:bidi="ar-DZ"/>
        </w:rPr>
        <w:t xml:space="preserve"> العثمانية و القيصرية الروسية                " و </w:t>
      </w:r>
      <w:r w:rsidRPr="00790354">
        <w:rPr>
          <w:rFonts w:ascii="Traditional Arabic" w:eastAsia="Times New Roman" w:hAnsi="Traditional Arabic" w:cs="Traditional Arabic"/>
          <w:color w:val="000000"/>
          <w:sz w:val="32"/>
          <w:szCs w:val="32"/>
          <w:rtl/>
          <w:lang w:bidi="ar-DZ"/>
        </w:rPr>
        <w:t xml:space="preserve">مرَّت </w:t>
      </w:r>
      <w:r>
        <w:rPr>
          <w:rFonts w:ascii="Traditional Arabic" w:eastAsia="Times New Roman" w:hAnsi="Traditional Arabic" w:cs="Traditional Arabic" w:hint="cs"/>
          <w:color w:val="000000"/>
          <w:sz w:val="32"/>
          <w:szCs w:val="32"/>
          <w:rtl/>
          <w:lang w:bidi="ar-DZ"/>
        </w:rPr>
        <w:t>علاقة</w:t>
      </w:r>
      <w:r w:rsidRPr="00790354">
        <w:rPr>
          <w:rFonts w:ascii="Traditional Arabic" w:eastAsia="Times New Roman" w:hAnsi="Traditional Arabic" w:cs="Traditional Arabic"/>
          <w:color w:val="000000"/>
          <w:sz w:val="32"/>
          <w:szCs w:val="32"/>
          <w:rtl/>
          <w:lang w:bidi="ar-DZ"/>
        </w:rPr>
        <w:t xml:space="preserve"> البلدين بأدوار مختلفة وكان لهما فيها جول</w:t>
      </w:r>
      <w:r>
        <w:rPr>
          <w:rFonts w:ascii="Traditional Arabic" w:eastAsia="Times New Roman" w:hAnsi="Traditional Arabic" w:cs="Traditional Arabic" w:hint="cs"/>
          <w:color w:val="000000"/>
          <w:sz w:val="32"/>
          <w:szCs w:val="32"/>
          <w:rtl/>
          <w:lang w:bidi="ar-DZ"/>
        </w:rPr>
        <w:t>ا</w:t>
      </w:r>
      <w:r w:rsidRPr="00790354">
        <w:rPr>
          <w:rFonts w:ascii="Traditional Arabic" w:eastAsia="Times New Roman" w:hAnsi="Traditional Arabic" w:cs="Traditional Arabic"/>
          <w:color w:val="000000"/>
          <w:sz w:val="32"/>
          <w:szCs w:val="32"/>
          <w:rtl/>
          <w:lang w:bidi="ar-DZ"/>
        </w:rPr>
        <w:t xml:space="preserve">ت، انتقل فيها ميزان القوى من رجحانه الكاسح لمصلحة تركيا العثمانية منذ القرن الخامس عشر حتى نهاية القرن السابع، ثم انقلبت الموازين فصارت القوى متعادلة إلى أن رجحت لمصلحة روسيا التي عملت إلى جانب لندن وباريس كالمعول التاريخي في تهديم جبروت العثمانيين. وكانت حرب البلقان هي </w:t>
      </w:r>
      <w:r>
        <w:rPr>
          <w:rFonts w:ascii="Traditional Arabic" w:eastAsia="Times New Roman" w:hAnsi="Traditional Arabic" w:cs="Traditional Arabic" w:hint="cs"/>
          <w:color w:val="000000"/>
          <w:sz w:val="32"/>
          <w:szCs w:val="32"/>
          <w:rtl/>
          <w:lang w:bidi="ar-DZ"/>
        </w:rPr>
        <w:t>الإشارة</w:t>
      </w:r>
      <w:r w:rsidRPr="00790354">
        <w:rPr>
          <w:rFonts w:ascii="Traditional Arabic" w:eastAsia="Times New Roman" w:hAnsi="Traditional Arabic" w:cs="Traditional Arabic"/>
          <w:color w:val="000000"/>
          <w:sz w:val="32"/>
          <w:szCs w:val="32"/>
          <w:rtl/>
          <w:lang w:bidi="ar-DZ"/>
        </w:rPr>
        <w:t xml:space="preserve"> المرَّة على ذلك التفوق الروسي</w:t>
      </w:r>
      <w:r>
        <w:rPr>
          <w:rFonts w:ascii="Traditional Arabic" w:eastAsia="Times New Roman" w:hAnsi="Traditional Arabic" w:cs="Traditional Arabic" w:hint="cs"/>
          <w:color w:val="000000"/>
          <w:sz w:val="32"/>
          <w:szCs w:val="32"/>
          <w:rtl/>
          <w:lang w:bidi="ar-DZ"/>
        </w:rPr>
        <w:t xml:space="preserve">" </w:t>
      </w:r>
      <w:r w:rsidRPr="00D556E0">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32"/>
          <w:szCs w:val="32"/>
          <w:rtl/>
          <w:lang w:bidi="ar-DZ"/>
        </w:rPr>
        <w:t>.</w:t>
      </w:r>
    </w:p>
    <w:p w:rsidR="00921007" w:rsidRPr="00514D6A" w:rsidRDefault="00921007" w:rsidP="00C04511">
      <w:pPr>
        <w:bidi/>
        <w:spacing w:line="291"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و خلال الحرب البادرة، لعبت تركيا حائط الصد في وجه المد الشيوعي السوفياتي إلى غرب أوروب</w:t>
      </w:r>
      <w:r>
        <w:rPr>
          <w:rFonts w:ascii="Traditional Arabic" w:eastAsia="Times New Roman" w:hAnsi="Traditional Arabic" w:cs="Traditional Arabic" w:hint="eastAsia"/>
          <w:color w:val="000000"/>
          <w:sz w:val="32"/>
          <w:szCs w:val="32"/>
          <w:rtl/>
          <w:lang w:bidi="ar-DZ"/>
        </w:rPr>
        <w:t>ا</w:t>
      </w:r>
      <w:r>
        <w:rPr>
          <w:rFonts w:ascii="Traditional Arabic" w:eastAsia="Times New Roman" w:hAnsi="Traditional Arabic" w:cs="Traditional Arabic" w:hint="cs"/>
          <w:color w:val="000000"/>
          <w:sz w:val="32"/>
          <w:szCs w:val="32"/>
          <w:rtl/>
          <w:lang w:bidi="ar-DZ"/>
        </w:rPr>
        <w:t>، كما كانت عضوا فاعلا و لا تزال في حلف الشمال الأطلسي (الناتو) ، الحلف المناوئ للمعسكر الشرقي آنذاك.</w:t>
      </w:r>
    </w:p>
    <w:p w:rsidR="00921007" w:rsidRDefault="00921007" w:rsidP="0044221C">
      <w:pPr>
        <w:bidi/>
        <w:spacing w:line="291" w:lineRule="auto"/>
        <w:ind w:left="-242" w:right="-425"/>
        <w:jc w:val="lowKashida"/>
        <w:rPr>
          <w:rFonts w:ascii="Traditional Arabic" w:eastAsia="Times New Roman" w:hAnsi="Traditional Arabic" w:cs="Traditional Arabic"/>
          <w:color w:val="000000"/>
          <w:sz w:val="32"/>
          <w:szCs w:val="32"/>
          <w:rtl/>
          <w:lang w:bidi="ar-DZ"/>
        </w:rPr>
      </w:pPr>
      <w:r w:rsidRPr="00514D6A">
        <w:rPr>
          <w:rFonts w:ascii="Traditional Arabic" w:eastAsia="Times New Roman" w:hAnsi="Traditional Arabic" w:cs="Traditional Arabic" w:hint="cs"/>
          <w:color w:val="000000"/>
          <w:sz w:val="32"/>
          <w:szCs w:val="32"/>
          <w:rtl/>
          <w:lang w:bidi="ar-DZ"/>
        </w:rPr>
        <w:t xml:space="preserve">         </w:t>
      </w:r>
      <w:r w:rsidRPr="00514D6A">
        <w:rPr>
          <w:rFonts w:ascii="Traditional Arabic" w:eastAsia="Times New Roman" w:hAnsi="Traditional Arabic" w:cs="Traditional Arabic"/>
          <w:color w:val="000000"/>
          <w:sz w:val="32"/>
          <w:szCs w:val="32"/>
          <w:rtl/>
          <w:lang w:bidi="ar-DZ"/>
        </w:rPr>
        <w:t xml:space="preserve">بعد </w:t>
      </w:r>
      <w:r w:rsidRPr="00514D6A">
        <w:rPr>
          <w:rFonts w:ascii="Traditional Arabic" w:eastAsia="Times New Roman" w:hAnsi="Traditional Arabic" w:cs="Traditional Arabic" w:hint="cs"/>
          <w:color w:val="000000"/>
          <w:sz w:val="32"/>
          <w:szCs w:val="32"/>
          <w:rtl/>
          <w:lang w:bidi="ar-DZ"/>
        </w:rPr>
        <w:t xml:space="preserve">تولي حزب العدالة و التنمية الحكم في تركيا عام 2002، إتبع سياسة خارجية جديدة مبنية على نظرية صفر مشاكل ما يعني صفر أعداء، </w:t>
      </w:r>
      <w:r>
        <w:rPr>
          <w:rFonts w:ascii="Traditional Arabic" w:eastAsia="Times New Roman" w:hAnsi="Traditional Arabic" w:cs="Traditional Arabic" w:hint="cs"/>
          <w:color w:val="000000"/>
          <w:sz w:val="32"/>
          <w:szCs w:val="32"/>
          <w:rtl/>
          <w:lang w:bidi="ar-DZ"/>
        </w:rPr>
        <w:t>"</w:t>
      </w:r>
      <w:r w:rsidRPr="00790354">
        <w:rPr>
          <w:rFonts w:ascii="Traditional Arabic" w:eastAsia="Times New Roman" w:hAnsi="Traditional Arabic" w:cs="Traditional Arabic"/>
          <w:color w:val="000000"/>
          <w:sz w:val="32"/>
          <w:szCs w:val="32"/>
          <w:rtl/>
          <w:lang w:bidi="ar-DZ"/>
        </w:rPr>
        <w:t>و</w:t>
      </w:r>
      <w:r>
        <w:rPr>
          <w:rFonts w:ascii="Traditional Arabic" w:eastAsia="Times New Roman" w:hAnsi="Traditional Arabic" w:cs="Traditional Arabic" w:hint="cs"/>
          <w:color w:val="000000"/>
          <w:sz w:val="32"/>
          <w:szCs w:val="32"/>
          <w:rtl/>
          <w:lang w:bidi="ar-DZ"/>
        </w:rPr>
        <w:t xml:space="preserve"> </w:t>
      </w:r>
      <w:r w:rsidRPr="00790354">
        <w:rPr>
          <w:rFonts w:ascii="Traditional Arabic" w:eastAsia="Times New Roman" w:hAnsi="Traditional Arabic" w:cs="Traditional Arabic"/>
          <w:color w:val="000000"/>
          <w:sz w:val="32"/>
          <w:szCs w:val="32"/>
          <w:rtl/>
          <w:lang w:bidi="ar-DZ"/>
        </w:rPr>
        <w:t xml:space="preserve">على الرغم من أن روسيا لم تخفِ مخاوفها من أن تتجه حكومة العدالة </w:t>
      </w:r>
      <w:r>
        <w:rPr>
          <w:rFonts w:ascii="Traditional Arabic" w:eastAsia="Times New Roman" w:hAnsi="Traditional Arabic" w:cs="Traditional Arabic" w:hint="cs"/>
          <w:color w:val="000000"/>
          <w:sz w:val="32"/>
          <w:szCs w:val="32"/>
          <w:rtl/>
          <w:lang w:bidi="ar-DZ"/>
        </w:rPr>
        <w:t>(الإسلامية)</w:t>
      </w:r>
      <w:r w:rsidRPr="00790354">
        <w:rPr>
          <w:rFonts w:ascii="Traditional Arabic" w:eastAsia="Times New Roman" w:hAnsi="Traditional Arabic" w:cs="Traditional Arabic"/>
          <w:color w:val="000000"/>
          <w:sz w:val="32"/>
          <w:szCs w:val="32"/>
          <w:rtl/>
          <w:lang w:bidi="ar-DZ"/>
        </w:rPr>
        <w:t xml:space="preserve"> إلى دعم المقاتلين</w:t>
      </w:r>
      <w:r>
        <w:rPr>
          <w:rFonts w:ascii="Traditional Arabic" w:eastAsia="Times New Roman" w:hAnsi="Traditional Arabic" w:cs="Traditional Arabic" w:hint="cs"/>
          <w:color w:val="000000"/>
          <w:sz w:val="32"/>
          <w:szCs w:val="32"/>
          <w:rtl/>
          <w:lang w:bidi="ar-DZ"/>
        </w:rPr>
        <w:t xml:space="preserve"> </w:t>
      </w:r>
      <w:r w:rsidRPr="00790354">
        <w:rPr>
          <w:rFonts w:ascii="Traditional Arabic" w:eastAsia="Times New Roman" w:hAnsi="Traditional Arabic" w:cs="Traditional Arabic"/>
          <w:color w:val="000000"/>
          <w:sz w:val="32"/>
          <w:szCs w:val="32"/>
          <w:rtl/>
          <w:lang w:bidi="ar-DZ"/>
        </w:rPr>
        <w:t>الشيشان، فإن الدولتين استطاعتا تجاوز هذه المخاوف، و</w:t>
      </w:r>
      <w:r>
        <w:rPr>
          <w:rFonts w:ascii="Traditional Arabic" w:eastAsia="Times New Roman" w:hAnsi="Traditional Arabic" w:cs="Traditional Arabic" w:hint="cs"/>
          <w:color w:val="000000"/>
          <w:sz w:val="32"/>
          <w:szCs w:val="32"/>
          <w:rtl/>
          <w:lang w:bidi="ar-DZ"/>
        </w:rPr>
        <w:t xml:space="preserve"> </w:t>
      </w:r>
      <w:r w:rsidRPr="00790354">
        <w:rPr>
          <w:rFonts w:ascii="Traditional Arabic" w:eastAsia="Times New Roman" w:hAnsi="Traditional Arabic" w:cs="Traditional Arabic"/>
          <w:color w:val="000000"/>
          <w:sz w:val="32"/>
          <w:szCs w:val="32"/>
          <w:rtl/>
          <w:lang w:bidi="ar-DZ"/>
        </w:rPr>
        <w:t xml:space="preserve">انعكس ذلك على تحسن </w:t>
      </w:r>
      <w:r>
        <w:rPr>
          <w:rFonts w:ascii="Traditional Arabic" w:eastAsia="Times New Roman" w:hAnsi="Traditional Arabic" w:cs="Traditional Arabic" w:hint="cs"/>
          <w:color w:val="000000"/>
          <w:sz w:val="32"/>
          <w:szCs w:val="32"/>
          <w:rtl/>
          <w:lang w:bidi="ar-DZ"/>
        </w:rPr>
        <w:t>العلاقات</w:t>
      </w:r>
      <w:r w:rsidRPr="00790354">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الإقتصادية</w:t>
      </w:r>
      <w:r w:rsidRPr="00790354">
        <w:rPr>
          <w:rFonts w:ascii="Traditional Arabic" w:eastAsia="Times New Roman" w:hAnsi="Traditional Arabic" w:cs="Traditional Arabic"/>
          <w:color w:val="000000"/>
          <w:sz w:val="32"/>
          <w:szCs w:val="32"/>
          <w:rtl/>
          <w:lang w:bidi="ar-DZ"/>
        </w:rPr>
        <w:t xml:space="preserve"> بما</w:t>
      </w:r>
      <w:r>
        <w:rPr>
          <w:rFonts w:ascii="Traditional Arabic" w:eastAsia="Times New Roman" w:hAnsi="Traditional Arabic" w:cs="Traditional Arabic" w:hint="cs"/>
          <w:color w:val="000000"/>
          <w:sz w:val="32"/>
          <w:szCs w:val="32"/>
          <w:rtl/>
          <w:lang w:bidi="ar-DZ"/>
        </w:rPr>
        <w:t xml:space="preserve"> </w:t>
      </w:r>
      <w:r w:rsidRPr="00790354">
        <w:rPr>
          <w:rFonts w:ascii="Traditional Arabic" w:eastAsia="Times New Roman" w:hAnsi="Traditional Arabic" w:cs="Traditional Arabic"/>
          <w:color w:val="000000"/>
          <w:sz w:val="32"/>
          <w:szCs w:val="32"/>
          <w:rtl/>
          <w:lang w:bidi="ar-DZ"/>
        </w:rPr>
        <w:t>فيها زيادة استيراد تركيا الغاز الطبيعي الروسي</w:t>
      </w:r>
      <w:r>
        <w:rPr>
          <w:rFonts w:ascii="Traditional Arabic" w:eastAsia="Times New Roman" w:hAnsi="Traditional Arabic" w:cs="Traditional Arabic" w:hint="cs"/>
          <w:color w:val="000000"/>
          <w:sz w:val="32"/>
          <w:szCs w:val="32"/>
          <w:rtl/>
          <w:lang w:bidi="ar-DZ"/>
        </w:rPr>
        <w:t>"</w:t>
      </w:r>
      <w:r w:rsidRPr="00D556E0">
        <w:rPr>
          <w:rFonts w:ascii="Traditional Arabic" w:eastAsia="Times New Roman" w:hAnsi="Traditional Arabic" w:cs="Traditional Arabic" w:hint="cs"/>
          <w:color w:val="000000"/>
          <w:sz w:val="24"/>
          <w:szCs w:val="24"/>
          <w:rtl/>
          <w:lang w:bidi="ar-DZ"/>
        </w:rPr>
        <w:t>(2)</w:t>
      </w:r>
      <w:r>
        <w:rPr>
          <w:rFonts w:ascii="Traditional Arabic" w:eastAsia="Times New Roman" w:hAnsi="Traditional Arabic" w:cs="Traditional Arabic" w:hint="cs"/>
          <w:color w:val="000000"/>
          <w:sz w:val="32"/>
          <w:szCs w:val="32"/>
          <w:rtl/>
          <w:lang w:bidi="ar-DZ"/>
        </w:rPr>
        <w:t xml:space="preserve"> ، مقابل العمل على تفادي القضايا العدائية بينهما فيما تعلق بإيواء تركيا للمقاتلين الشيشان أو دعم روسيا لحزب العمال الكردستاني، و توحيد سياستهما في ما تعلق أيضاً الحرب على الإرهاب ، و قد نتج زيادة عن هذا التقارب بين البلدين إبداء مواقف دبلوماسية متضامنة،من خلال تأييد إنضمام تركيا الأوروبي "</w:t>
      </w:r>
      <w:r w:rsidRPr="00514D6A">
        <w:rPr>
          <w:rFonts w:ascii="Traditional Arabic" w:eastAsia="Times New Roman" w:hAnsi="Traditional Arabic" w:cs="Traditional Arabic"/>
          <w:color w:val="000000"/>
          <w:sz w:val="32"/>
          <w:szCs w:val="32"/>
          <w:rtl/>
          <w:lang w:bidi="ar-DZ"/>
        </w:rPr>
        <w:t>و</w:t>
      </w:r>
      <w:r w:rsidRPr="00514D6A">
        <w:rPr>
          <w:rFonts w:ascii="Traditional Arabic" w:eastAsia="Times New Roman" w:hAnsi="Traditional Arabic" w:cs="Traditional Arabic" w:hint="cs"/>
          <w:color w:val="000000"/>
          <w:sz w:val="32"/>
          <w:szCs w:val="32"/>
          <w:rtl/>
          <w:lang w:bidi="ar-DZ"/>
        </w:rPr>
        <w:t xml:space="preserve">  </w:t>
      </w:r>
      <w:r w:rsidRPr="00514D6A">
        <w:rPr>
          <w:rFonts w:ascii="Traditional Arabic" w:eastAsia="Times New Roman" w:hAnsi="Traditional Arabic" w:cs="Traditional Arabic"/>
          <w:color w:val="000000"/>
          <w:sz w:val="32"/>
          <w:szCs w:val="32"/>
          <w:rtl/>
          <w:lang w:bidi="ar-DZ"/>
        </w:rPr>
        <w:t xml:space="preserve">في المقابل أعلنت تركيا تأييدها انضمام روسيا إلى منظمة المؤتمر </w:t>
      </w:r>
      <w:r w:rsidRPr="00514D6A">
        <w:rPr>
          <w:rFonts w:ascii="Traditional Arabic" w:eastAsia="Times New Roman" w:hAnsi="Traditional Arabic" w:cs="Traditional Arabic" w:hint="cs"/>
          <w:color w:val="000000"/>
          <w:sz w:val="32"/>
          <w:szCs w:val="32"/>
          <w:rtl/>
          <w:lang w:bidi="ar-DZ"/>
        </w:rPr>
        <w:t xml:space="preserve">الإسلامي" </w:t>
      </w:r>
      <w:r w:rsidRPr="00D556E0">
        <w:rPr>
          <w:rFonts w:ascii="Traditional Arabic" w:eastAsia="Times New Roman" w:hAnsi="Traditional Arabic" w:cs="Traditional Arabic" w:hint="cs"/>
          <w:color w:val="000000"/>
          <w:sz w:val="24"/>
          <w:szCs w:val="24"/>
          <w:rtl/>
          <w:lang w:bidi="ar-DZ"/>
        </w:rPr>
        <w:t>(3)</w:t>
      </w:r>
      <w:r w:rsidRPr="00790354">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w:t>
      </w:r>
    </w:p>
    <w:p w:rsidR="00921007" w:rsidRDefault="00921007" w:rsidP="00C04511">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D556E0" w:rsidRDefault="00921007" w:rsidP="00670319">
      <w:pPr>
        <w:pStyle w:val="Paragraphedeliste"/>
        <w:numPr>
          <w:ilvl w:val="0"/>
          <w:numId w:val="42"/>
        </w:numPr>
        <w:bidi/>
        <w:spacing w:line="291" w:lineRule="auto"/>
        <w:ind w:right="-425"/>
        <w:jc w:val="lowKashida"/>
        <w:rPr>
          <w:rFonts w:ascii="Traditional Arabic" w:eastAsia="Times New Roman" w:hAnsi="Traditional Arabic" w:cs="Traditional Arabic"/>
          <w:color w:val="000000"/>
          <w:sz w:val="24"/>
          <w:szCs w:val="24"/>
          <w:rtl/>
          <w:lang w:bidi="ar-DZ"/>
        </w:rPr>
      </w:pPr>
      <w:r w:rsidRPr="00D556E0">
        <w:rPr>
          <w:rFonts w:ascii="Traditional Arabic" w:eastAsia="Times New Roman" w:hAnsi="Traditional Arabic" w:cs="Traditional Arabic" w:hint="cs"/>
          <w:color w:val="000000"/>
          <w:sz w:val="24"/>
          <w:szCs w:val="24"/>
          <w:rtl/>
          <w:lang w:bidi="ar-DZ"/>
        </w:rPr>
        <w:t xml:space="preserve">شمس الدين الكيلاني ، مراجعة كتاب </w:t>
      </w:r>
      <w:r w:rsidRPr="00D556E0">
        <w:rPr>
          <w:rFonts w:ascii="Traditional Arabic" w:eastAsia="Times New Roman" w:hAnsi="Traditional Arabic" w:cs="Traditional Arabic" w:hint="cs"/>
          <w:color w:val="000000"/>
          <w:sz w:val="24"/>
          <w:szCs w:val="24"/>
          <w:u w:val="single"/>
          <w:rtl/>
          <w:lang w:bidi="ar-DZ"/>
        </w:rPr>
        <w:t>العلاقات التركية الروسية:من إرث الماضي إلى آفاق المستقبل</w:t>
      </w:r>
      <w:r w:rsidRPr="00D556E0">
        <w:rPr>
          <w:rFonts w:ascii="Traditional Arabic" w:eastAsia="Times New Roman" w:hAnsi="Traditional Arabic" w:cs="Traditional Arabic" w:hint="cs"/>
          <w:color w:val="000000"/>
          <w:sz w:val="24"/>
          <w:szCs w:val="24"/>
          <w:rtl/>
          <w:lang w:bidi="ar-DZ"/>
        </w:rPr>
        <w:t xml:space="preserve"> ، الدوحة: المركز العربي للدراسات و الأبحاث، فيفري 2015 ، ص 1 .</w:t>
      </w:r>
    </w:p>
    <w:p w:rsidR="00921007" w:rsidRPr="00D556E0" w:rsidRDefault="00921007" w:rsidP="00670319">
      <w:pPr>
        <w:pStyle w:val="Paragraphedeliste"/>
        <w:numPr>
          <w:ilvl w:val="0"/>
          <w:numId w:val="42"/>
        </w:numPr>
        <w:bidi/>
        <w:spacing w:line="291" w:lineRule="auto"/>
        <w:ind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24"/>
          <w:szCs w:val="24"/>
          <w:rtl/>
          <w:lang w:bidi="ar-DZ"/>
        </w:rPr>
        <w:t xml:space="preserve">المرجع نفسه، </w:t>
      </w:r>
      <w:r w:rsidRPr="00D556E0">
        <w:rPr>
          <w:rFonts w:ascii="Traditional Arabic" w:eastAsia="Times New Roman" w:hAnsi="Traditional Arabic" w:cs="Traditional Arabic" w:hint="cs"/>
          <w:color w:val="000000"/>
          <w:sz w:val="24"/>
          <w:szCs w:val="24"/>
          <w:rtl/>
          <w:lang w:bidi="ar-DZ"/>
        </w:rPr>
        <w:t xml:space="preserve">ص </w:t>
      </w:r>
      <w:r>
        <w:rPr>
          <w:rFonts w:ascii="Traditional Arabic" w:eastAsia="Times New Roman" w:hAnsi="Traditional Arabic" w:cs="Traditional Arabic" w:hint="cs"/>
          <w:color w:val="000000"/>
          <w:sz w:val="24"/>
          <w:szCs w:val="24"/>
          <w:rtl/>
          <w:lang w:bidi="ar-DZ"/>
        </w:rPr>
        <w:t>6</w:t>
      </w:r>
      <w:r w:rsidRPr="00D556E0">
        <w:rPr>
          <w:rFonts w:ascii="Traditional Arabic" w:eastAsia="Times New Roman" w:hAnsi="Traditional Arabic" w:cs="Traditional Arabic" w:hint="cs"/>
          <w:color w:val="000000"/>
          <w:sz w:val="24"/>
          <w:szCs w:val="24"/>
          <w:rtl/>
          <w:lang w:bidi="ar-DZ"/>
        </w:rPr>
        <w:t xml:space="preserve"> .</w:t>
      </w:r>
    </w:p>
    <w:p w:rsidR="00921007" w:rsidRPr="00D556E0" w:rsidRDefault="00921007" w:rsidP="00670319">
      <w:pPr>
        <w:pStyle w:val="Paragraphedeliste"/>
        <w:numPr>
          <w:ilvl w:val="0"/>
          <w:numId w:val="42"/>
        </w:numPr>
        <w:bidi/>
        <w:spacing w:line="291" w:lineRule="auto"/>
        <w:ind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24"/>
          <w:szCs w:val="24"/>
          <w:rtl/>
          <w:lang w:bidi="ar-DZ"/>
        </w:rPr>
        <w:t>المرجع نفسه</w:t>
      </w:r>
      <w:r w:rsidRPr="00D556E0">
        <w:rPr>
          <w:rFonts w:ascii="Traditional Arabic" w:eastAsia="Times New Roman" w:hAnsi="Traditional Arabic" w:cs="Traditional Arabic" w:hint="cs"/>
          <w:color w:val="000000"/>
          <w:sz w:val="24"/>
          <w:szCs w:val="24"/>
          <w:rtl/>
          <w:lang w:bidi="ar-DZ"/>
        </w:rPr>
        <w:t>، ص 6 .</w:t>
      </w:r>
    </w:p>
    <w:p w:rsidR="00921007" w:rsidRPr="00F2768E" w:rsidRDefault="00921007" w:rsidP="00C04511">
      <w:pPr>
        <w:bidi/>
        <w:spacing w:line="291" w:lineRule="auto"/>
        <w:ind w:left="-242" w:right="-425"/>
        <w:jc w:val="center"/>
        <w:rPr>
          <w:rFonts w:ascii="Algerian" w:eastAsia="Times New Roman" w:hAnsi="Algerian" w:cs="Traditional Arabic"/>
          <w:color w:val="000000"/>
          <w:sz w:val="28"/>
          <w:szCs w:val="28"/>
          <w:rtl/>
          <w:lang w:bidi="ar-DZ"/>
        </w:rPr>
      </w:pPr>
    </w:p>
    <w:p w:rsidR="00921007" w:rsidRPr="00D556E0" w:rsidRDefault="00921007" w:rsidP="00C04511">
      <w:pPr>
        <w:bidi/>
        <w:spacing w:line="291"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lastRenderedPageBreak/>
        <w:t xml:space="preserve">      </w:t>
      </w:r>
      <w:r w:rsidRPr="00D556E0">
        <w:rPr>
          <w:rFonts w:ascii="Traditional Arabic" w:eastAsia="Times New Roman" w:hAnsi="Traditional Arabic" w:cs="Traditional Arabic" w:hint="cs"/>
          <w:color w:val="000000"/>
          <w:sz w:val="32"/>
          <w:szCs w:val="32"/>
          <w:rtl/>
          <w:lang w:bidi="ar-DZ"/>
        </w:rPr>
        <w:t>رغم بعض الخلافات بخصوص مسائل إقتصادية، بقي التعامل الإقتصادي مرتفع بين البلدين، و قد زاد من تطور الميزان التجاري بينهما ، موقف تركيا المعاكس لح</w:t>
      </w:r>
      <w:r>
        <w:rPr>
          <w:rFonts w:ascii="Traditional Arabic" w:eastAsia="Times New Roman" w:hAnsi="Traditional Arabic" w:cs="Traditional Arabic" w:hint="cs"/>
          <w:color w:val="000000"/>
          <w:sz w:val="32"/>
          <w:szCs w:val="32"/>
          <w:rtl/>
          <w:lang w:bidi="ar-DZ"/>
        </w:rPr>
        <w:t>ل</w:t>
      </w:r>
      <w:r w:rsidRPr="00D556E0">
        <w:rPr>
          <w:rFonts w:ascii="Traditional Arabic" w:eastAsia="Times New Roman" w:hAnsi="Traditional Arabic" w:cs="Traditional Arabic" w:hint="cs"/>
          <w:color w:val="000000"/>
          <w:sz w:val="32"/>
          <w:szCs w:val="32"/>
          <w:rtl/>
          <w:lang w:bidi="ar-DZ"/>
        </w:rPr>
        <w:t xml:space="preserve">فائها الغربيين </w:t>
      </w:r>
      <w:r w:rsidRPr="00F2768E">
        <w:rPr>
          <w:rFonts w:ascii="Traditional Arabic" w:eastAsia="Times New Roman" w:hAnsi="Traditional Arabic" w:cs="Traditional Arabic" w:hint="cs"/>
          <w:color w:val="000000" w:themeColor="text1"/>
          <w:sz w:val="32"/>
          <w:szCs w:val="32"/>
          <w:rtl/>
          <w:lang w:bidi="ar-DZ"/>
        </w:rPr>
        <w:t>في الأزمة الجورجية ،</w:t>
      </w:r>
      <w:r w:rsidRPr="00D556E0">
        <w:rPr>
          <w:rFonts w:ascii="Traditional Arabic" w:eastAsia="Times New Roman" w:hAnsi="Traditional Arabic" w:cs="Traditional Arabic" w:hint="cs"/>
          <w:color w:val="000000"/>
          <w:sz w:val="32"/>
          <w:szCs w:val="32"/>
          <w:rtl/>
          <w:lang w:bidi="ar-DZ"/>
        </w:rPr>
        <w:t xml:space="preserve"> حيث صرح حينها أردوغان "</w:t>
      </w:r>
      <w:r w:rsidRPr="00D556E0">
        <w:rPr>
          <w:rFonts w:ascii="Traditional Arabic" w:eastAsia="Times New Roman" w:hAnsi="Traditional Arabic" w:cs="Traditional Arabic"/>
          <w:color w:val="000000"/>
          <w:sz w:val="32"/>
          <w:szCs w:val="32"/>
          <w:rtl/>
          <w:lang w:bidi="ar-DZ"/>
        </w:rPr>
        <w:t xml:space="preserve"> إن الول</w:t>
      </w:r>
      <w:r w:rsidRPr="00D556E0">
        <w:rPr>
          <w:rFonts w:ascii="Traditional Arabic" w:eastAsia="Times New Roman" w:hAnsi="Traditional Arabic" w:cs="Traditional Arabic" w:hint="cs"/>
          <w:color w:val="000000"/>
          <w:sz w:val="32"/>
          <w:szCs w:val="32"/>
          <w:rtl/>
          <w:lang w:bidi="ar-DZ"/>
        </w:rPr>
        <w:t>ا</w:t>
      </w:r>
      <w:r w:rsidRPr="00D556E0">
        <w:rPr>
          <w:rFonts w:ascii="Traditional Arabic" w:eastAsia="Times New Roman" w:hAnsi="Traditional Arabic" w:cs="Traditional Arabic"/>
          <w:color w:val="000000"/>
          <w:sz w:val="32"/>
          <w:szCs w:val="32"/>
          <w:rtl/>
          <w:lang w:bidi="ar-DZ"/>
        </w:rPr>
        <w:t>يات المتحدة لم تعد قادرة على</w:t>
      </w:r>
      <w:r w:rsidRPr="00D556E0">
        <w:rPr>
          <w:rFonts w:ascii="Traditional Arabic" w:eastAsia="Times New Roman" w:hAnsi="Traditional Arabic" w:cs="Traditional Arabic" w:hint="cs"/>
          <w:color w:val="000000"/>
          <w:sz w:val="32"/>
          <w:szCs w:val="32"/>
          <w:rtl/>
          <w:lang w:bidi="ar-DZ"/>
        </w:rPr>
        <w:t xml:space="preserve"> </w:t>
      </w:r>
      <w:r w:rsidRPr="00D556E0">
        <w:rPr>
          <w:rFonts w:ascii="Traditional Arabic" w:eastAsia="Times New Roman" w:hAnsi="Traditional Arabic" w:cs="Traditional Arabic"/>
          <w:color w:val="000000"/>
          <w:sz w:val="32"/>
          <w:szCs w:val="32"/>
          <w:rtl/>
          <w:lang w:bidi="ar-DZ"/>
        </w:rPr>
        <w:t>تشكيل سياسة العالم بمفردها</w:t>
      </w:r>
      <w:r w:rsidRPr="00D556E0">
        <w:rPr>
          <w:rFonts w:ascii="Traditional Arabic" w:eastAsia="Times New Roman" w:hAnsi="Traditional Arabic" w:cs="Traditional Arabic" w:hint="cs"/>
          <w:color w:val="000000"/>
          <w:sz w:val="32"/>
          <w:szCs w:val="32"/>
          <w:rtl/>
          <w:lang w:bidi="ar-DZ"/>
        </w:rPr>
        <w:t xml:space="preserve"> " </w:t>
      </w:r>
      <w:r w:rsidRPr="00486879">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32"/>
          <w:szCs w:val="32"/>
          <w:rtl/>
          <w:lang w:bidi="ar-DZ"/>
        </w:rPr>
        <w:t>.</w:t>
      </w:r>
    </w:p>
    <w:p w:rsidR="00921007" w:rsidRPr="00486879" w:rsidRDefault="00921007" w:rsidP="00C04511">
      <w:pPr>
        <w:bidi/>
        <w:spacing w:line="291" w:lineRule="auto"/>
        <w:ind w:left="-242" w:right="-425"/>
        <w:jc w:val="lowKashida"/>
        <w:rPr>
          <w:rFonts w:ascii="Traditional Arabic" w:eastAsia="Times New Roman" w:hAnsi="Traditional Arabic" w:cs="Traditional Arabic"/>
          <w:color w:val="000000"/>
          <w:sz w:val="8"/>
          <w:szCs w:val="8"/>
          <w:rtl/>
          <w:lang w:bidi="ar-DZ"/>
        </w:rPr>
      </w:pPr>
    </w:p>
    <w:p w:rsidR="00921007" w:rsidRDefault="00921007" w:rsidP="00C04511">
      <w:pPr>
        <w:bidi/>
        <w:spacing w:line="291"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غير أن تغيرات الوضعية السائدة في سوريا، و الموقف المتناقض لكليهما بشان الأزمة، حيث صرح حينها </w:t>
      </w:r>
      <w:r w:rsidRPr="00514D6A">
        <w:rPr>
          <w:rFonts w:ascii="Traditional Arabic" w:eastAsia="Times New Roman" w:hAnsi="Traditional Arabic" w:cs="Traditional Arabic"/>
          <w:color w:val="000000"/>
          <w:sz w:val="32"/>
          <w:szCs w:val="32"/>
          <w:rtl/>
          <w:lang w:bidi="ar-DZ"/>
        </w:rPr>
        <w:t>أردوغان</w:t>
      </w:r>
      <w:r>
        <w:rPr>
          <w:rFonts w:ascii="Traditional Arabic" w:eastAsia="Times New Roman" w:hAnsi="Traditional Arabic" w:cs="Traditional Arabic" w:hint="cs"/>
          <w:color w:val="000000"/>
          <w:sz w:val="32"/>
          <w:szCs w:val="32"/>
          <w:rtl/>
          <w:lang w:bidi="ar-DZ"/>
        </w:rPr>
        <w:t xml:space="preserve">" </w:t>
      </w:r>
      <w:r w:rsidRPr="00514D6A">
        <w:rPr>
          <w:rFonts w:ascii="Traditional Arabic" w:eastAsia="Times New Roman" w:hAnsi="Traditional Arabic" w:cs="Traditional Arabic"/>
          <w:color w:val="000000"/>
          <w:sz w:val="32"/>
          <w:szCs w:val="32"/>
          <w:rtl/>
          <w:lang w:bidi="ar-DZ"/>
        </w:rPr>
        <w:t>موقف روسيا تجاه الأزمة</w:t>
      </w:r>
      <w:r>
        <w:rPr>
          <w:rFonts w:ascii="Traditional Arabic" w:eastAsia="Times New Roman" w:hAnsi="Traditional Arabic" w:cs="Traditional Arabic" w:hint="cs"/>
          <w:color w:val="000000"/>
          <w:sz w:val="32"/>
          <w:szCs w:val="32"/>
          <w:rtl/>
          <w:lang w:bidi="ar-DZ"/>
        </w:rPr>
        <w:t xml:space="preserve"> </w:t>
      </w:r>
      <w:r w:rsidRPr="00514D6A">
        <w:rPr>
          <w:rFonts w:ascii="Traditional Arabic" w:eastAsia="Times New Roman" w:hAnsi="Traditional Arabic" w:cs="Traditional Arabic"/>
          <w:color w:val="000000"/>
          <w:sz w:val="32"/>
          <w:szCs w:val="32"/>
          <w:rtl/>
          <w:lang w:bidi="ar-DZ"/>
        </w:rPr>
        <w:t>في سورية يسمح باستمرار القتل</w:t>
      </w:r>
      <w:r>
        <w:rPr>
          <w:rFonts w:ascii="Traditional Arabic" w:eastAsia="Times New Roman" w:hAnsi="Traditional Arabic" w:cs="Traditional Arabic" w:hint="cs"/>
          <w:color w:val="000000"/>
          <w:sz w:val="32"/>
          <w:szCs w:val="32"/>
          <w:rtl/>
          <w:lang w:bidi="ar-DZ"/>
        </w:rPr>
        <w:t xml:space="preserve"> </w:t>
      </w:r>
      <w:r w:rsidRPr="00514D6A">
        <w:rPr>
          <w:rFonts w:ascii="Traditional Arabic" w:eastAsia="Times New Roman" w:hAnsi="Traditional Arabic" w:cs="Traditional Arabic"/>
          <w:color w:val="000000"/>
          <w:sz w:val="32"/>
          <w:szCs w:val="32"/>
          <w:rtl/>
          <w:lang w:bidi="ar-DZ"/>
        </w:rPr>
        <w:t>،</w:t>
      </w:r>
      <w:r>
        <w:rPr>
          <w:rFonts w:ascii="Traditional Arabic" w:eastAsia="Times New Roman" w:hAnsi="Traditional Arabic" w:cs="Traditional Arabic" w:hint="cs"/>
          <w:color w:val="000000"/>
          <w:sz w:val="32"/>
          <w:szCs w:val="32"/>
          <w:rtl/>
          <w:lang w:bidi="ar-DZ"/>
        </w:rPr>
        <w:t xml:space="preserve"> فبدلا </w:t>
      </w:r>
      <w:r w:rsidRPr="00514D6A">
        <w:rPr>
          <w:rFonts w:ascii="Traditional Arabic" w:eastAsia="Times New Roman" w:hAnsi="Traditional Arabic" w:cs="Traditional Arabic"/>
          <w:color w:val="000000"/>
          <w:sz w:val="32"/>
          <w:szCs w:val="32"/>
          <w:rtl/>
          <w:lang w:bidi="ar-DZ"/>
        </w:rPr>
        <w:t>من أن تنتقد سورية</w:t>
      </w:r>
      <w:r>
        <w:rPr>
          <w:rFonts w:ascii="Traditional Arabic" w:eastAsia="Times New Roman" w:hAnsi="Traditional Arabic" w:cs="Traditional Arabic" w:hint="cs"/>
          <w:color w:val="000000"/>
          <w:sz w:val="32"/>
          <w:szCs w:val="32"/>
          <w:rtl/>
          <w:lang w:bidi="ar-DZ"/>
        </w:rPr>
        <w:t xml:space="preserve"> </w:t>
      </w:r>
      <w:r w:rsidRPr="00514D6A">
        <w:rPr>
          <w:rFonts w:ascii="Traditional Arabic" w:eastAsia="Times New Roman" w:hAnsi="Traditional Arabic" w:cs="Traditional Arabic"/>
          <w:color w:val="000000"/>
          <w:sz w:val="32"/>
          <w:szCs w:val="32"/>
          <w:rtl/>
          <w:lang w:bidi="ar-DZ"/>
        </w:rPr>
        <w:t>،تساند المذبحة</w:t>
      </w:r>
      <w:r w:rsidRPr="00514D6A">
        <w:rPr>
          <w:rFonts w:ascii="Arial" w:eastAsia="Times New Roman" w:hAnsi="Arial" w:cs="Arial"/>
          <w:sz w:val="26"/>
          <w:szCs w:val="26"/>
        </w:rPr>
        <w:t>"</w:t>
      </w:r>
      <w:r>
        <w:rPr>
          <w:rFonts w:ascii="Arial" w:eastAsia="Times New Roman" w:hAnsi="Arial" w:cs="Arial" w:hint="cs"/>
          <w:sz w:val="26"/>
          <w:szCs w:val="26"/>
          <w:rtl/>
          <w:lang w:bidi="ar-DZ"/>
        </w:rPr>
        <w:t xml:space="preserve"> </w:t>
      </w:r>
      <w:r w:rsidRPr="00486879">
        <w:rPr>
          <w:rFonts w:ascii="Traditional Arabic" w:eastAsia="Times New Roman" w:hAnsi="Traditional Arabic" w:cs="Traditional Arabic" w:hint="cs"/>
          <w:color w:val="000000"/>
          <w:sz w:val="24"/>
          <w:szCs w:val="24"/>
          <w:rtl/>
          <w:lang w:bidi="ar-DZ"/>
        </w:rPr>
        <w:t xml:space="preserve">(2) </w:t>
      </w:r>
      <w:r w:rsidRPr="00F816D3">
        <w:rPr>
          <w:rFonts w:ascii="Traditional Arabic" w:eastAsia="Times New Roman" w:hAnsi="Traditional Arabic" w:cs="Traditional Arabic" w:hint="cs"/>
          <w:color w:val="000000"/>
          <w:sz w:val="32"/>
          <w:szCs w:val="32"/>
          <w:rtl/>
          <w:lang w:bidi="ar-DZ"/>
        </w:rPr>
        <w:t>و ساندت</w:t>
      </w:r>
      <w:r>
        <w:rPr>
          <w:rFonts w:ascii="Traditional Arabic" w:eastAsia="Times New Roman" w:hAnsi="Traditional Arabic" w:cs="Traditional Arabic" w:hint="cs"/>
          <w:color w:val="000000"/>
          <w:sz w:val="32"/>
          <w:szCs w:val="32"/>
          <w:rtl/>
          <w:lang w:bidi="ar-DZ"/>
        </w:rPr>
        <w:t xml:space="preserve"> تركيا مطلب إسقاط النظام الحاكم في سوريا، كما دعت الناتو للتدخل و لعب دور محوري في القضية </w:t>
      </w:r>
      <w:r>
        <w:rPr>
          <w:rFonts w:ascii="Traditional Arabic" w:eastAsia="Times New Roman" w:hAnsi="Traditional Arabic" w:cs="Traditional Arabic" w:hint="cs"/>
          <w:color w:val="000000"/>
          <w:rtl/>
          <w:lang w:bidi="ar-DZ"/>
        </w:rPr>
        <w:t xml:space="preserve"> ،  </w:t>
      </w:r>
      <w:r w:rsidRPr="00F816D3">
        <w:rPr>
          <w:rFonts w:ascii="Traditional Arabic" w:eastAsia="Times New Roman" w:hAnsi="Traditional Arabic" w:cs="Traditional Arabic" w:hint="cs"/>
          <w:color w:val="000000"/>
          <w:sz w:val="32"/>
          <w:szCs w:val="32"/>
          <w:rtl/>
          <w:lang w:bidi="ar-DZ"/>
        </w:rPr>
        <w:t xml:space="preserve">تلتها حادثة إسقاط الطائرة </w:t>
      </w:r>
      <w:r>
        <w:rPr>
          <w:rFonts w:ascii="Traditional Arabic" w:eastAsia="Times New Roman" w:hAnsi="Traditional Arabic" w:cs="Traditional Arabic" w:hint="cs"/>
          <w:color w:val="000000"/>
          <w:sz w:val="32"/>
          <w:szCs w:val="32"/>
          <w:rtl/>
          <w:lang w:bidi="ar-DZ"/>
        </w:rPr>
        <w:t xml:space="preserve">الروسية </w:t>
      </w:r>
      <w:r w:rsidRPr="00F816D3">
        <w:rPr>
          <w:rFonts w:ascii="Traditional Arabic" w:eastAsia="Times New Roman" w:hAnsi="Traditional Arabic" w:cs="Traditional Arabic" w:hint="cs"/>
          <w:color w:val="000000"/>
          <w:sz w:val="32"/>
          <w:szCs w:val="32"/>
          <w:rtl/>
          <w:lang w:bidi="ar-DZ"/>
        </w:rPr>
        <w:t>في</w:t>
      </w:r>
      <w:r>
        <w:rPr>
          <w:rFonts w:ascii="Traditional Arabic" w:eastAsia="Times New Roman" w:hAnsi="Traditional Arabic" w:cs="Traditional Arabic" w:hint="cs"/>
          <w:color w:val="000000"/>
          <w:sz w:val="32"/>
          <w:szCs w:val="32"/>
          <w:rtl/>
          <w:lang w:bidi="ar-DZ"/>
        </w:rPr>
        <w:t xml:space="preserve"> 24 نوفمبر 2015.</w:t>
      </w:r>
    </w:p>
    <w:p w:rsidR="00921007" w:rsidRDefault="00921007" w:rsidP="00C04511">
      <w:pPr>
        <w:bidi/>
        <w:spacing w:line="291"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تسعى تركيا إلى ترميم </w:t>
      </w:r>
      <w:r>
        <w:rPr>
          <w:rFonts w:ascii="Traditional Arabic" w:eastAsia="Times New Roman" w:hAnsi="Traditional Arabic" w:cs="Traditional Arabic" w:hint="cs"/>
          <w:color w:val="000000"/>
          <w:sz w:val="32"/>
          <w:szCs w:val="32"/>
          <w:rtl/>
          <w:lang w:bidi="ar-DZ"/>
        </w:rPr>
        <w:t>علاقاته</w:t>
      </w:r>
      <w:r>
        <w:rPr>
          <w:rFonts w:ascii="Traditional Arabic" w:eastAsia="Times New Roman" w:hAnsi="Traditional Arabic" w:cs="Traditional Arabic" w:hint="eastAsia"/>
          <w:color w:val="000000"/>
          <w:sz w:val="32"/>
          <w:szCs w:val="32"/>
          <w:rtl/>
          <w:lang w:bidi="ar-DZ"/>
        </w:rPr>
        <w:t>ا</w:t>
      </w:r>
      <w:r>
        <w:rPr>
          <w:rFonts w:ascii="Traditional Arabic" w:eastAsia="Times New Roman" w:hAnsi="Traditional Arabic" w:cs="Traditional Arabic"/>
          <w:color w:val="000000"/>
          <w:sz w:val="32"/>
          <w:szCs w:val="32"/>
          <w:rtl/>
          <w:lang w:bidi="ar-DZ"/>
        </w:rPr>
        <w:t xml:space="preserve"> مع روسيا، التي تضررت على إثر إسقاط المقاتلة الروسية شهر نوفمبر 2015  </w:t>
      </w:r>
      <w:r>
        <w:rPr>
          <w:rFonts w:ascii="Traditional Arabic" w:eastAsia="Times New Roman" w:hAnsi="Traditional Arabic" w:cs="Traditional Arabic" w:hint="cs"/>
          <w:color w:val="000000"/>
          <w:sz w:val="32"/>
          <w:szCs w:val="32"/>
          <w:rtl/>
          <w:lang w:bidi="ar-DZ"/>
        </w:rPr>
        <w:t xml:space="preserve">بسبب الأضرار التي تكبدها </w:t>
      </w:r>
      <w:r>
        <w:rPr>
          <w:rFonts w:ascii="Traditional Arabic" w:eastAsia="Times New Roman" w:hAnsi="Traditional Arabic" w:cs="Traditional Arabic"/>
          <w:color w:val="000000"/>
          <w:sz w:val="32"/>
          <w:szCs w:val="32"/>
          <w:rtl/>
          <w:lang w:bidi="ar-DZ"/>
        </w:rPr>
        <w:t xml:space="preserve">الإقتصاد التركي ، بالنظر </w:t>
      </w:r>
      <w:r>
        <w:rPr>
          <w:rFonts w:ascii="Traditional Arabic" w:eastAsia="Times New Roman" w:hAnsi="Traditional Arabic" w:cs="Traditional Arabic" w:hint="cs"/>
          <w:color w:val="000000"/>
          <w:sz w:val="32"/>
          <w:szCs w:val="32"/>
          <w:rtl/>
          <w:lang w:bidi="ar-DZ"/>
        </w:rPr>
        <w:t>لتراجع</w:t>
      </w: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حجم </w:t>
      </w:r>
      <w:r>
        <w:rPr>
          <w:rFonts w:ascii="Traditional Arabic" w:eastAsia="Times New Roman" w:hAnsi="Traditional Arabic" w:cs="Traditional Arabic"/>
          <w:color w:val="000000"/>
          <w:sz w:val="32"/>
          <w:szCs w:val="32"/>
          <w:rtl/>
          <w:lang w:bidi="ar-DZ"/>
        </w:rPr>
        <w:t>الميزان التجاري بين البلدين</w:t>
      </w:r>
      <w:r>
        <w:rPr>
          <w:rFonts w:ascii="Traditional Arabic" w:eastAsia="Times New Roman" w:hAnsi="Traditional Arabic" w:cs="Traditional Arabic" w:hint="cs"/>
          <w:color w:val="000000"/>
          <w:sz w:val="32"/>
          <w:szCs w:val="32"/>
          <w:rtl/>
          <w:lang w:bidi="ar-DZ"/>
        </w:rPr>
        <w:t xml:space="preserve"> ، فضلاً على</w:t>
      </w:r>
      <w:r>
        <w:rPr>
          <w:rFonts w:ascii="Traditional Arabic" w:eastAsia="Times New Roman" w:hAnsi="Traditional Arabic" w:cs="Traditional Arabic"/>
          <w:color w:val="000000"/>
          <w:sz w:val="32"/>
          <w:szCs w:val="32"/>
          <w:rtl/>
          <w:lang w:bidi="ar-DZ"/>
        </w:rPr>
        <w:t xml:space="preserve"> حاجة تركيا للإستفادة من </w:t>
      </w:r>
      <w:r>
        <w:rPr>
          <w:rFonts w:ascii="Traditional Arabic" w:eastAsia="Times New Roman" w:hAnsi="Traditional Arabic" w:cs="Traditional Arabic" w:hint="cs"/>
          <w:color w:val="000000"/>
          <w:sz w:val="32"/>
          <w:szCs w:val="32"/>
          <w:rtl/>
          <w:lang w:bidi="ar-DZ"/>
        </w:rPr>
        <w:t>تكنولوجي</w:t>
      </w:r>
      <w:r>
        <w:rPr>
          <w:rFonts w:ascii="Traditional Arabic" w:eastAsia="Times New Roman" w:hAnsi="Traditional Arabic" w:cs="Traditional Arabic" w:hint="eastAsia"/>
          <w:color w:val="000000"/>
          <w:sz w:val="32"/>
          <w:szCs w:val="32"/>
          <w:rtl/>
          <w:lang w:bidi="ar-DZ"/>
        </w:rPr>
        <w:t>ا</w:t>
      </w:r>
      <w:r>
        <w:rPr>
          <w:rFonts w:ascii="Traditional Arabic" w:eastAsia="Times New Roman" w:hAnsi="Traditional Arabic" w:cs="Traditional Arabic"/>
          <w:color w:val="000000"/>
          <w:sz w:val="32"/>
          <w:szCs w:val="32"/>
          <w:rtl/>
          <w:lang w:bidi="ar-DZ"/>
        </w:rPr>
        <w:t xml:space="preserve"> الإستغلال السلمي للطاقة النووية</w:t>
      </w:r>
      <w:r>
        <w:rPr>
          <w:rFonts w:ascii="Traditional Arabic" w:eastAsia="Times New Roman" w:hAnsi="Traditional Arabic" w:cs="Traditional Arabic" w:hint="cs"/>
          <w:color w:val="000000"/>
          <w:sz w:val="32"/>
          <w:szCs w:val="32"/>
          <w:rtl/>
          <w:lang w:bidi="ar-DZ"/>
        </w:rPr>
        <w:t xml:space="preserve"> الروسية</w:t>
      </w:r>
      <w:r>
        <w:rPr>
          <w:rFonts w:ascii="Traditional Arabic" w:eastAsia="Times New Roman" w:hAnsi="Traditional Arabic" w:cs="Traditional Arabic"/>
          <w:color w:val="000000"/>
          <w:sz w:val="32"/>
          <w:szCs w:val="32"/>
          <w:rtl/>
          <w:lang w:bidi="ar-DZ"/>
        </w:rPr>
        <w:t>، كما بداً جلياً خلال فترة الأزمة بين البلدين، "أن الأكراد حاولوا إستثمار التوتر التركي– الروسي</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من اجل الحصول على مكاسب سياسية من أنقرة "</w:t>
      </w:r>
      <w:r w:rsidRPr="00486879">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3</w:t>
      </w:r>
      <w:r w:rsidRPr="00486879">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color w:val="000000"/>
          <w:sz w:val="32"/>
          <w:szCs w:val="32"/>
          <w:rtl/>
          <w:lang w:bidi="ar-DZ"/>
        </w:rPr>
        <w:t xml:space="preserve"> و هو ما تعتبره تركيا تهديداً على حدودها الجنوبية .</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لقد ساعد الموقف الروسي من</w:t>
      </w:r>
      <w:r>
        <w:rPr>
          <w:rFonts w:ascii="Traditional Arabic" w:eastAsia="Times New Roman" w:hAnsi="Traditional Arabic" w:cs="Traditional Arabic"/>
          <w:color w:val="000000"/>
          <w:sz w:val="32"/>
          <w:szCs w:val="32"/>
          <w:rtl/>
          <w:lang w:bidi="ar-DZ"/>
        </w:rPr>
        <w:t xml:space="preserve"> حادثة الإنقلاب الفاشلة في تركيا، على تقريب وجهة النظر بين البلدين، </w:t>
      </w:r>
      <w:r>
        <w:rPr>
          <w:rFonts w:ascii="Traditional Arabic" w:eastAsia="Times New Roman" w:hAnsi="Traditional Arabic" w:cs="Traditional Arabic" w:hint="cs"/>
          <w:color w:val="000000"/>
          <w:sz w:val="32"/>
          <w:szCs w:val="32"/>
          <w:rtl/>
          <w:lang w:bidi="ar-DZ"/>
        </w:rPr>
        <w:t xml:space="preserve">نظراً للحاجة الإقتصادية الملحة لتنشيط التبادلات التجارية ما بين البلدين </w:t>
      </w:r>
      <w:r>
        <w:rPr>
          <w:rFonts w:ascii="Traditional Arabic" w:eastAsia="Times New Roman" w:hAnsi="Traditional Arabic" w:cs="Traditional Arabic"/>
          <w:color w:val="000000"/>
          <w:sz w:val="32"/>
          <w:szCs w:val="32"/>
          <w:rtl/>
          <w:lang w:bidi="ar-DZ"/>
        </w:rPr>
        <w:t xml:space="preserve">"خصوصاً و </w:t>
      </w:r>
      <w:r>
        <w:rPr>
          <w:rFonts w:ascii="Traditional Arabic" w:eastAsia="Times New Roman" w:hAnsi="Traditional Arabic" w:cs="Traditional Arabic" w:hint="cs"/>
          <w:color w:val="000000"/>
          <w:sz w:val="32"/>
          <w:szCs w:val="32"/>
          <w:rtl/>
          <w:lang w:bidi="ar-DZ"/>
        </w:rPr>
        <w:t>أن</w:t>
      </w:r>
      <w:r>
        <w:rPr>
          <w:rFonts w:ascii="Traditional Arabic" w:eastAsia="Times New Roman" w:hAnsi="Traditional Arabic" w:cs="Traditional Arabic"/>
          <w:color w:val="000000"/>
          <w:sz w:val="32"/>
          <w:szCs w:val="32"/>
          <w:rtl/>
          <w:lang w:bidi="ar-DZ"/>
        </w:rPr>
        <w:t xml:space="preserve"> روسيا تزود تركيا بأكثر من 70</w:t>
      </w:r>
      <w:r>
        <w:rPr>
          <w:rFonts w:ascii="Traditional Arabic" w:eastAsia="Times New Roman" w:hAnsi="Traditional Arabic" w:cs="Traditional Arabic"/>
          <w:color w:val="000000"/>
          <w:sz w:val="32"/>
          <w:szCs w:val="32"/>
          <w:lang w:bidi="ar-DZ"/>
        </w:rPr>
        <w:t>%</w:t>
      </w:r>
      <w:r>
        <w:rPr>
          <w:rFonts w:ascii="Traditional Arabic" w:eastAsia="Times New Roman" w:hAnsi="Traditional Arabic" w:cs="Traditional Arabic"/>
          <w:color w:val="000000"/>
          <w:sz w:val="32"/>
          <w:szCs w:val="32"/>
          <w:rtl/>
          <w:lang w:bidi="ar-DZ"/>
        </w:rPr>
        <w:t>،من وارداتها من الغاز الطبيعي و بأسعار تفضيلية"</w:t>
      </w:r>
      <w:r w:rsidRPr="003479F6">
        <w:rPr>
          <w:rFonts w:ascii="Traditional Arabic" w:eastAsia="Times New Roman" w:hAnsi="Traditional Arabic" w:cs="Traditional Arabic"/>
          <w:color w:val="000000"/>
          <w:sz w:val="24"/>
          <w:szCs w:val="24"/>
          <w:rtl/>
          <w:lang w:bidi="ar-DZ"/>
        </w:rPr>
        <w:t xml:space="preserve"> </w:t>
      </w:r>
      <w:r w:rsidRPr="003479F6">
        <w:rPr>
          <w:rFonts w:ascii="Traditional Arabic" w:eastAsia="Times New Roman" w:hAnsi="Traditional Arabic" w:cs="Traditional Arabic" w:hint="cs"/>
          <w:color w:val="000000"/>
          <w:sz w:val="24"/>
          <w:szCs w:val="24"/>
          <w:rtl/>
          <w:lang w:bidi="ar-DZ"/>
        </w:rPr>
        <w:t>(4)</w:t>
      </w:r>
      <w:r>
        <w:rPr>
          <w:rFonts w:ascii="Traditional Arabic" w:eastAsia="Times New Roman" w:hAnsi="Traditional Arabic" w:cs="Traditional Arabic"/>
          <w:color w:val="000000"/>
          <w:sz w:val="32"/>
          <w:szCs w:val="32"/>
          <w:rtl/>
          <w:lang w:bidi="ar-DZ"/>
        </w:rPr>
        <w:t>.</w:t>
      </w:r>
    </w:p>
    <w:p w:rsidR="00921007" w:rsidRDefault="00921007"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092530" w:rsidRDefault="00921007" w:rsidP="00670319">
      <w:pPr>
        <w:pStyle w:val="Paragraphedeliste"/>
        <w:numPr>
          <w:ilvl w:val="0"/>
          <w:numId w:val="43"/>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092530">
        <w:rPr>
          <w:rFonts w:ascii="Traditional Arabic" w:eastAsia="Times New Roman" w:hAnsi="Traditional Arabic" w:cs="Traditional Arabic" w:hint="cs"/>
          <w:color w:val="000000"/>
          <w:sz w:val="24"/>
          <w:szCs w:val="24"/>
          <w:rtl/>
          <w:lang w:bidi="ar-DZ"/>
        </w:rPr>
        <w:t>المرجع نفسه، ص 7 .</w:t>
      </w:r>
    </w:p>
    <w:p w:rsidR="00921007" w:rsidRDefault="00921007" w:rsidP="00670319">
      <w:pPr>
        <w:pStyle w:val="Paragraphedeliste"/>
        <w:numPr>
          <w:ilvl w:val="0"/>
          <w:numId w:val="43"/>
        </w:numPr>
        <w:bidi/>
        <w:spacing w:line="291" w:lineRule="auto"/>
        <w:ind w:right="-425"/>
        <w:jc w:val="lowKashida"/>
        <w:rPr>
          <w:rFonts w:ascii="Traditional Arabic" w:eastAsia="Times New Roman" w:hAnsi="Traditional Arabic" w:cs="Traditional Arabic"/>
          <w:color w:val="000000"/>
          <w:sz w:val="24"/>
          <w:szCs w:val="24"/>
          <w:lang w:bidi="ar-DZ"/>
        </w:rPr>
      </w:pPr>
      <w:r>
        <w:rPr>
          <w:rFonts w:ascii="Traditional Arabic" w:eastAsia="Times New Roman" w:hAnsi="Traditional Arabic" w:cs="Traditional Arabic" w:hint="cs"/>
          <w:color w:val="000000"/>
          <w:sz w:val="24"/>
          <w:szCs w:val="24"/>
          <w:rtl/>
          <w:lang w:bidi="ar-DZ"/>
        </w:rPr>
        <w:t>المرجع نفسه ،</w:t>
      </w:r>
      <w:r w:rsidRPr="00D556E0">
        <w:rPr>
          <w:rFonts w:ascii="Traditional Arabic" w:eastAsia="Times New Roman" w:hAnsi="Traditional Arabic" w:cs="Traditional Arabic" w:hint="cs"/>
          <w:color w:val="000000"/>
          <w:sz w:val="24"/>
          <w:szCs w:val="24"/>
          <w:rtl/>
          <w:lang w:bidi="ar-DZ"/>
        </w:rPr>
        <w:t xml:space="preserve"> ص </w:t>
      </w:r>
      <w:r>
        <w:rPr>
          <w:rFonts w:ascii="Traditional Arabic" w:eastAsia="Times New Roman" w:hAnsi="Traditional Arabic" w:cs="Traditional Arabic" w:hint="cs"/>
          <w:color w:val="000000"/>
          <w:sz w:val="24"/>
          <w:szCs w:val="24"/>
          <w:rtl/>
          <w:lang w:bidi="ar-DZ"/>
        </w:rPr>
        <w:t>8</w:t>
      </w:r>
      <w:r w:rsidRPr="00D556E0">
        <w:rPr>
          <w:rFonts w:ascii="Traditional Arabic" w:eastAsia="Times New Roman" w:hAnsi="Traditional Arabic" w:cs="Traditional Arabic" w:hint="cs"/>
          <w:color w:val="000000"/>
          <w:sz w:val="24"/>
          <w:szCs w:val="24"/>
          <w:rtl/>
          <w:lang w:bidi="ar-DZ"/>
        </w:rPr>
        <w:t xml:space="preserve"> .</w:t>
      </w:r>
    </w:p>
    <w:p w:rsidR="00921007" w:rsidRPr="00EF4C5D" w:rsidRDefault="00921007" w:rsidP="00670319">
      <w:pPr>
        <w:pStyle w:val="Paragraphedeliste"/>
        <w:numPr>
          <w:ilvl w:val="0"/>
          <w:numId w:val="43"/>
        </w:numPr>
        <w:bidi/>
        <w:ind w:right="-425"/>
        <w:jc w:val="lowKashida"/>
        <w:rPr>
          <w:rFonts w:ascii="Traditional Arabic" w:eastAsia="Times New Roman" w:hAnsi="Traditional Arabic" w:cs="Traditional Arabic"/>
          <w:sz w:val="24"/>
          <w:szCs w:val="24"/>
          <w:rtl/>
          <w:lang w:bidi="ar-DZ"/>
        </w:rPr>
      </w:pPr>
      <w:r w:rsidRPr="00EF4C5D">
        <w:rPr>
          <w:rFonts w:ascii="Traditional Arabic" w:eastAsia="Times New Roman" w:hAnsi="Traditional Arabic" w:cs="Traditional Arabic" w:hint="cs"/>
          <w:sz w:val="24"/>
          <w:szCs w:val="24"/>
          <w:rtl/>
          <w:lang w:bidi="ar-DZ"/>
        </w:rPr>
        <w:t>ساشا العلو، تركيا:(</w:t>
      </w:r>
      <w:r w:rsidRPr="00EF4C5D">
        <w:rPr>
          <w:rFonts w:ascii="Traditional Arabic" w:eastAsia="Times New Roman" w:hAnsi="Traditional Arabic" w:cs="Traditional Arabic" w:hint="cs"/>
          <w:b/>
          <w:bCs/>
          <w:sz w:val="24"/>
          <w:szCs w:val="24"/>
          <w:rtl/>
          <w:lang w:bidi="ar-DZ"/>
        </w:rPr>
        <w:t>الإنعطافة الخاطفة و التحول الكبير</w:t>
      </w:r>
      <w:r w:rsidRPr="003479F6">
        <w:rPr>
          <w:rFonts w:ascii="Traditional Arabic" w:eastAsia="Times New Roman" w:hAnsi="Traditional Arabic" w:cs="Traditional Arabic" w:hint="cs"/>
          <w:sz w:val="24"/>
          <w:szCs w:val="24"/>
          <w:rtl/>
          <w:lang w:bidi="ar-DZ"/>
        </w:rPr>
        <w:t>)</w:t>
      </w:r>
      <w:r w:rsidRPr="00EF4C5D">
        <w:rPr>
          <w:rFonts w:ascii="Traditional Arabic" w:eastAsia="Times New Roman" w:hAnsi="Traditional Arabic" w:cs="Traditional Arabic" w:hint="cs"/>
          <w:sz w:val="24"/>
          <w:szCs w:val="24"/>
          <w:rtl/>
          <w:lang w:bidi="ar-DZ"/>
        </w:rPr>
        <w:t xml:space="preserve">، </w:t>
      </w:r>
      <w:r w:rsidRPr="00EF4C5D">
        <w:rPr>
          <w:rFonts w:ascii="Traditional Arabic" w:eastAsia="Times New Roman" w:hAnsi="Traditional Arabic" w:cs="Traditional Arabic" w:hint="cs"/>
          <w:rtl/>
          <w:lang w:bidi="ar-DZ"/>
        </w:rPr>
        <w:t xml:space="preserve">ورقة تحليلية، سوريا: مركز عمران للدراسات الإستراتيجية، 3 أغسطس/آب </w:t>
      </w:r>
      <w:r>
        <w:rPr>
          <w:rFonts w:ascii="Traditional Arabic" w:eastAsia="Times New Roman" w:hAnsi="Traditional Arabic" w:cs="Traditional Arabic" w:hint="cs"/>
          <w:rtl/>
          <w:lang w:bidi="ar-DZ"/>
        </w:rPr>
        <w:t>2016</w:t>
      </w:r>
      <w:r w:rsidRPr="00EF4C5D">
        <w:rPr>
          <w:rFonts w:ascii="Traditional Arabic" w:eastAsia="Times New Roman" w:hAnsi="Traditional Arabic" w:cs="Traditional Arabic" w:hint="cs"/>
          <w:rtl/>
          <w:lang w:bidi="ar-DZ"/>
        </w:rPr>
        <w:t xml:space="preserve"> </w:t>
      </w:r>
      <w:r>
        <w:rPr>
          <w:rFonts w:ascii="Traditional Arabic" w:eastAsia="Times New Roman" w:hAnsi="Traditional Arabic" w:cs="Traditional Arabic" w:hint="cs"/>
          <w:rtl/>
          <w:lang w:bidi="ar-DZ"/>
        </w:rPr>
        <w:t xml:space="preserve">، </w:t>
      </w:r>
      <w:r w:rsidRPr="00EF4C5D">
        <w:rPr>
          <w:rFonts w:ascii="Traditional Arabic" w:eastAsia="Times New Roman" w:hAnsi="Traditional Arabic" w:cs="Traditional Arabic" w:hint="cs"/>
          <w:rtl/>
          <w:lang w:bidi="ar-DZ"/>
        </w:rPr>
        <w:t xml:space="preserve">ص </w:t>
      </w:r>
      <w:r>
        <w:rPr>
          <w:rFonts w:ascii="Traditional Arabic" w:eastAsia="Times New Roman" w:hAnsi="Traditional Arabic" w:cs="Traditional Arabic" w:hint="cs"/>
          <w:rtl/>
          <w:lang w:bidi="ar-DZ"/>
        </w:rPr>
        <w:t>6</w:t>
      </w:r>
    </w:p>
    <w:p w:rsidR="00921007" w:rsidRPr="003479F6" w:rsidRDefault="00921007" w:rsidP="00670319">
      <w:pPr>
        <w:pStyle w:val="Paragraphedeliste"/>
        <w:numPr>
          <w:ilvl w:val="0"/>
          <w:numId w:val="43"/>
        </w:numPr>
        <w:bidi/>
        <w:spacing w:line="291" w:lineRule="auto"/>
        <w:ind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sz w:val="24"/>
          <w:szCs w:val="24"/>
          <w:rtl/>
          <w:lang w:bidi="ar-DZ"/>
        </w:rPr>
        <w:t>المرجع نفسه ، ص 7.</w:t>
      </w:r>
    </w:p>
    <w:p w:rsidR="00921007" w:rsidRDefault="00921007" w:rsidP="00C04511">
      <w:pPr>
        <w:bidi/>
        <w:ind w:left="-242" w:right="-425"/>
        <w:jc w:val="center"/>
        <w:rPr>
          <w:rFonts w:ascii="Traditional Arabic" w:eastAsia="Times New Roman" w:hAnsi="Traditional Arabic" w:cs="Traditional Arabic"/>
          <w:color w:val="000000"/>
          <w:sz w:val="28"/>
          <w:szCs w:val="28"/>
          <w:rtl/>
          <w:lang w:bidi="ar-DZ"/>
        </w:rPr>
      </w:pPr>
    </w:p>
    <w:p w:rsidR="00921007" w:rsidRDefault="00921007" w:rsidP="00C04511">
      <w:pPr>
        <w:bidi/>
        <w:ind w:left="-242" w:right="-425"/>
        <w:jc w:val="center"/>
        <w:rPr>
          <w:rFonts w:ascii="Algerian" w:eastAsia="Times New Roman" w:hAnsi="Algerian" w:cs="Traditional Arabic"/>
          <w:color w:val="000000"/>
          <w:sz w:val="28"/>
          <w:szCs w:val="28"/>
          <w:rtl/>
          <w:lang w:bidi="ar-DZ"/>
        </w:rPr>
      </w:pPr>
    </w:p>
    <w:p w:rsidR="00921007" w:rsidRPr="0039003D" w:rsidRDefault="00921007" w:rsidP="00C04511">
      <w:pPr>
        <w:bidi/>
        <w:ind w:left="-242" w:right="-425"/>
        <w:jc w:val="lowKashida"/>
        <w:rPr>
          <w:rFonts w:ascii="Traditional Arabic" w:eastAsia="Times New Roman" w:hAnsi="Traditional Arabic" w:cs="Traditional Arabic"/>
          <w:b/>
          <w:bCs/>
          <w:color w:val="000000"/>
          <w:sz w:val="36"/>
          <w:szCs w:val="36"/>
          <w:rtl/>
          <w:lang w:bidi="ar-DZ"/>
        </w:rPr>
      </w:pPr>
      <w:r>
        <w:rPr>
          <w:rFonts w:ascii="Traditional Arabic" w:eastAsia="Times New Roman" w:hAnsi="Traditional Arabic" w:cs="Traditional Arabic" w:hint="cs"/>
          <w:b/>
          <w:bCs/>
          <w:color w:val="000000"/>
          <w:sz w:val="36"/>
          <w:szCs w:val="36"/>
          <w:rtl/>
          <w:lang w:bidi="ar-DZ"/>
        </w:rPr>
        <w:lastRenderedPageBreak/>
        <w:t xml:space="preserve">المطلب الثالث : إتجاه </w:t>
      </w:r>
      <w:r w:rsidRPr="0039003D">
        <w:rPr>
          <w:rFonts w:ascii="Traditional Arabic" w:eastAsia="Times New Roman" w:hAnsi="Traditional Arabic" w:cs="Traditional Arabic"/>
          <w:b/>
          <w:bCs/>
          <w:color w:val="000000"/>
          <w:sz w:val="36"/>
          <w:szCs w:val="36"/>
          <w:rtl/>
          <w:lang w:bidi="ar-DZ"/>
        </w:rPr>
        <w:t>الولايات المتحدة الأمريكية</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b/>
          <w:b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ترتبط تركيا بالولايات المتحدة </w:t>
      </w:r>
      <w:r>
        <w:rPr>
          <w:rFonts w:ascii="Traditional Arabic" w:eastAsia="Times New Roman" w:hAnsi="Traditional Arabic" w:cs="Traditional Arabic" w:hint="cs"/>
          <w:color w:val="000000"/>
          <w:sz w:val="32"/>
          <w:szCs w:val="32"/>
          <w:rtl/>
          <w:lang w:bidi="ar-DZ"/>
        </w:rPr>
        <w:t>الأمريكية</w:t>
      </w:r>
      <w:r>
        <w:rPr>
          <w:rFonts w:ascii="Traditional Arabic" w:eastAsia="Times New Roman" w:hAnsi="Traditional Arabic" w:cs="Traditional Arabic"/>
          <w:color w:val="000000"/>
          <w:sz w:val="32"/>
          <w:szCs w:val="32"/>
          <w:rtl/>
          <w:lang w:bidi="ar-DZ"/>
        </w:rPr>
        <w:t xml:space="preserve">، بعلاقة تحالف على الأقل منذ الحرب الباردة،حيث ساهمت تركيا في صد المد الشيوعي الذي كان يهدد أوروبا الغربية آنذاك ،بعدها </w:t>
      </w:r>
      <w:r>
        <w:rPr>
          <w:rFonts w:ascii="Traditional Arabic" w:eastAsia="Times New Roman" w:hAnsi="Traditional Arabic" w:cs="Traditional Arabic" w:hint="cs"/>
          <w:color w:val="000000"/>
          <w:sz w:val="32"/>
          <w:szCs w:val="32"/>
          <w:rtl/>
          <w:lang w:bidi="ar-DZ"/>
        </w:rPr>
        <w:t>احتفظت</w:t>
      </w:r>
      <w:r>
        <w:rPr>
          <w:rFonts w:ascii="Traditional Arabic" w:eastAsia="Times New Roman" w:hAnsi="Traditional Arabic" w:cs="Traditional Arabic"/>
          <w:color w:val="000000"/>
          <w:sz w:val="32"/>
          <w:szCs w:val="32"/>
          <w:rtl/>
          <w:lang w:bidi="ar-DZ"/>
        </w:rPr>
        <w:t xml:space="preserve"> تركيا بأهمية إستراتيجية في منظور واشنطن، لموقعها الإستراتيجي المؤثر في البلقان و آسيا الوسطى، و القوقاز و الشرق </w:t>
      </w:r>
      <w:r>
        <w:rPr>
          <w:rFonts w:ascii="Traditional Arabic" w:eastAsia="Times New Roman" w:hAnsi="Traditional Arabic" w:cs="Traditional Arabic" w:hint="cs"/>
          <w:color w:val="000000"/>
          <w:sz w:val="32"/>
          <w:szCs w:val="32"/>
          <w:rtl/>
          <w:lang w:bidi="ar-DZ"/>
        </w:rPr>
        <w:t>الأوسط</w:t>
      </w:r>
      <w:r>
        <w:rPr>
          <w:rFonts w:ascii="Traditional Arabic" w:eastAsia="Times New Roman" w:hAnsi="Traditional Arabic" w:cs="Traditional Arabic"/>
          <w:color w:val="000000"/>
          <w:sz w:val="32"/>
          <w:szCs w:val="32"/>
          <w:rtl/>
          <w:lang w:bidi="ar-DZ"/>
        </w:rPr>
        <w:t>، في ظل تواجد قواعد عسكرية أمريكية على التراب التركي ، تابعة لحلف شمال الأطلسي</w:t>
      </w:r>
      <w:r w:rsidRPr="0039003D">
        <w:rPr>
          <w:rFonts w:ascii="Traditional Arabic" w:eastAsia="Times New Roman" w:hAnsi="Traditional Arabic" w:cs="Traditional Arabic" w:hint="cs"/>
          <w:color w:val="000000"/>
          <w:sz w:val="24"/>
          <w:szCs w:val="24"/>
          <w:rtl/>
          <w:lang w:bidi="ar-DZ"/>
        </w:rPr>
        <w:t xml:space="preserve"> (1)</w:t>
      </w:r>
      <w:r>
        <w:rPr>
          <w:rFonts w:ascii="Traditional Arabic" w:eastAsia="Times New Roman" w:hAnsi="Traditional Arabic" w:cs="Traditional Arabic" w:hint="cs"/>
          <w:color w:val="000000"/>
          <w:sz w:val="32"/>
          <w:szCs w:val="32"/>
          <w:rtl/>
          <w:lang w:bidi="ar-DZ"/>
        </w:rPr>
        <w:t>.</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w:t>
      </w:r>
      <w:r w:rsidRPr="008C147E">
        <w:rPr>
          <w:rFonts w:ascii="Traditional Arabic" w:eastAsia="Times New Roman" w:hAnsi="Traditional Arabic" w:cs="Traditional Arabic"/>
          <w:sz w:val="32"/>
          <w:szCs w:val="32"/>
          <w:rtl/>
        </w:rPr>
        <w:t xml:space="preserve">و رغم العلاقة الوطيدة التي تربط بين الجمهورية التركية و الولايات المتحدة الأمريكية التي ترجع بداياتها </w:t>
      </w:r>
      <w:r>
        <w:rPr>
          <w:rFonts w:ascii="Traditional Arabic" w:eastAsia="Times New Roman" w:hAnsi="Traditional Arabic" w:cs="Traditional Arabic" w:hint="cs"/>
          <w:sz w:val="32"/>
          <w:szCs w:val="32"/>
          <w:rtl/>
        </w:rPr>
        <w:t>إ</w:t>
      </w:r>
      <w:r w:rsidRPr="008C147E">
        <w:rPr>
          <w:rFonts w:ascii="Traditional Arabic" w:eastAsia="Times New Roman" w:hAnsi="Traditional Arabic" w:cs="Traditional Arabic"/>
          <w:sz w:val="32"/>
          <w:szCs w:val="32"/>
          <w:rtl/>
        </w:rPr>
        <w:t>لى تحالف تركيا مع أمريكا و انخراطها في حلف شمال الأطلسي و من ثم فترة الحرب الباردة حيث مثل الصراع التركي القبرصي مظهرا من مظاهر الحرب الباردة بين واشنطن و</w:t>
      </w:r>
      <w:r>
        <w:rPr>
          <w:rFonts w:ascii="Traditional Arabic" w:eastAsia="Times New Roman" w:hAnsi="Traditional Arabic" w:cs="Traditional Arabic" w:hint="cs"/>
          <w:sz w:val="32"/>
          <w:szCs w:val="32"/>
          <w:rtl/>
        </w:rPr>
        <w:t xml:space="preserve"> </w:t>
      </w:r>
      <w:r w:rsidRPr="008C147E">
        <w:rPr>
          <w:rFonts w:ascii="Traditional Arabic" w:eastAsia="Times New Roman" w:hAnsi="Traditional Arabic" w:cs="Traditional Arabic"/>
          <w:sz w:val="32"/>
          <w:szCs w:val="32"/>
          <w:rtl/>
        </w:rPr>
        <w:t>موسكو</w:t>
      </w:r>
      <w:r>
        <w:rPr>
          <w:rFonts w:ascii="Traditional Arabic" w:eastAsia="Times New Roman" w:hAnsi="Traditional Arabic" w:cs="Traditional Arabic" w:hint="cs"/>
          <w:sz w:val="32"/>
          <w:szCs w:val="32"/>
          <w:rtl/>
        </w:rPr>
        <w:t xml:space="preserve">" </w:t>
      </w:r>
      <w:r w:rsidRPr="0006005A">
        <w:rPr>
          <w:rFonts w:ascii="Traditional Arabic" w:eastAsia="Times New Roman" w:hAnsi="Traditional Arabic" w:cs="Traditional Arabic" w:hint="cs"/>
          <w:sz w:val="24"/>
          <w:szCs w:val="24"/>
          <w:rtl/>
        </w:rPr>
        <w:t>(2)</w:t>
      </w:r>
      <w:r w:rsidRPr="008C147E">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 xml:space="preserve">،  </w:t>
      </w:r>
      <w:r>
        <w:rPr>
          <w:rFonts w:ascii="Traditional Arabic" w:eastAsia="Times New Roman" w:hAnsi="Traditional Arabic" w:cs="Traditional Arabic"/>
          <w:color w:val="000000"/>
          <w:sz w:val="32"/>
          <w:szCs w:val="32"/>
          <w:rtl/>
          <w:lang w:bidi="ar-DZ"/>
        </w:rPr>
        <w:t xml:space="preserve">إلا </w:t>
      </w:r>
      <w:r>
        <w:rPr>
          <w:rFonts w:ascii="Traditional Arabic" w:eastAsia="Times New Roman" w:hAnsi="Traditional Arabic" w:cs="Traditional Arabic" w:hint="cs"/>
          <w:color w:val="000000"/>
          <w:sz w:val="32"/>
          <w:szCs w:val="32"/>
          <w:rtl/>
          <w:lang w:bidi="ar-DZ"/>
        </w:rPr>
        <w:t>أ</w:t>
      </w:r>
      <w:r>
        <w:rPr>
          <w:rFonts w:ascii="Traditional Arabic" w:eastAsia="Times New Roman" w:hAnsi="Traditional Arabic" w:cs="Traditional Arabic"/>
          <w:color w:val="000000"/>
          <w:sz w:val="32"/>
          <w:szCs w:val="32"/>
          <w:rtl/>
          <w:lang w:bidi="ar-DZ"/>
        </w:rPr>
        <w:t xml:space="preserve">ن </w:t>
      </w:r>
      <w:r>
        <w:rPr>
          <w:rFonts w:ascii="Traditional Arabic" w:eastAsia="Times New Roman" w:hAnsi="Traditional Arabic" w:cs="Traditional Arabic" w:hint="cs"/>
          <w:color w:val="000000"/>
          <w:sz w:val="32"/>
          <w:szCs w:val="32"/>
          <w:rtl/>
          <w:lang w:bidi="ar-DZ"/>
        </w:rPr>
        <w:t xml:space="preserve">هذا </w:t>
      </w:r>
      <w:r>
        <w:rPr>
          <w:rFonts w:ascii="Traditional Arabic" w:eastAsia="Times New Roman" w:hAnsi="Traditional Arabic" w:cs="Traditional Arabic"/>
          <w:color w:val="000000"/>
          <w:sz w:val="32"/>
          <w:szCs w:val="32"/>
          <w:rtl/>
          <w:lang w:bidi="ar-DZ"/>
        </w:rPr>
        <w:t xml:space="preserve">الترابط الوطيد " شهد بعد التمرد التركي بداية من سنة 2003 ، أين رفضت تركيا طلباَ أمريكياً لإستخدام  الأراضي التركية و قاعدة إنجيرليك لأغراض فتح جبهة شمالية ضد نظام صدام حسين في العراق" </w:t>
      </w:r>
      <w:r w:rsidRPr="00FA6ACA">
        <w:rPr>
          <w:rFonts w:ascii="Traditional Arabic" w:eastAsia="Times New Roman" w:hAnsi="Traditional Arabic" w:cs="Traditional Arabic" w:hint="cs"/>
          <w:color w:val="000000"/>
          <w:sz w:val="24"/>
          <w:szCs w:val="24"/>
          <w:rtl/>
          <w:lang w:bidi="ar-DZ"/>
        </w:rPr>
        <w:t>(3)</w:t>
      </w:r>
      <w:r w:rsidRPr="00FA6ACA">
        <w:rPr>
          <w:rFonts w:ascii="Traditional Arabic" w:eastAsia="Times New Roman" w:hAnsi="Traditional Arabic" w:cs="Traditional Arabic"/>
          <w:color w:val="000000"/>
          <w:sz w:val="24"/>
          <w:szCs w:val="24"/>
          <w:rtl/>
          <w:lang w:bidi="ar-DZ"/>
        </w:rPr>
        <w:t>.</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color w:val="000000"/>
          <w:sz w:val="32"/>
          <w:szCs w:val="32"/>
          <w:rtl/>
          <w:lang w:bidi="ar-DZ"/>
        </w:rPr>
        <w:t xml:space="preserve">      كما " أظهرت تركيا تباطؤ واضحاً في الإستجابة للطلب </w:t>
      </w:r>
      <w:r>
        <w:rPr>
          <w:rFonts w:ascii="Traditional Arabic" w:eastAsia="Times New Roman" w:hAnsi="Traditional Arabic" w:cs="Traditional Arabic" w:hint="cs"/>
          <w:color w:val="000000"/>
          <w:sz w:val="32"/>
          <w:szCs w:val="32"/>
          <w:rtl/>
          <w:lang w:bidi="ar-DZ"/>
        </w:rPr>
        <w:t>الأمريكي</w:t>
      </w:r>
      <w:r>
        <w:rPr>
          <w:rFonts w:ascii="Traditional Arabic" w:eastAsia="Times New Roman" w:hAnsi="Traditional Arabic" w:cs="Traditional Arabic"/>
          <w:color w:val="000000"/>
          <w:sz w:val="32"/>
          <w:szCs w:val="32"/>
          <w:rtl/>
          <w:lang w:bidi="ar-DZ"/>
        </w:rPr>
        <w:t xml:space="preserve"> لإرسال سفن عسكرية إلى البحر الأسود عبر البوسفور و الدردنيل خلال الحرب الجورجية – الروسية في صيف 2008 </w:t>
      </w:r>
      <w:r w:rsidRPr="00292CCE">
        <w:rPr>
          <w:rFonts w:ascii="Traditional Arabic" w:eastAsia="Times New Roman" w:hAnsi="Traditional Arabic" w:cs="Traditional Arabic" w:hint="cs"/>
          <w:color w:val="000000"/>
          <w:sz w:val="24"/>
          <w:szCs w:val="24"/>
          <w:rtl/>
          <w:lang w:bidi="ar-DZ"/>
        </w:rPr>
        <w:t>(4)</w:t>
      </w:r>
      <w:r>
        <w:rPr>
          <w:rFonts w:ascii="Traditional Arabic" w:eastAsia="Times New Roman" w:hAnsi="Traditional Arabic" w:cs="Traditional Arabic" w:hint="cs"/>
          <w:color w:val="000000"/>
          <w:sz w:val="32"/>
          <w:szCs w:val="32"/>
          <w:rtl/>
          <w:lang w:bidi="ar-DZ"/>
        </w:rPr>
        <w:t xml:space="preserve"> ، و يرجع سبب الخلاف بين تركيا و حليفتها التقليدية الولايات المتحدة الأمريكية ، إلى تباين الأهداف بشأن الوضع القائم في سوريا، ففي الوقت الذي دعمت فيه تركيا خيار إسقاط النظام، حددت الولايات المتحدة الأمريكية هدفها بمحاربة تنظيم داعش الإرهابي و دعم الأكراد الذين تعتبرهم تركيا تهديداً على أمنها القومي ،</w:t>
      </w:r>
      <w:r w:rsidRPr="00292CCE">
        <w:rPr>
          <w:rFonts w:ascii="Traditional Arabic" w:eastAsia="Times New Roman" w:hAnsi="Traditional Arabic" w:cs="Traditional Arabic"/>
          <w:color w:val="000000"/>
          <w:sz w:val="32"/>
          <w:szCs w:val="32"/>
          <w:rtl/>
          <w:lang w:bidi="ar-DZ"/>
        </w:rPr>
        <w:t xml:space="preserve"> فضلاً على النهج المحافظ للحزب الحاكم في تركيا بدلاً من النهج العلماني الذي كانت تدعمه الولايات المتحدة الأمريكية، و تسعى إلى حمايتة من خلال التغلغل في ما يسمى بالدولة العميقة ، خدمة لمصالحها بهذا البلد.        </w:t>
      </w:r>
    </w:p>
    <w:p w:rsidR="0044221C" w:rsidRDefault="0044221C" w:rsidP="00C04511">
      <w:pPr>
        <w:bidi/>
        <w:spacing w:after="0" w:line="240" w:lineRule="auto"/>
        <w:ind w:left="-244" w:right="-425"/>
        <w:jc w:val="lowKashida"/>
        <w:rPr>
          <w:rFonts w:ascii="Traditional Arabic" w:eastAsia="Times New Roman" w:hAnsi="Traditional Arabic" w:cs="Traditional Arabic" w:hint="cs"/>
          <w:color w:val="000000"/>
          <w:sz w:val="32"/>
          <w:szCs w:val="32"/>
          <w:rtl/>
          <w:lang w:bidi="ar-DZ"/>
        </w:rPr>
      </w:pPr>
    </w:p>
    <w:p w:rsidR="00921007" w:rsidRDefault="00921007" w:rsidP="0044221C">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FA6ACA" w:rsidRDefault="00921007" w:rsidP="00670319">
      <w:pPr>
        <w:pStyle w:val="Paragraphedeliste"/>
        <w:numPr>
          <w:ilvl w:val="0"/>
          <w:numId w:val="44"/>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FA6ACA">
        <w:rPr>
          <w:rFonts w:ascii="Traditional Arabic" w:eastAsia="Times New Roman" w:hAnsi="Traditional Arabic" w:cs="Traditional Arabic" w:hint="cs"/>
          <w:color w:val="000000"/>
          <w:sz w:val="24"/>
          <w:szCs w:val="24"/>
          <w:rtl/>
          <w:lang w:bidi="ar-DZ"/>
        </w:rPr>
        <w:t>ياسين احمد القطاونة</w:t>
      </w:r>
      <w:r>
        <w:rPr>
          <w:rFonts w:ascii="Traditional Arabic" w:eastAsia="Times New Roman" w:hAnsi="Traditional Arabic" w:cs="Traditional Arabic" w:hint="cs"/>
          <w:color w:val="000000"/>
          <w:sz w:val="24"/>
          <w:szCs w:val="24"/>
          <w:rtl/>
          <w:lang w:bidi="ar-DZ"/>
        </w:rPr>
        <w:t>، المرجع السابق</w:t>
      </w:r>
      <w:r w:rsidRPr="00FA6ACA">
        <w:rPr>
          <w:rFonts w:ascii="Traditional Arabic" w:eastAsia="Times New Roman" w:hAnsi="Traditional Arabic" w:cs="Traditional Arabic" w:hint="cs"/>
          <w:color w:val="000000"/>
          <w:sz w:val="24"/>
          <w:szCs w:val="24"/>
          <w:rtl/>
          <w:lang w:bidi="ar-DZ"/>
        </w:rPr>
        <w:t xml:space="preserve"> ص 51.</w:t>
      </w:r>
    </w:p>
    <w:p w:rsidR="00921007" w:rsidRPr="00FA6ACA" w:rsidRDefault="00921007" w:rsidP="00670319">
      <w:pPr>
        <w:pStyle w:val="Paragraphedeliste"/>
        <w:numPr>
          <w:ilvl w:val="0"/>
          <w:numId w:val="44"/>
        </w:numPr>
        <w:bidi/>
        <w:spacing w:after="0" w:line="240" w:lineRule="auto"/>
        <w:ind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24"/>
          <w:szCs w:val="24"/>
          <w:rtl/>
          <w:lang w:bidi="ar-DZ"/>
        </w:rPr>
        <w:t>وصال الورفلي، المرجع السابق ص 47 .</w:t>
      </w:r>
    </w:p>
    <w:p w:rsidR="00921007" w:rsidRDefault="00921007" w:rsidP="00670319">
      <w:pPr>
        <w:pStyle w:val="Paragraphedeliste"/>
        <w:numPr>
          <w:ilvl w:val="0"/>
          <w:numId w:val="44"/>
        </w:numPr>
        <w:bidi/>
        <w:spacing w:after="0" w:line="240" w:lineRule="auto"/>
        <w:ind w:right="-425"/>
        <w:jc w:val="lowKashida"/>
        <w:rPr>
          <w:rFonts w:ascii="Traditional Arabic" w:eastAsia="Times New Roman" w:hAnsi="Traditional Arabic" w:cs="Traditional Arabic"/>
          <w:color w:val="000000"/>
          <w:sz w:val="24"/>
          <w:szCs w:val="24"/>
          <w:lang w:bidi="ar-DZ"/>
        </w:rPr>
      </w:pPr>
      <w:r>
        <w:rPr>
          <w:rFonts w:ascii="Traditional Arabic" w:eastAsia="Times New Roman" w:hAnsi="Traditional Arabic" w:cs="Traditional Arabic" w:hint="cs"/>
          <w:color w:val="000000"/>
          <w:sz w:val="24"/>
          <w:szCs w:val="24"/>
          <w:rtl/>
          <w:lang w:bidi="ar-DZ"/>
        </w:rPr>
        <w:t>يوسف</w:t>
      </w:r>
      <w:r w:rsidRPr="00292CCE">
        <w:rPr>
          <w:rFonts w:ascii="Traditional Arabic" w:eastAsia="Times New Roman" w:hAnsi="Traditional Arabic" w:cs="Traditional Arabic" w:hint="cs"/>
          <w:color w:val="000000"/>
          <w:sz w:val="24"/>
          <w:szCs w:val="24"/>
          <w:rtl/>
          <w:lang w:bidi="ar-DZ"/>
        </w:rPr>
        <w:t xml:space="preserve"> أيمن</w:t>
      </w:r>
      <w:r>
        <w:rPr>
          <w:rFonts w:ascii="Traditional Arabic" w:eastAsia="Times New Roman" w:hAnsi="Traditional Arabic" w:cs="Traditional Arabic" w:hint="cs"/>
          <w:color w:val="000000"/>
          <w:sz w:val="24"/>
          <w:szCs w:val="24"/>
          <w:rtl/>
          <w:lang w:bidi="ar-DZ"/>
        </w:rPr>
        <w:t xml:space="preserve"> ،( العلاقات التركية </w:t>
      </w:r>
      <w:r>
        <w:rPr>
          <w:rFonts w:ascii="Traditional Arabic" w:eastAsia="Times New Roman" w:hAnsi="Traditional Arabic" w:cs="Traditional Arabic"/>
          <w:color w:val="000000"/>
          <w:sz w:val="24"/>
          <w:szCs w:val="24"/>
          <w:rtl/>
          <w:lang w:bidi="ar-DZ"/>
        </w:rPr>
        <w:t>–</w:t>
      </w:r>
      <w:r>
        <w:rPr>
          <w:rFonts w:ascii="Traditional Arabic" w:eastAsia="Times New Roman" w:hAnsi="Traditional Arabic" w:cs="Traditional Arabic" w:hint="cs"/>
          <w:color w:val="000000"/>
          <w:sz w:val="24"/>
          <w:szCs w:val="24"/>
          <w:rtl/>
          <w:lang w:bidi="ar-DZ"/>
        </w:rPr>
        <w:t xml:space="preserve"> الإسرائيلية في ضوء عقيدة العمق الإستراتيجي لأحمد داوود أغلو)، </w:t>
      </w:r>
      <w:r w:rsidRPr="00F2768E">
        <w:rPr>
          <w:rFonts w:ascii="Traditional Arabic" w:eastAsia="Times New Roman" w:hAnsi="Traditional Arabic" w:cs="Traditional Arabic" w:hint="cs"/>
          <w:color w:val="000000" w:themeColor="text1"/>
          <w:sz w:val="24"/>
          <w:szCs w:val="24"/>
          <w:u w:val="single"/>
          <w:rtl/>
          <w:lang w:bidi="ar-DZ"/>
        </w:rPr>
        <w:t>مجلة قضايا إسرائيلية،</w:t>
      </w:r>
      <w:r w:rsidRPr="00F2768E">
        <w:rPr>
          <w:rFonts w:ascii="Traditional Arabic" w:eastAsia="Times New Roman" w:hAnsi="Traditional Arabic" w:cs="Traditional Arabic" w:hint="cs"/>
          <w:color w:val="000000" w:themeColor="text1"/>
          <w:sz w:val="24"/>
          <w:szCs w:val="24"/>
          <w:rtl/>
          <w:lang w:bidi="ar-DZ"/>
        </w:rPr>
        <w:t xml:space="preserve"> ص 95</w:t>
      </w:r>
      <w:r>
        <w:rPr>
          <w:rFonts w:ascii="Traditional Arabic" w:eastAsia="Times New Roman" w:hAnsi="Traditional Arabic" w:cs="Traditional Arabic" w:hint="cs"/>
          <w:color w:val="000000"/>
          <w:sz w:val="24"/>
          <w:szCs w:val="24"/>
          <w:rtl/>
          <w:lang w:bidi="ar-DZ"/>
        </w:rPr>
        <w:t>.</w:t>
      </w:r>
    </w:p>
    <w:p w:rsidR="00921007" w:rsidRPr="00292CCE" w:rsidRDefault="00921007" w:rsidP="00670319">
      <w:pPr>
        <w:pStyle w:val="Paragraphedeliste"/>
        <w:numPr>
          <w:ilvl w:val="0"/>
          <w:numId w:val="44"/>
        </w:numPr>
        <w:bidi/>
        <w:spacing w:after="0" w:line="240" w:lineRule="auto"/>
        <w:ind w:right="-425"/>
        <w:jc w:val="lowKashida"/>
        <w:rPr>
          <w:rFonts w:ascii="Traditional Arabic" w:eastAsia="Times New Roman" w:hAnsi="Traditional Arabic" w:cs="Traditional Arabic"/>
          <w:color w:val="000000"/>
          <w:sz w:val="24"/>
          <w:szCs w:val="24"/>
          <w:rtl/>
          <w:lang w:bidi="ar-DZ"/>
        </w:rPr>
      </w:pPr>
      <w:r>
        <w:rPr>
          <w:rFonts w:ascii="Traditional Arabic" w:eastAsia="Times New Roman" w:hAnsi="Traditional Arabic" w:cs="Traditional Arabic" w:hint="cs"/>
          <w:color w:val="000000"/>
          <w:sz w:val="24"/>
          <w:szCs w:val="24"/>
          <w:rtl/>
          <w:lang w:bidi="ar-DZ"/>
        </w:rPr>
        <w:t>المرجع نفسه</w:t>
      </w:r>
      <w:r w:rsidRPr="00292CCE">
        <w:rPr>
          <w:rFonts w:ascii="Traditional Arabic" w:eastAsia="Times New Roman" w:hAnsi="Traditional Arabic" w:cs="Traditional Arabic" w:hint="cs"/>
          <w:color w:val="000000"/>
          <w:sz w:val="24"/>
          <w:szCs w:val="24"/>
          <w:rtl/>
          <w:lang w:bidi="ar-DZ"/>
        </w:rPr>
        <w:t>، ص 95.</w:t>
      </w:r>
    </w:p>
    <w:p w:rsidR="00921007" w:rsidRPr="00F2768E" w:rsidRDefault="00921007" w:rsidP="00C04511">
      <w:pPr>
        <w:bidi/>
        <w:ind w:left="-242" w:right="-425"/>
        <w:jc w:val="center"/>
        <w:rPr>
          <w:rFonts w:ascii="Algerian" w:eastAsia="Times New Roman" w:hAnsi="Algerian" w:cs="Traditional Arabic"/>
          <w:color w:val="000000"/>
          <w:sz w:val="28"/>
          <w:szCs w:val="28"/>
          <w:rtl/>
          <w:lang w:bidi="ar-DZ"/>
        </w:rPr>
      </w:pP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lastRenderedPageBreak/>
        <w:t xml:space="preserve">           </w:t>
      </w:r>
      <w:r>
        <w:rPr>
          <w:rFonts w:ascii="Traditional Arabic" w:eastAsia="Times New Roman" w:hAnsi="Traditional Arabic" w:cs="Traditional Arabic"/>
          <w:color w:val="000000"/>
          <w:sz w:val="32"/>
          <w:szCs w:val="32"/>
          <w:rtl/>
          <w:lang w:bidi="ar-DZ"/>
        </w:rPr>
        <w:t>كل هذه المتغيرات، إضافة إلى الخلاف القائم بين تركيا و واشنطن حول آلية التعامل مع حزب الإتحاد الديمقراطي في سوريا في ظل "دعم الولايات المتحدة لقوات سورية الديمقراطية و التي تشكل عمودها الفقري ميليشيات الكردية التابعة لحزب العمال الكردستاني "</w:t>
      </w:r>
      <w:r>
        <w:rPr>
          <w:rFonts w:ascii="Traditional Arabic" w:eastAsia="Times New Roman" w:hAnsi="Traditional Arabic" w:cs="Traditional Arabic" w:hint="cs"/>
          <w:color w:val="000000"/>
          <w:sz w:val="24"/>
          <w:szCs w:val="24"/>
          <w:rtl/>
          <w:lang w:bidi="ar-DZ"/>
        </w:rPr>
        <w:t>(1)</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 دفعت إلى مراجعة تركيا لعلاقاتها مع الولايات المتحدة الأمريكية، بل إلى إتخاذ مواقف معاكسة في بعض الأحيان، على غرار إغلاق تركيا بمجالها الجوي ، عقب حادثة الإنقلاب الفاشل ، ما تسبب في توقف طلعات الطائرات </w:t>
      </w:r>
      <w:r>
        <w:rPr>
          <w:rFonts w:ascii="Traditional Arabic" w:eastAsia="Times New Roman" w:hAnsi="Traditional Arabic" w:cs="Traditional Arabic" w:hint="cs"/>
          <w:color w:val="000000"/>
          <w:sz w:val="32"/>
          <w:szCs w:val="32"/>
          <w:rtl/>
          <w:lang w:bidi="ar-DZ"/>
        </w:rPr>
        <w:t>الأمريكية</w:t>
      </w:r>
      <w:r>
        <w:rPr>
          <w:rFonts w:ascii="Traditional Arabic" w:eastAsia="Times New Roman" w:hAnsi="Traditional Arabic" w:cs="Traditional Arabic"/>
          <w:color w:val="000000"/>
          <w:sz w:val="32"/>
          <w:szCs w:val="32"/>
          <w:rtl/>
          <w:lang w:bidi="ar-DZ"/>
        </w:rPr>
        <w:t xml:space="preserve">، ضد تنظيم الدولة (داعش) في سوريا </w:t>
      </w:r>
      <w:r>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color w:val="000000"/>
          <w:sz w:val="32"/>
          <w:szCs w:val="32"/>
          <w:rtl/>
          <w:lang w:bidi="ar-DZ"/>
        </w:rPr>
        <w:t xml:space="preserve">و العراق ، إنطلاقاً من قاعدة إنجيرليك الجوية بتركيا </w:t>
      </w:r>
      <w:r w:rsidRPr="0049735A">
        <w:rPr>
          <w:rFonts w:ascii="Traditional Arabic" w:eastAsia="Times New Roman" w:hAnsi="Traditional Arabic" w:cs="Traditional Arabic" w:hint="cs"/>
          <w:color w:val="000000"/>
          <w:sz w:val="24"/>
          <w:szCs w:val="24"/>
          <w:rtl/>
          <w:lang w:bidi="ar-DZ"/>
        </w:rPr>
        <w:t>(2)</w:t>
      </w:r>
      <w:r w:rsidRPr="00292CCE">
        <w:rPr>
          <w:rFonts w:ascii="Traditional Arabic" w:eastAsia="Times New Roman" w:hAnsi="Traditional Arabic" w:cs="Traditional Arabic"/>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و هذا </w:t>
      </w:r>
      <w:r w:rsidRPr="00292CCE">
        <w:rPr>
          <w:rFonts w:ascii="Traditional Arabic" w:eastAsia="Times New Roman" w:hAnsi="Traditional Arabic" w:cs="Traditional Arabic"/>
          <w:color w:val="000000"/>
          <w:sz w:val="32"/>
          <w:szCs w:val="32"/>
          <w:rtl/>
          <w:lang w:bidi="ar-DZ"/>
        </w:rPr>
        <w:t xml:space="preserve">مقابل </w:t>
      </w:r>
      <w:r>
        <w:rPr>
          <w:rFonts w:ascii="Traditional Arabic" w:eastAsia="Times New Roman" w:hAnsi="Traditional Arabic" w:cs="Traditional Arabic" w:hint="cs"/>
          <w:color w:val="000000"/>
          <w:sz w:val="32"/>
          <w:szCs w:val="32"/>
          <w:rtl/>
          <w:lang w:bidi="ar-DZ"/>
        </w:rPr>
        <w:t xml:space="preserve">ظهور </w:t>
      </w:r>
      <w:r w:rsidRPr="00292CCE">
        <w:rPr>
          <w:rFonts w:ascii="Traditional Arabic" w:eastAsia="Times New Roman" w:hAnsi="Traditional Arabic" w:cs="Traditional Arabic"/>
          <w:color w:val="000000"/>
          <w:sz w:val="32"/>
          <w:szCs w:val="32"/>
          <w:rtl/>
          <w:lang w:bidi="ar-DZ"/>
        </w:rPr>
        <w:t>تقارب روسي –تركي و تركي –صيني بخصوص التنسيق و الشراكة الإقتصادية</w:t>
      </w:r>
      <w:r>
        <w:rPr>
          <w:rFonts w:ascii="Traditional Arabic" w:eastAsia="Times New Roman" w:hAnsi="Traditional Arabic" w:cs="Traditional Arabic" w:hint="cs"/>
          <w:color w:val="000000"/>
          <w:sz w:val="32"/>
          <w:szCs w:val="32"/>
          <w:rtl/>
          <w:lang w:bidi="ar-DZ"/>
        </w:rPr>
        <w:t>.</w:t>
      </w:r>
      <w:r w:rsidRPr="00292CCE">
        <w:rPr>
          <w:rFonts w:ascii="Traditional Arabic" w:eastAsia="Times New Roman" w:hAnsi="Traditional Arabic" w:cs="Traditional Arabic"/>
          <w:color w:val="000000"/>
          <w:sz w:val="32"/>
          <w:szCs w:val="32"/>
          <w:rtl/>
          <w:lang w:bidi="ar-DZ"/>
        </w:rPr>
        <w:t xml:space="preserve"> </w:t>
      </w:r>
    </w:p>
    <w:p w:rsidR="00921007" w:rsidRPr="009E2C62" w:rsidRDefault="00921007" w:rsidP="00C04511">
      <w:pPr>
        <w:bidi/>
        <w:ind w:left="-242" w:right="-425"/>
        <w:jc w:val="lowKashida"/>
        <w:rPr>
          <w:rFonts w:ascii="Traditional Arabic" w:eastAsia="Times New Roman" w:hAnsi="Traditional Arabic" w:cs="Traditional Arabic"/>
          <w:color w:val="000000"/>
          <w:sz w:val="2"/>
          <w:szCs w:val="2"/>
          <w:rtl/>
          <w:lang w:bidi="ar-DZ"/>
        </w:rPr>
      </w:pPr>
    </w:p>
    <w:p w:rsidR="00921007" w:rsidRDefault="00921007" w:rsidP="0044221C">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            تنبع النظرة التركية الحالية في تعاملاها مع الولايات المتحدة الأمريكية، إنطلاقاً من الرصيد التاريخي بين البلدين منذ الحرب الباردة، فتركيا ستظل في نظر الغرب الدولة ذات الموقع الإستراتيجي و المميز بوصفه تشرف على نقطة إلتقاء بين الشرق و الغرب ، ناهيك عقدة أنابيب الطاقة  المنطلقة من آسيا إلى أوروب</w:t>
      </w:r>
      <w:r>
        <w:rPr>
          <w:rFonts w:ascii="Traditional Arabic" w:eastAsia="Times New Roman" w:hAnsi="Traditional Arabic" w:cs="Traditional Arabic" w:hint="eastAsia"/>
          <w:color w:val="000000"/>
          <w:sz w:val="32"/>
          <w:szCs w:val="32"/>
          <w:rtl/>
          <w:lang w:bidi="ar-DZ"/>
        </w:rPr>
        <w:t>ا</w:t>
      </w:r>
      <w:r>
        <w:rPr>
          <w:rFonts w:ascii="Traditional Arabic" w:eastAsia="Times New Roman" w:hAnsi="Traditional Arabic" w:cs="Traditional Arabic" w:hint="cs"/>
          <w:color w:val="000000"/>
          <w:sz w:val="32"/>
          <w:szCs w:val="32"/>
          <w:rtl/>
          <w:lang w:bidi="ar-DZ"/>
        </w:rPr>
        <w:t xml:space="preserve"> ، و مهما قيل عن حالة المد و الجزر في علاقات الدولتين الخارجية ، إلا أن تركيا تحت المظلة الأطلسية ، يبقى المفهوم الغالب دائماً ، خصوصاً و ان الولايات المتحدة ، بحاجة إلى تحديد نقاط ضعف و قوة  الإتحاد الأوروبي، الأمر الذي يعطي تركيا  دور الكاشف بإمتياز لصالح الولايات المتحدة الأمريكية  و لعل مطالب تركيا بتعويضات مالية من الأوروبيين ، حيال أزمة اللاجئي</w:t>
      </w:r>
      <w:r>
        <w:rPr>
          <w:rFonts w:ascii="Traditional Arabic" w:eastAsia="Times New Roman" w:hAnsi="Traditional Arabic" w:cs="Traditional Arabic" w:hint="eastAsia"/>
          <w:color w:val="000000"/>
          <w:sz w:val="32"/>
          <w:szCs w:val="32"/>
          <w:rtl/>
          <w:lang w:bidi="ar-DZ"/>
        </w:rPr>
        <w:t>ن</w:t>
      </w:r>
      <w:r>
        <w:rPr>
          <w:rFonts w:ascii="Traditional Arabic" w:eastAsia="Times New Roman" w:hAnsi="Traditional Arabic" w:cs="Traditional Arabic" w:hint="cs"/>
          <w:color w:val="000000"/>
          <w:sz w:val="32"/>
          <w:szCs w:val="32"/>
          <w:rtl/>
          <w:lang w:bidi="ar-DZ"/>
        </w:rPr>
        <w:t xml:space="preserve"> السوريين ،خير دليل على موقعها المؤثر في السياسة الإقليمية للدول الكبرى بالمنطقة </w:t>
      </w:r>
      <w:r w:rsidR="0044221C">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إن الدلالات الحالية و التي يمكن إستقاؤها ،بخصوص التوجهات الجديدة للسياسة الخارجية يمكن تلخيصها في النقاط التالية:</w:t>
      </w:r>
    </w:p>
    <w:p w:rsidR="00921007" w:rsidRDefault="00921007" w:rsidP="00C04511">
      <w:pPr>
        <w:bidi/>
        <w:spacing w:after="0"/>
        <w:ind w:left="-244" w:right="-425"/>
        <w:jc w:val="lowKashida"/>
        <w:rPr>
          <w:rFonts w:ascii="Traditional Arabic" w:eastAsia="Times New Roman" w:hAnsi="Traditional Arabic" w:cs="Traditional Arabic"/>
          <w:color w:val="000000"/>
          <w:sz w:val="32"/>
          <w:szCs w:val="32"/>
          <w:rtl/>
          <w:lang w:bidi="ar-DZ"/>
        </w:rPr>
      </w:pPr>
      <w:r w:rsidRPr="009D2090">
        <w:rPr>
          <w:rFonts w:ascii="Traditional Arabic" w:eastAsia="Times New Roman" w:hAnsi="Traditional Arabic" w:cs="Traditional Arabic" w:hint="cs"/>
          <w:b/>
          <w:bCs/>
          <w:color w:val="000000"/>
          <w:sz w:val="32"/>
          <w:szCs w:val="32"/>
          <w:rtl/>
          <w:lang w:bidi="ar-DZ"/>
        </w:rPr>
        <w:t>أولا</w:t>
      </w:r>
      <w:r>
        <w:rPr>
          <w:rFonts w:ascii="Traditional Arabic" w:eastAsia="Times New Roman" w:hAnsi="Traditional Arabic" w:cs="Traditional Arabic" w:hint="cs"/>
          <w:color w:val="000000"/>
          <w:sz w:val="32"/>
          <w:szCs w:val="32"/>
          <w:rtl/>
          <w:lang w:bidi="ar-DZ"/>
        </w:rPr>
        <w:t xml:space="preserve">-إستخلصت تركيا دروسا من وراء النتائج السلبية التي تكبدتها سياستها الخارجية، بسبب إتباعها سياسة خارجية ذات البعد الواحد و الإتجاه للعمل بمفردها بعيدا عن حلفائها في قضايا السياسة الخارجية، حيث دفعها ذلك منذ سنة 2013،  إلى إقرارا مراجعات عديدة في سياستها الخارجية، انتهت بإزاحة وزير الخارجية الأسبق </w:t>
      </w:r>
      <w:r w:rsidRPr="00C10E2F">
        <w:rPr>
          <w:rFonts w:ascii="Traditional Arabic" w:eastAsia="Times New Roman" w:hAnsi="Traditional Arabic" w:cs="Traditional Arabic" w:hint="cs"/>
          <w:b/>
          <w:bCs/>
          <w:color w:val="000000"/>
          <w:sz w:val="32"/>
          <w:szCs w:val="32"/>
          <w:rtl/>
          <w:lang w:bidi="ar-DZ"/>
        </w:rPr>
        <w:t>احمد داوود أغلو</w:t>
      </w:r>
      <w:r>
        <w:rPr>
          <w:rFonts w:ascii="Traditional Arabic" w:eastAsia="Times New Roman" w:hAnsi="Traditional Arabic" w:cs="Traditional Arabic" w:hint="cs"/>
          <w:color w:val="000000"/>
          <w:sz w:val="32"/>
          <w:szCs w:val="32"/>
          <w:rtl/>
          <w:lang w:bidi="ar-DZ"/>
        </w:rPr>
        <w:t xml:space="preserve"> ، من المشهد السياسي ، مرده إلى عدم توافق في الرؤى بينه و بين الرئيس الحالي طيب رجب اردوغان .</w:t>
      </w:r>
    </w:p>
    <w:p w:rsidR="00921007" w:rsidRPr="00FB6B7A" w:rsidRDefault="00921007" w:rsidP="00C04511">
      <w:pPr>
        <w:bidi/>
        <w:spacing w:after="0" w:line="240" w:lineRule="auto"/>
        <w:ind w:left="-242" w:right="-425"/>
        <w:jc w:val="lowKashida"/>
        <w:rPr>
          <w:rFonts w:ascii="Traditional Arabic" w:eastAsia="Times New Roman" w:hAnsi="Traditional Arabic" w:cs="Traditional Arabic"/>
          <w:color w:val="000000"/>
          <w:sz w:val="24"/>
          <w:szCs w:val="24"/>
          <w:rtl/>
          <w:lang w:bidi="ar-DZ"/>
        </w:rPr>
      </w:pPr>
      <w:r w:rsidRPr="00FB6B7A">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FB6B7A">
        <w:rPr>
          <w:rFonts w:ascii="Traditional Arabic" w:eastAsia="Times New Roman" w:hAnsi="Traditional Arabic" w:cs="Traditional Arabic" w:hint="cs"/>
          <w:color w:val="000000"/>
          <w:sz w:val="24"/>
          <w:szCs w:val="24"/>
          <w:rtl/>
          <w:lang w:bidi="ar-DZ"/>
        </w:rPr>
        <w:t>ـ</w:t>
      </w:r>
    </w:p>
    <w:p w:rsidR="00921007" w:rsidRPr="00FB6B7A" w:rsidRDefault="00921007" w:rsidP="00670319">
      <w:pPr>
        <w:numPr>
          <w:ilvl w:val="0"/>
          <w:numId w:val="45"/>
        </w:numPr>
        <w:bidi/>
        <w:spacing w:after="0" w:line="240" w:lineRule="auto"/>
        <w:ind w:right="-425"/>
        <w:jc w:val="lowKashida"/>
        <w:rPr>
          <w:rFonts w:ascii="Traditional Arabic" w:eastAsia="Times New Roman" w:hAnsi="Traditional Arabic" w:cs="Traditional Arabic"/>
          <w:color w:val="000000"/>
          <w:sz w:val="24"/>
          <w:szCs w:val="24"/>
          <w:lang w:bidi="ar-DZ"/>
        </w:rPr>
      </w:pPr>
      <w:r w:rsidRPr="00FB6B7A">
        <w:rPr>
          <w:rFonts w:ascii="Traditional Arabic" w:eastAsia="Times New Roman" w:hAnsi="Traditional Arabic" w:cs="Traditional Arabic" w:hint="cs"/>
          <w:color w:val="000000"/>
          <w:sz w:val="24"/>
          <w:szCs w:val="24"/>
          <w:rtl/>
          <w:lang w:bidi="ar-DZ"/>
        </w:rPr>
        <w:t>ساشا العلو، المرجع السابق،  ص 13.</w:t>
      </w:r>
    </w:p>
    <w:p w:rsidR="00921007" w:rsidRPr="00FB6B7A" w:rsidRDefault="00921007" w:rsidP="00670319">
      <w:pPr>
        <w:numPr>
          <w:ilvl w:val="0"/>
          <w:numId w:val="45"/>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FB6B7A">
        <w:rPr>
          <w:rFonts w:ascii="Traditional Arabic" w:eastAsia="Times New Roman" w:hAnsi="Traditional Arabic" w:cs="Traditional Arabic" w:hint="cs"/>
          <w:color w:val="000000"/>
          <w:sz w:val="24"/>
          <w:szCs w:val="24"/>
          <w:rtl/>
          <w:lang w:bidi="ar-DZ"/>
        </w:rPr>
        <w:t>وصال الورفلي، المرجع السابق ص 47 .</w:t>
      </w: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2"/>
          <w:szCs w:val="32"/>
          <w:rtl/>
          <w:lang w:bidi="ar-DZ"/>
        </w:rPr>
        <w:lastRenderedPageBreak/>
        <w:t>ث</w:t>
      </w:r>
      <w:r w:rsidRPr="009D2090">
        <w:rPr>
          <w:rFonts w:ascii="Traditional Arabic" w:eastAsia="Times New Roman" w:hAnsi="Traditional Arabic" w:cs="Traditional Arabic" w:hint="cs"/>
          <w:b/>
          <w:bCs/>
          <w:color w:val="000000"/>
          <w:sz w:val="32"/>
          <w:szCs w:val="32"/>
          <w:rtl/>
          <w:lang w:bidi="ar-DZ"/>
        </w:rPr>
        <w:t>انيا</w:t>
      </w:r>
      <w:r>
        <w:rPr>
          <w:rFonts w:ascii="Traditional Arabic" w:eastAsia="Times New Roman" w:hAnsi="Traditional Arabic" w:cs="Traditional Arabic" w:hint="cs"/>
          <w:color w:val="000000"/>
          <w:sz w:val="32"/>
          <w:szCs w:val="32"/>
          <w:rtl/>
          <w:lang w:bidi="ar-DZ"/>
        </w:rPr>
        <w:t>- أثبت الواقع الدولي هشاشة نظرية القوة الناعمة (الديبلوماسية) كوسيلة وحيدة للتعامل في البيئة الدولية كأداة من أدوات السياسة الخارجية، حيث فرض الواقع المتغير بجوار تركيا القريب على غرار الأزمة في سوريا             و تنامي قوة الأكراد في شمال العراق و سوريا ، إلى ضرورة إلى إعمال القوة الصلبة جبنا إلى جنب مع القوة               الناعمة .</w:t>
      </w:r>
    </w:p>
    <w:p w:rsidR="00921007" w:rsidRPr="00483E29" w:rsidRDefault="00921007" w:rsidP="0044221C">
      <w:pPr>
        <w:bidi/>
        <w:spacing w:after="0"/>
        <w:ind w:left="-242" w:right="-425"/>
        <w:jc w:val="lowKashida"/>
        <w:rPr>
          <w:rFonts w:ascii="Traditional Arabic" w:eastAsia="Times New Roman" w:hAnsi="Traditional Arabic" w:cs="Traditional Arabic"/>
          <w:color w:val="000000"/>
          <w:sz w:val="32"/>
          <w:szCs w:val="32"/>
          <w:lang w:bidi="ar-DZ"/>
        </w:rPr>
      </w:pPr>
      <w:r w:rsidRPr="009D2090">
        <w:rPr>
          <w:rFonts w:ascii="Traditional Arabic" w:eastAsia="Times New Roman" w:hAnsi="Traditional Arabic" w:cs="Traditional Arabic" w:hint="cs"/>
          <w:b/>
          <w:bCs/>
          <w:color w:val="000000"/>
          <w:sz w:val="32"/>
          <w:szCs w:val="32"/>
          <w:rtl/>
          <w:lang w:bidi="ar-DZ"/>
        </w:rPr>
        <w:t>ثالثا</w:t>
      </w:r>
      <w:r>
        <w:rPr>
          <w:rFonts w:ascii="Traditional Arabic" w:eastAsia="Times New Roman" w:hAnsi="Traditional Arabic" w:cs="Traditional Arabic" w:hint="cs"/>
          <w:b/>
          <w:bCs/>
          <w:color w:val="000000"/>
          <w:sz w:val="32"/>
          <w:szCs w:val="32"/>
          <w:rtl/>
          <w:lang w:bidi="ar-DZ"/>
        </w:rPr>
        <w:t>ً</w:t>
      </w:r>
      <w:r>
        <w:rPr>
          <w:rFonts w:ascii="Traditional Arabic" w:eastAsia="Times New Roman" w:hAnsi="Traditional Arabic" w:cs="Traditional Arabic" w:hint="cs"/>
          <w:color w:val="000000"/>
          <w:sz w:val="32"/>
          <w:szCs w:val="32"/>
          <w:rtl/>
          <w:lang w:bidi="ar-DZ"/>
        </w:rPr>
        <w:t>-</w:t>
      </w:r>
      <w:r>
        <w:rPr>
          <w:rFonts w:ascii="Arial" w:eastAsia="Times New Roman" w:hAnsi="Arial" w:cs="Arial" w:hint="cs"/>
          <w:sz w:val="26"/>
          <w:szCs w:val="26"/>
          <w:rtl/>
        </w:rPr>
        <w:t xml:space="preserve"> تحاول تركيا العودة لتفعيل سياسة صفر مشكلات </w:t>
      </w:r>
      <w:r>
        <w:rPr>
          <w:rFonts w:ascii="Arial" w:eastAsia="Times New Roman" w:hAnsi="Arial" w:cs="Arial"/>
          <w:sz w:val="26"/>
          <w:szCs w:val="26"/>
          <w:rtl/>
        </w:rPr>
        <w:t>–</w:t>
      </w:r>
      <w:r>
        <w:rPr>
          <w:rFonts w:ascii="Arial" w:eastAsia="Times New Roman" w:hAnsi="Arial" w:cs="Arial" w:hint="cs"/>
          <w:sz w:val="26"/>
          <w:szCs w:val="26"/>
          <w:rtl/>
        </w:rPr>
        <w:t xml:space="preserve"> أو على الأقل مع تسعى إليه- في نظرة براغماتية،  </w:t>
      </w:r>
      <w:r>
        <w:rPr>
          <w:rFonts w:ascii="Traditional Arabic" w:eastAsia="Times New Roman" w:hAnsi="Traditional Arabic" w:cs="Traditional Arabic" w:hint="cs"/>
          <w:color w:val="000000"/>
          <w:sz w:val="32"/>
          <w:szCs w:val="32"/>
          <w:rtl/>
          <w:lang w:bidi="ar-DZ"/>
        </w:rPr>
        <w:t xml:space="preserve">من حيث </w:t>
      </w:r>
      <w:r w:rsidRPr="00F33FFA">
        <w:rPr>
          <w:rFonts w:ascii="Traditional Arabic" w:eastAsia="Times New Roman" w:hAnsi="Traditional Arabic" w:cs="Traditional Arabic"/>
          <w:color w:val="000000"/>
          <w:sz w:val="32"/>
          <w:szCs w:val="32"/>
          <w:rtl/>
          <w:lang w:bidi="ar-DZ"/>
        </w:rPr>
        <w:t>تبني</w:t>
      </w:r>
      <w:r>
        <w:rPr>
          <w:rFonts w:ascii="Traditional Arabic" w:eastAsia="Times New Roman" w:hAnsi="Traditional Arabic" w:cs="Traditional Arabic" w:hint="cs"/>
          <w:color w:val="000000"/>
          <w:sz w:val="32"/>
          <w:szCs w:val="32"/>
          <w:rtl/>
          <w:lang w:bidi="ar-DZ"/>
        </w:rPr>
        <w:t xml:space="preserve"> </w:t>
      </w:r>
      <w:r w:rsidRPr="00F33FFA">
        <w:rPr>
          <w:rFonts w:ascii="Traditional Arabic" w:eastAsia="Times New Roman" w:hAnsi="Traditional Arabic" w:cs="Traditional Arabic"/>
          <w:color w:val="000000"/>
          <w:sz w:val="32"/>
          <w:szCs w:val="32"/>
          <w:rtl/>
          <w:lang w:bidi="ar-DZ"/>
        </w:rPr>
        <w:t>سياسة</w:t>
      </w:r>
      <w:r>
        <w:rPr>
          <w:rFonts w:ascii="Traditional Arabic" w:eastAsia="Times New Roman" w:hAnsi="Traditional Arabic" w:cs="Traditional Arabic" w:hint="cs"/>
          <w:color w:val="000000"/>
          <w:sz w:val="32"/>
          <w:szCs w:val="32"/>
          <w:rtl/>
          <w:lang w:bidi="ar-DZ"/>
        </w:rPr>
        <w:t xml:space="preserve"> </w:t>
      </w:r>
      <w:r w:rsidRPr="00F33FFA">
        <w:rPr>
          <w:rFonts w:ascii="Traditional Arabic" w:eastAsia="Times New Roman" w:hAnsi="Traditional Arabic" w:cs="Traditional Arabic"/>
          <w:color w:val="000000"/>
          <w:sz w:val="32"/>
          <w:szCs w:val="32"/>
          <w:rtl/>
          <w:lang w:bidi="ar-DZ"/>
        </w:rPr>
        <w:t>تقليل الأعداء</w:t>
      </w:r>
      <w:r>
        <w:rPr>
          <w:rFonts w:ascii="Traditional Arabic" w:eastAsia="Times New Roman" w:hAnsi="Traditional Arabic" w:cs="Traditional Arabic" w:hint="cs"/>
          <w:color w:val="000000"/>
          <w:sz w:val="32"/>
          <w:szCs w:val="32"/>
          <w:rtl/>
          <w:lang w:bidi="ar-DZ"/>
        </w:rPr>
        <w:t xml:space="preserve"> </w:t>
      </w:r>
      <w:r w:rsidRPr="00F33FFA">
        <w:rPr>
          <w:rFonts w:ascii="Traditional Arabic" w:eastAsia="Times New Roman" w:hAnsi="Traditional Arabic" w:cs="Traditional Arabic"/>
          <w:color w:val="000000"/>
          <w:sz w:val="32"/>
          <w:szCs w:val="32"/>
          <w:rtl/>
          <w:lang w:bidi="ar-DZ"/>
        </w:rPr>
        <w:t>مع</w:t>
      </w:r>
      <w:r>
        <w:rPr>
          <w:rFonts w:ascii="Traditional Arabic" w:eastAsia="Times New Roman" w:hAnsi="Traditional Arabic" w:cs="Traditional Arabic" w:hint="cs"/>
          <w:color w:val="000000"/>
          <w:sz w:val="32"/>
          <w:szCs w:val="32"/>
          <w:rtl/>
          <w:lang w:bidi="ar-DZ"/>
        </w:rPr>
        <w:t xml:space="preserve"> </w:t>
      </w:r>
      <w:r w:rsidRPr="00F33FFA">
        <w:rPr>
          <w:rFonts w:ascii="Traditional Arabic" w:eastAsia="Times New Roman" w:hAnsi="Traditional Arabic" w:cs="Traditional Arabic"/>
          <w:color w:val="000000"/>
          <w:sz w:val="32"/>
          <w:szCs w:val="32"/>
          <w:rtl/>
          <w:lang w:bidi="ar-DZ"/>
        </w:rPr>
        <w:t>بعض</w:t>
      </w:r>
      <w:r>
        <w:rPr>
          <w:rFonts w:ascii="Traditional Arabic" w:eastAsia="Times New Roman" w:hAnsi="Traditional Arabic" w:cs="Traditional Arabic" w:hint="cs"/>
          <w:color w:val="000000"/>
          <w:sz w:val="32"/>
          <w:szCs w:val="32"/>
          <w:rtl/>
          <w:lang w:bidi="ar-DZ"/>
        </w:rPr>
        <w:t xml:space="preserve"> دول منطقة الشرق الأوسط من بينها إعادة تطبيع </w:t>
      </w:r>
      <w:r w:rsidRPr="00F06548">
        <w:rPr>
          <w:rFonts w:ascii="Traditional Arabic" w:eastAsia="Times New Roman" w:hAnsi="Traditional Arabic" w:cs="Traditional Arabic" w:hint="cs"/>
          <w:color w:val="000000" w:themeColor="text1"/>
          <w:sz w:val="32"/>
          <w:szCs w:val="32"/>
          <w:rtl/>
          <w:lang w:bidi="ar-DZ"/>
        </w:rPr>
        <w:t xml:space="preserve">علاقتها مع إسرائيل، بعد الجمود التي ميزها منذ حادثة الإعتداء على سفينة الإغاثة الإنسانية التركية "ماوي مرمرة" في آيار من سنة 2010 و وفاة تسعة من طاقمها على أيدي جنود إسرائيليين </w:t>
      </w:r>
      <w:r w:rsidRPr="00F06548">
        <w:rPr>
          <w:rFonts w:ascii="Traditional Arabic" w:eastAsia="Times New Roman" w:hAnsi="Traditional Arabic" w:cs="Traditional Arabic" w:hint="cs"/>
          <w:color w:val="000000" w:themeColor="text1"/>
          <w:sz w:val="24"/>
          <w:szCs w:val="24"/>
          <w:rtl/>
          <w:lang w:bidi="ar-DZ"/>
        </w:rPr>
        <w:t>(1)</w:t>
      </w:r>
      <w:r w:rsidRPr="00F06548">
        <w:rPr>
          <w:rFonts w:ascii="Traditional Arabic" w:eastAsia="Times New Roman" w:hAnsi="Traditional Arabic" w:cs="Traditional Arabic" w:hint="cs"/>
          <w:color w:val="000000" w:themeColor="text1"/>
          <w:sz w:val="32"/>
          <w:szCs w:val="32"/>
          <w:rtl/>
          <w:lang w:bidi="ar-DZ"/>
        </w:rPr>
        <w:t xml:space="preserve"> ، و لعل عودة تطبيع العلاقات بين الطرفين</w:t>
      </w:r>
      <w:r>
        <w:rPr>
          <w:rFonts w:ascii="Traditional Arabic" w:eastAsia="Times New Roman" w:hAnsi="Traditional Arabic" w:cs="Traditional Arabic" w:hint="cs"/>
          <w:color w:val="000000"/>
          <w:sz w:val="32"/>
          <w:szCs w:val="32"/>
          <w:rtl/>
          <w:lang w:bidi="ar-DZ"/>
        </w:rPr>
        <w:t xml:space="preserve">  ستأثر لا محالة على نظرة الفلسطينيين إلى الموقف التركي و رئيسها طيب رجب أرودغان، بعد فترة زمنية إستطاعت فيها تركيا توظيف هذا الملف الحساس لدى المجتمع العربي و الإسلامي في توجهها لتحقيق تقارب</w:t>
      </w:r>
      <w:r w:rsidR="0044221C">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و تصالح مع هويتها التاريخية و الإسلامية. </w:t>
      </w:r>
    </w:p>
    <w:p w:rsidR="00921007" w:rsidRPr="00E14F96" w:rsidRDefault="00921007" w:rsidP="0044221C">
      <w:pPr>
        <w:bidi/>
        <w:spacing w:after="0"/>
        <w:ind w:left="-244" w:right="-425"/>
        <w:jc w:val="lowKashida"/>
        <w:rPr>
          <w:rFonts w:ascii="Traditional Arabic" w:eastAsia="Times New Roman" w:hAnsi="Traditional Arabic" w:cs="Traditional Arabic"/>
          <w:b/>
          <w:bCs/>
          <w:color w:val="000000"/>
          <w:sz w:val="40"/>
          <w:szCs w:val="40"/>
          <w:rtl/>
          <w:lang w:bidi="ar-DZ"/>
        </w:rPr>
      </w:pPr>
      <w:r w:rsidRPr="00E14F96">
        <w:rPr>
          <w:rFonts w:ascii="Traditional Arabic" w:eastAsia="Times New Roman" w:hAnsi="Traditional Arabic" w:cs="Traditional Arabic" w:hint="cs"/>
          <w:b/>
          <w:bCs/>
          <w:color w:val="000000"/>
          <w:sz w:val="40"/>
          <w:szCs w:val="40"/>
          <w:rtl/>
          <w:lang w:bidi="ar-DZ"/>
        </w:rPr>
        <w:t xml:space="preserve">المبحث </w:t>
      </w:r>
      <w:r>
        <w:rPr>
          <w:rFonts w:ascii="Traditional Arabic" w:eastAsia="Times New Roman" w:hAnsi="Traditional Arabic" w:cs="Traditional Arabic" w:hint="cs"/>
          <w:b/>
          <w:bCs/>
          <w:color w:val="000000"/>
          <w:sz w:val="40"/>
          <w:szCs w:val="40"/>
          <w:rtl/>
          <w:lang w:bidi="ar-DZ"/>
        </w:rPr>
        <w:t>الثالث</w:t>
      </w:r>
      <w:r w:rsidRPr="00E14F96">
        <w:rPr>
          <w:rFonts w:ascii="Traditional Arabic" w:eastAsia="Times New Roman" w:hAnsi="Traditional Arabic" w:cs="Traditional Arabic" w:hint="cs"/>
          <w:b/>
          <w:bCs/>
          <w:color w:val="000000"/>
          <w:sz w:val="40"/>
          <w:szCs w:val="40"/>
          <w:rtl/>
          <w:lang w:bidi="ar-DZ"/>
        </w:rPr>
        <w:t xml:space="preserve"> : تحديات و آفاق السياسة الخارجية التركية </w:t>
      </w:r>
    </w:p>
    <w:p w:rsidR="00921007" w:rsidRDefault="00921007" w:rsidP="0044221C">
      <w:pPr>
        <w:bidi/>
        <w:spacing w:after="0"/>
        <w:ind w:left="-244" w:right="-425"/>
        <w:jc w:val="lowKashida"/>
        <w:rPr>
          <w:rFonts w:ascii="Traditional Arabic" w:eastAsia="Times New Roman" w:hAnsi="Traditional Arabic" w:cs="Traditional Arabic"/>
          <w:b/>
          <w:bCs/>
          <w:color w:val="000000"/>
          <w:sz w:val="32"/>
          <w:szCs w:val="32"/>
          <w:rtl/>
          <w:lang w:bidi="ar-DZ"/>
        </w:rPr>
      </w:pPr>
      <w:r>
        <w:rPr>
          <w:rFonts w:ascii="Traditional Arabic" w:eastAsia="Times New Roman" w:hAnsi="Traditional Arabic" w:cs="Traditional Arabic" w:hint="cs"/>
          <w:b/>
          <w:bCs/>
          <w:color w:val="000000"/>
          <w:sz w:val="32"/>
          <w:szCs w:val="32"/>
          <w:rtl/>
          <w:lang w:bidi="ar-DZ"/>
        </w:rPr>
        <w:t xml:space="preserve">المطلب الأول : </w:t>
      </w:r>
      <w:r w:rsidRPr="008C1AEC">
        <w:rPr>
          <w:rFonts w:ascii="Traditional Arabic" w:eastAsia="Times New Roman" w:hAnsi="Traditional Arabic" w:cs="Traditional Arabic" w:hint="cs"/>
          <w:b/>
          <w:bCs/>
          <w:color w:val="000000"/>
          <w:sz w:val="32"/>
          <w:szCs w:val="32"/>
          <w:rtl/>
          <w:lang w:bidi="ar-DZ"/>
        </w:rPr>
        <w:t>تحديات السياسة الخارجية التركية:</w:t>
      </w:r>
    </w:p>
    <w:p w:rsidR="00921007" w:rsidRPr="00E14F96" w:rsidRDefault="00921007" w:rsidP="0044221C">
      <w:pPr>
        <w:bidi/>
        <w:spacing w:after="0"/>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b/>
          <w:bCs/>
          <w:color w:val="000000"/>
          <w:sz w:val="32"/>
          <w:szCs w:val="32"/>
          <w:rtl/>
          <w:lang w:bidi="ar-DZ"/>
        </w:rPr>
        <w:t xml:space="preserve">           </w:t>
      </w:r>
      <w:r w:rsidRPr="00E14F96">
        <w:rPr>
          <w:rFonts w:ascii="Traditional Arabic" w:eastAsia="Times New Roman" w:hAnsi="Traditional Arabic" w:cs="Traditional Arabic" w:hint="cs"/>
          <w:color w:val="000000"/>
          <w:sz w:val="32"/>
          <w:szCs w:val="32"/>
          <w:rtl/>
          <w:lang w:bidi="ar-DZ"/>
        </w:rPr>
        <w:t xml:space="preserve">تواجه </w:t>
      </w:r>
      <w:r>
        <w:rPr>
          <w:rFonts w:ascii="Traditional Arabic" w:eastAsia="Times New Roman" w:hAnsi="Traditional Arabic" w:cs="Traditional Arabic" w:hint="cs"/>
          <w:color w:val="000000"/>
          <w:sz w:val="32"/>
          <w:szCs w:val="32"/>
          <w:rtl/>
          <w:lang w:bidi="ar-DZ"/>
        </w:rPr>
        <w:t>تركيا</w:t>
      </w:r>
      <w:r w:rsidRPr="00E14F96">
        <w:rPr>
          <w:rFonts w:ascii="Traditional Arabic" w:eastAsia="Times New Roman" w:hAnsi="Traditional Arabic" w:cs="Traditional Arabic" w:hint="cs"/>
          <w:color w:val="000000"/>
          <w:sz w:val="32"/>
          <w:szCs w:val="32"/>
          <w:rtl/>
          <w:lang w:bidi="ar-DZ"/>
        </w:rPr>
        <w:t xml:space="preserve"> عدة تحديات في تطبيق </w:t>
      </w:r>
      <w:r>
        <w:rPr>
          <w:rFonts w:ascii="Traditional Arabic" w:eastAsia="Times New Roman" w:hAnsi="Traditional Arabic" w:cs="Traditional Arabic" w:hint="cs"/>
          <w:color w:val="000000"/>
          <w:sz w:val="32"/>
          <w:szCs w:val="32"/>
          <w:rtl/>
          <w:lang w:bidi="ar-DZ"/>
        </w:rPr>
        <w:t>نظرتها</w:t>
      </w:r>
      <w:r w:rsidRPr="00E14F96">
        <w:rPr>
          <w:rFonts w:ascii="Traditional Arabic" w:eastAsia="Times New Roman" w:hAnsi="Traditional Arabic" w:cs="Traditional Arabic" w:hint="cs"/>
          <w:color w:val="000000"/>
          <w:sz w:val="32"/>
          <w:szCs w:val="32"/>
          <w:rtl/>
          <w:lang w:bidi="ar-DZ"/>
        </w:rPr>
        <w:t xml:space="preserve"> في </w:t>
      </w:r>
      <w:r>
        <w:rPr>
          <w:rFonts w:ascii="Traditional Arabic" w:eastAsia="Times New Roman" w:hAnsi="Traditional Arabic" w:cs="Traditional Arabic" w:hint="cs"/>
          <w:color w:val="000000"/>
          <w:sz w:val="32"/>
          <w:szCs w:val="32"/>
          <w:rtl/>
          <w:lang w:bidi="ar-DZ"/>
        </w:rPr>
        <w:t>السياسة</w:t>
      </w:r>
      <w:r w:rsidRPr="00E14F96">
        <w:rPr>
          <w:rFonts w:ascii="Traditional Arabic" w:eastAsia="Times New Roman" w:hAnsi="Traditional Arabic" w:cs="Traditional Arabic" w:hint="cs"/>
          <w:color w:val="000000"/>
          <w:sz w:val="32"/>
          <w:szCs w:val="32"/>
          <w:rtl/>
          <w:lang w:bidi="ar-DZ"/>
        </w:rPr>
        <w:t xml:space="preserve"> الخارجية ، المندرجة ضمن الرؤية العامة لتركيا </w:t>
      </w:r>
      <w:r>
        <w:rPr>
          <w:rFonts w:ascii="Traditional Arabic" w:eastAsia="Times New Roman" w:hAnsi="Traditional Arabic" w:cs="Traditional Arabic" w:hint="cs"/>
          <w:color w:val="000000"/>
          <w:sz w:val="32"/>
          <w:szCs w:val="32"/>
          <w:rtl/>
          <w:lang w:bidi="ar-DZ"/>
        </w:rPr>
        <w:t xml:space="preserve">في عام </w:t>
      </w:r>
      <w:r w:rsidRPr="00E14F96">
        <w:rPr>
          <w:rFonts w:ascii="Traditional Arabic" w:eastAsia="Times New Roman" w:hAnsi="Traditional Arabic" w:cs="Traditional Arabic" w:hint="cs"/>
          <w:color w:val="000000"/>
          <w:sz w:val="32"/>
          <w:szCs w:val="32"/>
          <w:rtl/>
          <w:lang w:bidi="ar-DZ"/>
        </w:rPr>
        <w:t xml:space="preserve">2023 </w:t>
      </w:r>
      <w:r>
        <w:rPr>
          <w:rFonts w:ascii="Traditional Arabic" w:eastAsia="Times New Roman" w:hAnsi="Traditional Arabic" w:cs="Traditional Arabic" w:hint="cs"/>
          <w:color w:val="000000"/>
          <w:sz w:val="32"/>
          <w:szCs w:val="32"/>
          <w:rtl/>
          <w:lang w:bidi="ar-DZ"/>
        </w:rPr>
        <w:t xml:space="preserve"> و التي يمكن طرحها في النقاط التالية:</w:t>
      </w:r>
    </w:p>
    <w:p w:rsidR="00921007" w:rsidRDefault="00921007" w:rsidP="0044221C">
      <w:pPr>
        <w:bidi/>
        <w:spacing w:after="0"/>
        <w:ind w:left="-242" w:right="-425"/>
        <w:jc w:val="lowKashida"/>
        <w:rPr>
          <w:rFonts w:ascii="Traditional Arabic" w:eastAsia="Times New Roman" w:hAnsi="Traditional Arabic" w:cs="Traditional Arabic"/>
          <w:color w:val="000000"/>
          <w:sz w:val="32"/>
          <w:szCs w:val="32"/>
          <w:rtl/>
          <w:lang w:bidi="ar-DZ"/>
        </w:rPr>
      </w:pPr>
      <w:r w:rsidRPr="005A561D">
        <w:rPr>
          <w:rFonts w:ascii="Traditional Arabic" w:eastAsia="Times New Roman" w:hAnsi="Traditional Arabic" w:cs="Traditional Arabic" w:hint="cs"/>
          <w:b/>
          <w:bCs/>
          <w:color w:val="000000"/>
          <w:sz w:val="32"/>
          <w:szCs w:val="32"/>
          <w:rtl/>
          <w:lang w:bidi="ar-DZ"/>
        </w:rPr>
        <w:t xml:space="preserve">أولا- </w:t>
      </w:r>
      <w:r>
        <w:rPr>
          <w:rFonts w:ascii="Traditional Arabic" w:eastAsia="Times New Roman" w:hAnsi="Traditional Arabic" w:cs="Traditional Arabic" w:hint="cs"/>
          <w:color w:val="000000"/>
          <w:sz w:val="32"/>
          <w:szCs w:val="32"/>
          <w:rtl/>
          <w:lang w:bidi="ar-DZ"/>
        </w:rPr>
        <w:t xml:space="preserve">يرى بعض الباحثين أن توجه تركيا للتخلي عن مبدأ سياسة القوة الناعمة و إعتماد القوة الصلبة، في تعاملها مع محيطها الإقليمي ، بالنظر لحالة عدم الإستقرار التي تميز محيطها القريب على غرار الوضعية المسجلة في سوريا و قبلها بشمال العراق، فضلاً على الصراع القائم في شبه جزيرة القرب و الطابع النزاعي لمنطقة البلقان عموماً، رغبة منها في تأمين حدودها و أمنها القومي ، "أن تفعيل هذا الخيار ، سيكون له تداعيات </w:t>
      </w:r>
      <w:r w:rsidR="0044221C">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و انعكاسات على </w:t>
      </w:r>
      <w:r w:rsidRPr="00FB6B7A">
        <w:rPr>
          <w:rFonts w:ascii="Traditional Arabic" w:eastAsia="Times New Roman" w:hAnsi="Traditional Arabic" w:cs="Traditional Arabic" w:hint="cs"/>
          <w:color w:val="000000"/>
          <w:sz w:val="32"/>
          <w:szCs w:val="32"/>
          <w:rtl/>
          <w:lang w:bidi="ar-DZ"/>
        </w:rPr>
        <w:t xml:space="preserve">تركيا تتفاوت مع تفاوت مستوى تفعيل هذه السياسة و مع مستوى توافقها أو خلافها مع دول كبرى مثل واشنطن" </w:t>
      </w:r>
      <w:r w:rsidRPr="00FB6B7A">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FB6B7A">
        <w:rPr>
          <w:rFonts w:ascii="Traditional Arabic" w:eastAsia="Times New Roman" w:hAnsi="Traditional Arabic" w:cs="Traditional Arabic" w:hint="cs"/>
          <w:color w:val="000000"/>
          <w:sz w:val="24"/>
          <w:szCs w:val="24"/>
          <w:rtl/>
          <w:lang w:bidi="ar-DZ"/>
        </w:rPr>
        <w:t xml:space="preserve">) </w:t>
      </w:r>
      <w:r w:rsidRPr="00FB6B7A">
        <w:rPr>
          <w:rFonts w:ascii="Traditional Arabic" w:eastAsia="Times New Roman" w:hAnsi="Traditional Arabic" w:cs="Traditional Arabic" w:hint="cs"/>
          <w:color w:val="000000"/>
          <w:sz w:val="32"/>
          <w:szCs w:val="32"/>
          <w:rtl/>
          <w:lang w:bidi="ar-DZ"/>
        </w:rPr>
        <w:t>، الأمر الذي يهدد حسبهم مبادئ السياسة الخارجية التركية المبنية على نظرية صفر مشاكل ، فضلاً على تكلفة تفعيل هذا الخيار المادية و البشرية .</w:t>
      </w:r>
    </w:p>
    <w:p w:rsidR="00921007" w:rsidRPr="00FB6B7A" w:rsidRDefault="00921007" w:rsidP="0044221C">
      <w:pPr>
        <w:bidi/>
        <w:spacing w:after="0" w:line="240" w:lineRule="auto"/>
        <w:ind w:left="-244" w:right="-425"/>
        <w:jc w:val="lowKashida"/>
        <w:rPr>
          <w:rFonts w:ascii="Traditional Arabic" w:eastAsia="Times New Roman" w:hAnsi="Traditional Arabic" w:cs="Traditional Arabic"/>
          <w:color w:val="000000"/>
          <w:sz w:val="32"/>
          <w:szCs w:val="32"/>
          <w:rtl/>
          <w:lang w:bidi="ar-DZ"/>
        </w:rPr>
      </w:pPr>
      <w:r w:rsidRPr="00FB6B7A">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FB6B7A" w:rsidRDefault="00921007" w:rsidP="0044221C">
      <w:pPr>
        <w:pStyle w:val="Paragraphedeliste"/>
        <w:numPr>
          <w:ilvl w:val="0"/>
          <w:numId w:val="48"/>
        </w:numPr>
        <w:bidi/>
        <w:spacing w:after="0" w:line="240" w:lineRule="auto"/>
        <w:ind w:right="-425"/>
        <w:jc w:val="lowKashida"/>
        <w:rPr>
          <w:rFonts w:ascii="Traditional Arabic" w:eastAsia="Times New Roman" w:hAnsi="Traditional Arabic" w:cs="Traditional Arabic"/>
          <w:color w:val="000000"/>
          <w:sz w:val="24"/>
          <w:szCs w:val="24"/>
          <w:rtl/>
          <w:lang w:bidi="ar-DZ"/>
        </w:rPr>
      </w:pPr>
      <w:r w:rsidRPr="00FB6B7A">
        <w:rPr>
          <w:rFonts w:ascii="Traditional Arabic" w:eastAsia="Times New Roman" w:hAnsi="Traditional Arabic" w:cs="Traditional Arabic" w:hint="cs"/>
          <w:color w:val="000000"/>
          <w:sz w:val="24"/>
          <w:szCs w:val="24"/>
          <w:rtl/>
          <w:lang w:bidi="ar-DZ"/>
        </w:rPr>
        <w:t>يوسف أيمن المرجع السابق، ص 95.</w:t>
      </w:r>
    </w:p>
    <w:p w:rsidR="00921007" w:rsidRDefault="00921007" w:rsidP="0044221C">
      <w:pPr>
        <w:pStyle w:val="Paragraphedeliste"/>
        <w:numPr>
          <w:ilvl w:val="0"/>
          <w:numId w:val="48"/>
        </w:numPr>
        <w:bidi/>
        <w:spacing w:after="0" w:line="240" w:lineRule="auto"/>
        <w:ind w:right="-425"/>
        <w:jc w:val="lowKashida"/>
        <w:rPr>
          <w:rFonts w:ascii="Traditional Arabic" w:eastAsia="Times New Roman" w:hAnsi="Traditional Arabic" w:cs="Traditional Arabic"/>
          <w:color w:val="000000"/>
          <w:sz w:val="24"/>
          <w:szCs w:val="24"/>
          <w:lang w:bidi="ar-DZ"/>
        </w:rPr>
      </w:pPr>
      <w:r>
        <w:rPr>
          <w:rFonts w:ascii="Traditional Arabic" w:eastAsia="Times New Roman" w:hAnsi="Traditional Arabic" w:cs="Traditional Arabic" w:hint="cs"/>
          <w:color w:val="000000"/>
          <w:sz w:val="24"/>
          <w:szCs w:val="24"/>
          <w:rtl/>
          <w:lang w:bidi="ar-DZ"/>
        </w:rPr>
        <w:t xml:space="preserve">محمود سمير الرنتيسي </w:t>
      </w:r>
      <w:r w:rsidRPr="00FB6B7A">
        <w:rPr>
          <w:rFonts w:ascii="Traditional Arabic" w:eastAsia="Times New Roman" w:hAnsi="Traditional Arabic" w:cs="Traditional Arabic" w:hint="cs"/>
          <w:color w:val="000000"/>
          <w:sz w:val="24"/>
          <w:szCs w:val="24"/>
          <w:rtl/>
          <w:lang w:bidi="ar-DZ"/>
        </w:rPr>
        <w:t>، المرجع السابق،</w:t>
      </w:r>
      <w:r w:rsidRPr="006B336C">
        <w:rPr>
          <w:rFonts w:ascii="Traditional Arabic" w:eastAsia="Times New Roman" w:hAnsi="Traditional Arabic" w:cs="Traditional Arabic" w:hint="cs"/>
          <w:color w:val="000000"/>
          <w:sz w:val="24"/>
          <w:szCs w:val="24"/>
          <w:rtl/>
          <w:lang w:bidi="ar-DZ"/>
        </w:rPr>
        <w:t xml:space="preserve"> ص </w:t>
      </w:r>
      <w:r>
        <w:rPr>
          <w:rFonts w:ascii="Traditional Arabic" w:eastAsia="Times New Roman" w:hAnsi="Traditional Arabic" w:cs="Traditional Arabic" w:hint="cs"/>
          <w:color w:val="000000"/>
          <w:sz w:val="24"/>
          <w:szCs w:val="24"/>
          <w:rtl/>
          <w:lang w:bidi="ar-DZ"/>
        </w:rPr>
        <w:t>7.</w:t>
      </w:r>
    </w:p>
    <w:p w:rsidR="00921007" w:rsidRDefault="00921007" w:rsidP="00C04511">
      <w:pPr>
        <w:bidi/>
        <w:spacing w:line="240" w:lineRule="auto"/>
        <w:ind w:left="-242" w:right="-425"/>
        <w:jc w:val="lowKashida"/>
        <w:rPr>
          <w:rFonts w:ascii="Traditional Arabic" w:eastAsia="Times New Roman" w:hAnsi="Traditional Arabic" w:cs="Traditional Arabic"/>
          <w:color w:val="000000"/>
          <w:sz w:val="32"/>
          <w:szCs w:val="32"/>
          <w:rtl/>
          <w:lang w:bidi="ar-DZ"/>
        </w:rPr>
      </w:pPr>
      <w:r w:rsidRPr="005A561D">
        <w:rPr>
          <w:rFonts w:ascii="Traditional Arabic" w:eastAsia="Times New Roman" w:hAnsi="Traditional Arabic" w:cs="Traditional Arabic" w:hint="cs"/>
          <w:b/>
          <w:bCs/>
          <w:color w:val="000000"/>
          <w:sz w:val="32"/>
          <w:szCs w:val="32"/>
          <w:rtl/>
          <w:lang w:bidi="ar-DZ"/>
        </w:rPr>
        <w:lastRenderedPageBreak/>
        <w:t xml:space="preserve">ثانيا </w:t>
      </w:r>
      <w:r>
        <w:rPr>
          <w:rFonts w:ascii="Traditional Arabic" w:eastAsia="Times New Roman" w:hAnsi="Traditional Arabic" w:cs="Traditional Arabic"/>
          <w:b/>
          <w:bCs/>
          <w:color w:val="000000"/>
          <w:sz w:val="32"/>
          <w:szCs w:val="32"/>
          <w:rtl/>
          <w:lang w:bidi="ar-DZ"/>
        </w:rPr>
        <w:t>–</w:t>
      </w:r>
      <w:r w:rsidRPr="005A561D">
        <w:rPr>
          <w:rFonts w:ascii="Traditional Arabic" w:eastAsia="Times New Roman" w:hAnsi="Traditional Arabic" w:cs="Traditional Arabic" w:hint="cs"/>
          <w:b/>
          <w:b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إن الموقف الغامض الذي أبداه حلف شمال الأطلسي (الناتو) ، إزاء الأحداث الداخلية في تركيا، كذا عدم مساندته لتوجهات السياسة الخارجية التركية ، يطرح عدة تساؤلات عن مستقبل الحلف و قواعده في تركيا ، في هذا الصدد  علق مندوب تركيا السابق في الأمم المتحدة </w:t>
      </w:r>
      <w:r w:rsidRPr="00AD2518">
        <w:rPr>
          <w:rFonts w:ascii="Traditional Arabic" w:eastAsia="Times New Roman" w:hAnsi="Traditional Arabic" w:cs="Traditional Arabic" w:hint="cs"/>
          <w:color w:val="000000"/>
          <w:sz w:val="32"/>
          <w:szCs w:val="32"/>
          <w:rtl/>
          <w:lang w:bidi="ar-DZ"/>
        </w:rPr>
        <w:t xml:space="preserve"> </w:t>
      </w:r>
      <w:r w:rsidRPr="00AD2518">
        <w:rPr>
          <w:rFonts w:ascii="Traditional Arabic" w:eastAsia="Times New Roman" w:hAnsi="Traditional Arabic" w:cs="Traditional Arabic" w:hint="cs"/>
          <w:b/>
          <w:bCs/>
          <w:color w:val="000000"/>
          <w:sz w:val="32"/>
          <w:szCs w:val="32"/>
          <w:rtl/>
          <w:lang w:bidi="ar-DZ"/>
        </w:rPr>
        <w:t>أونال أونسال</w:t>
      </w:r>
      <w:r>
        <w:rPr>
          <w:rFonts w:ascii="Traditional Arabic" w:eastAsia="Times New Roman" w:hAnsi="Traditional Arabic" w:cs="Traditional Arabic" w:hint="cs"/>
          <w:b/>
          <w:bCs/>
          <w:color w:val="000000"/>
          <w:sz w:val="32"/>
          <w:szCs w:val="32"/>
          <w:rtl/>
          <w:lang w:bidi="ar-DZ"/>
        </w:rPr>
        <w:t>:</w:t>
      </w:r>
      <w:r w:rsidRPr="00AD2518">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w:t>
      </w:r>
      <w:r w:rsidRPr="00AD2518">
        <w:rPr>
          <w:rFonts w:ascii="Traditional Arabic" w:eastAsia="Times New Roman" w:hAnsi="Traditional Arabic" w:cs="Traditional Arabic" w:hint="cs"/>
          <w:color w:val="000000"/>
          <w:sz w:val="32"/>
          <w:szCs w:val="32"/>
          <w:rtl/>
          <w:lang w:bidi="ar-DZ"/>
        </w:rPr>
        <w:t>بأنه من الصعب على حلف الناتو أن يدير ظهره إلى تركيا في</w:t>
      </w:r>
      <w:r w:rsidRPr="00AD2518">
        <w:rPr>
          <w:rFonts w:ascii="Traditional Arabic" w:eastAsia="Times New Roman" w:hAnsi="Traditional Arabic" w:cs="Traditional Arabic"/>
          <w:color w:val="000000"/>
          <w:sz w:val="32"/>
          <w:szCs w:val="32"/>
          <w:rtl/>
          <w:lang w:bidi="ar-DZ"/>
        </w:rPr>
        <w:t xml:space="preserve"> خض</w:t>
      </w:r>
      <w:r w:rsidRPr="00AD2518">
        <w:rPr>
          <w:rFonts w:ascii="Traditional Arabic" w:eastAsia="Times New Roman" w:hAnsi="Traditional Arabic" w:cs="Traditional Arabic" w:hint="cs"/>
          <w:color w:val="000000"/>
          <w:sz w:val="32"/>
          <w:szCs w:val="32"/>
          <w:rtl/>
          <w:lang w:bidi="ar-DZ"/>
        </w:rPr>
        <w:t>م الاضطرابات التي يشهدها الشرق الأوسط و</w:t>
      </w:r>
      <w:r>
        <w:rPr>
          <w:rFonts w:ascii="Traditional Arabic" w:eastAsia="Times New Roman" w:hAnsi="Traditional Arabic" w:cs="Traditional Arabic" w:hint="cs"/>
          <w:color w:val="000000"/>
          <w:sz w:val="32"/>
          <w:szCs w:val="32"/>
          <w:rtl/>
          <w:lang w:bidi="ar-DZ"/>
        </w:rPr>
        <w:t xml:space="preserve"> </w:t>
      </w:r>
      <w:r w:rsidRPr="00AD2518">
        <w:rPr>
          <w:rFonts w:ascii="Traditional Arabic" w:eastAsia="Times New Roman" w:hAnsi="Traditional Arabic" w:cs="Traditional Arabic" w:hint="cs"/>
          <w:color w:val="000000"/>
          <w:sz w:val="32"/>
          <w:szCs w:val="32"/>
          <w:rtl/>
          <w:lang w:bidi="ar-DZ"/>
        </w:rPr>
        <w:t>منطقة البحر الأسود و</w:t>
      </w:r>
      <w:r>
        <w:rPr>
          <w:rFonts w:ascii="Traditional Arabic" w:eastAsia="Times New Roman" w:hAnsi="Traditional Arabic" w:cs="Traditional Arabic" w:hint="cs"/>
          <w:color w:val="000000"/>
          <w:sz w:val="32"/>
          <w:szCs w:val="32"/>
          <w:rtl/>
          <w:lang w:bidi="ar-DZ"/>
        </w:rPr>
        <w:t xml:space="preserve"> </w:t>
      </w:r>
      <w:r w:rsidRPr="00AD2518">
        <w:rPr>
          <w:rFonts w:ascii="Traditional Arabic" w:eastAsia="Times New Roman" w:hAnsi="Traditional Arabic" w:cs="Traditional Arabic" w:hint="cs"/>
          <w:color w:val="000000"/>
          <w:sz w:val="32"/>
          <w:szCs w:val="32"/>
          <w:rtl/>
          <w:lang w:bidi="ar-DZ"/>
        </w:rPr>
        <w:t>تخبط الحالة</w:t>
      </w:r>
      <w:r>
        <w:rPr>
          <w:rFonts w:ascii="Traditional Arabic" w:eastAsia="Times New Roman" w:hAnsi="Traditional Arabic" w:cs="Traditional Arabic" w:hint="cs"/>
          <w:color w:val="000000"/>
          <w:sz w:val="32"/>
          <w:szCs w:val="32"/>
          <w:rtl/>
          <w:lang w:bidi="ar-DZ"/>
        </w:rPr>
        <w:t xml:space="preserve"> </w:t>
      </w:r>
      <w:r w:rsidRPr="00AD2518">
        <w:rPr>
          <w:rFonts w:ascii="Traditional Arabic" w:eastAsia="Times New Roman" w:hAnsi="Traditional Arabic" w:cs="Traditional Arabic"/>
          <w:color w:val="000000"/>
          <w:sz w:val="32"/>
          <w:szCs w:val="32"/>
          <w:rtl/>
          <w:lang w:bidi="ar-DZ"/>
        </w:rPr>
        <w:t>الأوروبي</w:t>
      </w:r>
      <w:r w:rsidRPr="00AD2518">
        <w:rPr>
          <w:rFonts w:ascii="Traditional Arabic" w:eastAsia="Times New Roman" w:hAnsi="Traditional Arabic" w:cs="Traditional Arabic" w:hint="cs"/>
          <w:color w:val="000000"/>
          <w:sz w:val="32"/>
          <w:szCs w:val="32"/>
          <w:rtl/>
          <w:lang w:bidi="ar-DZ"/>
        </w:rPr>
        <w:t>ة</w:t>
      </w:r>
      <w:r>
        <w:rPr>
          <w:rFonts w:ascii="Traditional Arabic" w:eastAsia="Times New Roman" w:hAnsi="Traditional Arabic" w:cs="Traditional Arabic" w:hint="cs"/>
          <w:color w:val="000000"/>
          <w:sz w:val="32"/>
          <w:szCs w:val="32"/>
          <w:rtl/>
          <w:lang w:bidi="ar-DZ"/>
        </w:rPr>
        <w:t>، و أن هناك إحتمالا</w:t>
      </w:r>
      <w:r w:rsidRPr="00AD2518">
        <w:rPr>
          <w:rFonts w:ascii="Traditional Arabic" w:eastAsia="Times New Roman" w:hAnsi="Traditional Arabic" w:cs="Traditional Arabic"/>
          <w:color w:val="000000"/>
          <w:sz w:val="32"/>
          <w:szCs w:val="32"/>
          <w:rtl/>
          <w:lang w:bidi="ar-DZ"/>
        </w:rPr>
        <w:t xml:space="preserve"> أن يق</w:t>
      </w:r>
      <w:r w:rsidRPr="00AD2518">
        <w:rPr>
          <w:rFonts w:ascii="Traditional Arabic" w:eastAsia="Times New Roman" w:hAnsi="Traditional Arabic" w:cs="Traditional Arabic" w:hint="cs"/>
          <w:color w:val="000000"/>
          <w:sz w:val="32"/>
          <w:szCs w:val="32"/>
          <w:rtl/>
          <w:lang w:bidi="ar-DZ"/>
        </w:rPr>
        <w:t>رر أردوغان في إحدى نوبات غضبه سحب تركيا</w:t>
      </w:r>
      <w:r w:rsidRPr="00AD2518">
        <w:rPr>
          <w:rFonts w:ascii="Traditional Arabic" w:eastAsia="Times New Roman" w:hAnsi="Traditional Arabic" w:cs="Traditional Arabic"/>
          <w:color w:val="000000"/>
          <w:sz w:val="32"/>
          <w:szCs w:val="32"/>
          <w:rtl/>
          <w:lang w:bidi="ar-DZ"/>
        </w:rPr>
        <w:t xml:space="preserve"> م</w:t>
      </w:r>
      <w:r w:rsidRPr="00AD2518">
        <w:rPr>
          <w:rFonts w:ascii="Traditional Arabic" w:eastAsia="Times New Roman" w:hAnsi="Traditional Arabic" w:cs="Traditional Arabic" w:hint="cs"/>
          <w:color w:val="000000"/>
          <w:sz w:val="32"/>
          <w:szCs w:val="32"/>
          <w:rtl/>
          <w:lang w:bidi="ar-DZ"/>
        </w:rPr>
        <w:t>ن الناتو، و</w:t>
      </w:r>
      <w:r>
        <w:rPr>
          <w:rFonts w:ascii="Traditional Arabic" w:eastAsia="Times New Roman" w:hAnsi="Traditional Arabic" w:cs="Traditional Arabic" w:hint="cs"/>
          <w:color w:val="000000"/>
          <w:sz w:val="32"/>
          <w:szCs w:val="32"/>
          <w:rtl/>
          <w:lang w:bidi="ar-DZ"/>
        </w:rPr>
        <w:t xml:space="preserve"> </w:t>
      </w:r>
      <w:r w:rsidRPr="00AD2518">
        <w:rPr>
          <w:rFonts w:ascii="Traditional Arabic" w:eastAsia="Times New Roman" w:hAnsi="Traditional Arabic" w:cs="Traditional Arabic" w:hint="cs"/>
          <w:color w:val="000000"/>
          <w:sz w:val="32"/>
          <w:szCs w:val="32"/>
          <w:rtl/>
          <w:lang w:bidi="ar-DZ"/>
        </w:rPr>
        <w:t>لن تكون التداعيات كارثية</w:t>
      </w:r>
      <w:r w:rsidRPr="00AD2518">
        <w:rPr>
          <w:rFonts w:ascii="Traditional Arabic" w:eastAsia="Times New Roman" w:hAnsi="Traditional Arabic" w:cs="Traditional Arabic"/>
          <w:color w:val="000000"/>
          <w:sz w:val="32"/>
          <w:szCs w:val="32"/>
          <w:rtl/>
          <w:lang w:bidi="ar-DZ"/>
        </w:rPr>
        <w:t xml:space="preserve"> على تركي</w:t>
      </w:r>
      <w:r w:rsidRPr="00AD2518">
        <w:rPr>
          <w:rFonts w:ascii="Traditional Arabic" w:eastAsia="Times New Roman" w:hAnsi="Traditional Arabic" w:cs="Traditional Arabic" w:hint="cs"/>
          <w:color w:val="000000"/>
          <w:sz w:val="32"/>
          <w:szCs w:val="32"/>
          <w:rtl/>
          <w:lang w:bidi="ar-DZ"/>
        </w:rPr>
        <w:t>ا، وأن ما يه</w:t>
      </w:r>
      <w:r>
        <w:rPr>
          <w:rFonts w:ascii="Traditional Arabic" w:eastAsia="Times New Roman" w:hAnsi="Traditional Arabic" w:cs="Traditional Arabic" w:hint="cs"/>
          <w:color w:val="000000"/>
          <w:sz w:val="32"/>
          <w:szCs w:val="32"/>
          <w:rtl/>
          <w:lang w:bidi="ar-DZ"/>
        </w:rPr>
        <w:t>م تركيا هو علاقاتها ب</w:t>
      </w:r>
      <w:r w:rsidRPr="00AD2518">
        <w:rPr>
          <w:rFonts w:ascii="Traditional Arabic" w:eastAsia="Times New Roman" w:hAnsi="Traditional Arabic" w:cs="Traditional Arabic"/>
          <w:color w:val="000000"/>
          <w:sz w:val="32"/>
          <w:szCs w:val="32"/>
          <w:rtl/>
          <w:lang w:bidi="ar-DZ"/>
        </w:rPr>
        <w:t>الولاي</w:t>
      </w:r>
      <w:r w:rsidRPr="00AD2518">
        <w:rPr>
          <w:rFonts w:ascii="Traditional Arabic" w:eastAsia="Times New Roman" w:hAnsi="Traditional Arabic" w:cs="Traditional Arabic" w:hint="cs"/>
          <w:color w:val="000000"/>
          <w:sz w:val="32"/>
          <w:szCs w:val="32"/>
          <w:rtl/>
          <w:lang w:bidi="ar-DZ"/>
        </w:rPr>
        <w:t>ات المتحدة، و</w:t>
      </w:r>
      <w:r>
        <w:rPr>
          <w:rFonts w:ascii="Traditional Arabic" w:eastAsia="Times New Roman" w:hAnsi="Traditional Arabic" w:cs="Traditional Arabic" w:hint="cs"/>
          <w:color w:val="000000"/>
          <w:sz w:val="32"/>
          <w:szCs w:val="32"/>
          <w:rtl/>
          <w:lang w:bidi="ar-DZ"/>
        </w:rPr>
        <w:t xml:space="preserve"> </w:t>
      </w:r>
      <w:r w:rsidRPr="00AD2518">
        <w:rPr>
          <w:rFonts w:ascii="Traditional Arabic" w:eastAsia="Times New Roman" w:hAnsi="Traditional Arabic" w:cs="Traditional Arabic" w:hint="cs"/>
          <w:color w:val="000000"/>
          <w:sz w:val="32"/>
          <w:szCs w:val="32"/>
          <w:rtl/>
          <w:lang w:bidi="ar-DZ"/>
        </w:rPr>
        <w:t>التي ستبقى ب</w:t>
      </w:r>
      <w:r w:rsidRPr="00AD2518">
        <w:rPr>
          <w:rFonts w:ascii="Traditional Arabic" w:eastAsia="Times New Roman" w:hAnsi="Traditional Arabic" w:cs="Traditional Arabic"/>
          <w:color w:val="000000"/>
          <w:sz w:val="32"/>
          <w:szCs w:val="32"/>
          <w:rtl/>
          <w:lang w:bidi="ar-DZ"/>
        </w:rPr>
        <w:t>د</w:t>
      </w:r>
      <w:r>
        <w:rPr>
          <w:rFonts w:ascii="Traditional Arabic" w:eastAsia="Times New Roman" w:hAnsi="Traditional Arabic" w:cs="Traditional Arabic" w:hint="cs"/>
          <w:color w:val="000000"/>
          <w:sz w:val="32"/>
          <w:szCs w:val="32"/>
          <w:rtl/>
          <w:lang w:bidi="ar-DZ"/>
        </w:rPr>
        <w:t>لاً من روابطها مع الناتو "</w:t>
      </w:r>
      <w:r w:rsidRPr="004B0AA7">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1</w:t>
      </w:r>
      <w:r w:rsidRPr="004B0AA7">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32"/>
          <w:szCs w:val="32"/>
          <w:rtl/>
          <w:lang w:bidi="ar-DZ"/>
        </w:rPr>
        <w:t>.</w:t>
      </w:r>
    </w:p>
    <w:p w:rsidR="00921007" w:rsidRPr="001169D3" w:rsidRDefault="00921007" w:rsidP="00C04511">
      <w:pPr>
        <w:bidi/>
        <w:ind w:left="-242" w:right="-425"/>
        <w:jc w:val="lowKashida"/>
        <w:rPr>
          <w:rFonts w:ascii="Traditional Arabic" w:eastAsia="Times New Roman" w:hAnsi="Traditional Arabic" w:cs="Traditional Arabic"/>
          <w:b/>
          <w:bCs/>
          <w:color w:val="000000"/>
          <w:sz w:val="4"/>
          <w:szCs w:val="4"/>
          <w:rtl/>
          <w:lang w:bidi="ar-DZ"/>
        </w:rPr>
      </w:pPr>
    </w:p>
    <w:p w:rsidR="00921007" w:rsidRDefault="00921007" w:rsidP="00C04511">
      <w:pPr>
        <w:bidi/>
        <w:ind w:left="-242" w:right="-425"/>
        <w:jc w:val="lowKashida"/>
        <w:rPr>
          <w:rFonts w:ascii="Traditional Arabic" w:eastAsia="Times New Roman" w:hAnsi="Traditional Arabic" w:cs="Traditional Arabic"/>
          <w:color w:val="000000"/>
          <w:sz w:val="32"/>
          <w:szCs w:val="32"/>
          <w:rtl/>
          <w:lang w:bidi="ar-DZ"/>
        </w:rPr>
      </w:pPr>
      <w:r w:rsidRPr="005A561D">
        <w:rPr>
          <w:rFonts w:ascii="Traditional Arabic" w:eastAsia="Times New Roman" w:hAnsi="Traditional Arabic" w:cs="Traditional Arabic" w:hint="cs"/>
          <w:b/>
          <w:bCs/>
          <w:color w:val="000000"/>
          <w:sz w:val="32"/>
          <w:szCs w:val="32"/>
          <w:rtl/>
          <w:lang w:bidi="ar-DZ"/>
        </w:rPr>
        <w:t xml:space="preserve">ثالثاً </w:t>
      </w:r>
      <w:r w:rsidRPr="005A561D">
        <w:rPr>
          <w:rFonts w:ascii="Traditional Arabic" w:eastAsia="Times New Roman" w:hAnsi="Traditional Arabic" w:cs="Traditional Arabic" w:hint="cs"/>
          <w:color w:val="000000"/>
          <w:sz w:val="32"/>
          <w:szCs w:val="32"/>
          <w:rtl/>
          <w:lang w:bidi="ar-DZ"/>
        </w:rPr>
        <w:t>-  ضغوطات</w:t>
      </w:r>
      <w:r>
        <w:rPr>
          <w:rFonts w:ascii="Traditional Arabic" w:eastAsia="Times New Roman" w:hAnsi="Traditional Arabic" w:cs="Traditional Arabic" w:hint="cs"/>
          <w:color w:val="000000"/>
          <w:sz w:val="32"/>
          <w:szCs w:val="32"/>
          <w:rtl/>
          <w:lang w:bidi="ar-DZ"/>
        </w:rPr>
        <w:t xml:space="preserve"> المنظمات الدولية الرسمية و غير الرسمية ، التي أضحت تمارس ضغوطاً على  الحكومة التركية فيما يتعلق بحماية حقوق الأقليات و تطبيق سياسات إصلاحية على البنية السياسية الداخلية ، و لقد بلغت حدة هذه الحملات الصادرة عن منظمات حقوقية و صحفية أثناء محاكمة الصحفي</w:t>
      </w:r>
      <w:r w:rsidRPr="00FC7A05">
        <w:rPr>
          <w:rFonts w:ascii="Traditional Arabic" w:eastAsia="Times New Roman" w:hAnsi="Traditional Arabic" w:cs="Traditional Arabic" w:hint="cs"/>
          <w:b/>
          <w:bCs/>
          <w:color w:val="000000"/>
          <w:sz w:val="32"/>
          <w:szCs w:val="32"/>
          <w:rtl/>
          <w:lang w:bidi="ar-DZ"/>
        </w:rPr>
        <w:t xml:space="preserve"> "جان دوندار"</w:t>
      </w:r>
      <w:r>
        <w:rPr>
          <w:rFonts w:ascii="Traditional Arabic" w:eastAsia="Times New Roman" w:hAnsi="Traditional Arabic" w:cs="Traditional Arabic" w:hint="cs"/>
          <w:color w:val="000000"/>
          <w:sz w:val="32"/>
          <w:szCs w:val="32"/>
          <w:rtl/>
          <w:lang w:bidi="ar-DZ"/>
        </w:rPr>
        <w:t xml:space="preserve">، في آيار/ مايو 2016  التي حضرها ستة قناصل من الدول الأوروبية ، كما شهد عام 2016 ، قيام بعض الأكاديميين الأتراك و الأجانب أغلبهم من العلمانيين، بإطلاق حملة توقيعات ، تندد  بإنتهاكات حقوق الإنسان ، لقيت مساندة من قبل الإتحاد الأوروبي  </w:t>
      </w:r>
      <w:r w:rsidRPr="007F597B">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2</w:t>
      </w:r>
      <w:r w:rsidRPr="007F597B">
        <w:rPr>
          <w:rFonts w:ascii="Traditional Arabic" w:eastAsia="Times New Roman" w:hAnsi="Traditional Arabic" w:cs="Traditional Arabic" w:hint="cs"/>
          <w:color w:val="000000"/>
          <w:sz w:val="24"/>
          <w:szCs w:val="24"/>
          <w:rtl/>
          <w:lang w:bidi="ar-DZ"/>
        </w:rPr>
        <w:t xml:space="preserve">) </w:t>
      </w:r>
    </w:p>
    <w:p w:rsidR="00921007" w:rsidRDefault="00921007" w:rsidP="00C04511">
      <w:pPr>
        <w:bidi/>
        <w:spacing w:line="240" w:lineRule="auto"/>
        <w:ind w:left="-242" w:right="-425"/>
        <w:jc w:val="lowKashida"/>
        <w:rPr>
          <w:rFonts w:ascii="Traditional Arabic" w:eastAsia="Times New Roman" w:hAnsi="Traditional Arabic" w:cs="Traditional Arabic"/>
          <w:color w:val="000000"/>
          <w:sz w:val="24"/>
          <w:szCs w:val="24"/>
          <w:rtl/>
          <w:lang w:bidi="ar-DZ"/>
        </w:rPr>
      </w:pPr>
      <w:r w:rsidRPr="009E2C62">
        <w:rPr>
          <w:rFonts w:ascii="Traditional Arabic" w:eastAsia="Times New Roman" w:hAnsi="Traditional Arabic" w:cs="Traditional Arabic" w:hint="cs"/>
          <w:b/>
          <w:bCs/>
          <w:color w:val="000000"/>
          <w:sz w:val="36"/>
          <w:szCs w:val="36"/>
          <w:rtl/>
          <w:lang w:bidi="ar-DZ"/>
        </w:rPr>
        <w:t>رابعاً- إفرازات الأزمة السورية (القضية الكردية):</w:t>
      </w:r>
      <w:r>
        <w:rPr>
          <w:rFonts w:ascii="Traditional Arabic" w:eastAsia="Times New Roman" w:hAnsi="Traditional Arabic" w:cs="Traditional Arabic" w:hint="cs"/>
          <w:color w:val="000000"/>
          <w:sz w:val="32"/>
          <w:szCs w:val="32"/>
          <w:rtl/>
          <w:lang w:bidi="ar-DZ"/>
        </w:rPr>
        <w:t xml:space="preserve"> أبدت تركيا قلقاً كبيراً بخصوص تطورات</w:t>
      </w:r>
      <w:r w:rsidRPr="009E2C62">
        <w:rPr>
          <w:rFonts w:ascii="Traditional Arabic" w:eastAsia="Times New Roman" w:hAnsi="Traditional Arabic" w:cs="Traditional Arabic"/>
          <w:color w:val="000000"/>
          <w:sz w:val="32"/>
          <w:szCs w:val="32"/>
          <w:rtl/>
          <w:lang w:bidi="ar-DZ"/>
        </w:rPr>
        <w:t xml:space="preserve"> الأزمة السورية، </w:t>
      </w:r>
      <w:r>
        <w:rPr>
          <w:rFonts w:ascii="Traditional Arabic" w:eastAsia="Times New Roman" w:hAnsi="Traditional Arabic" w:cs="Traditional Arabic" w:hint="cs"/>
          <w:color w:val="000000"/>
          <w:sz w:val="32"/>
          <w:szCs w:val="32"/>
          <w:rtl/>
          <w:lang w:bidi="ar-DZ"/>
        </w:rPr>
        <w:t>التي سمحت بصعود</w:t>
      </w:r>
      <w:r w:rsidRPr="009E2C62">
        <w:rPr>
          <w:rFonts w:ascii="Traditional Arabic" w:eastAsia="Times New Roman" w:hAnsi="Traditional Arabic" w:cs="Traditional Arabic"/>
          <w:color w:val="000000"/>
          <w:sz w:val="32"/>
          <w:szCs w:val="32"/>
          <w:rtl/>
          <w:lang w:bidi="ar-DZ"/>
        </w:rPr>
        <w:t xml:space="preserve"> القضية الكردية </w:t>
      </w:r>
      <w:r>
        <w:rPr>
          <w:rFonts w:ascii="Traditional Arabic" w:eastAsia="Times New Roman" w:hAnsi="Traditional Arabic" w:cs="Traditional Arabic" w:hint="cs"/>
          <w:color w:val="000000"/>
          <w:sz w:val="32"/>
          <w:szCs w:val="32"/>
          <w:rtl/>
          <w:lang w:bidi="ar-DZ"/>
        </w:rPr>
        <w:t xml:space="preserve">في شكل حزب الإتحاد الديمقراطي ، أحد فروع </w:t>
      </w:r>
      <w:r w:rsidRPr="009E2C62">
        <w:rPr>
          <w:rFonts w:ascii="Traditional Arabic" w:eastAsia="Times New Roman" w:hAnsi="Traditional Arabic" w:cs="Traditional Arabic"/>
          <w:color w:val="000000"/>
          <w:sz w:val="32"/>
          <w:szCs w:val="32"/>
          <w:rtl/>
          <w:lang w:bidi="ar-DZ"/>
        </w:rPr>
        <w:t>حزب العمّال الكردستاني</w:t>
      </w:r>
      <w:r>
        <w:rPr>
          <w:rFonts w:ascii="Traditional Arabic" w:eastAsia="Times New Roman" w:hAnsi="Traditional Arabic" w:cs="Traditional Arabic" w:hint="cs"/>
          <w:color w:val="000000"/>
          <w:sz w:val="32"/>
          <w:szCs w:val="32"/>
          <w:rtl/>
          <w:lang w:bidi="ar-DZ"/>
        </w:rPr>
        <w:t xml:space="preserve"> الذي له أهداف إنفصالية في تركيا ، و نظراً لتعقد الحالة الأمنية في سوريا منذ سنة 2013، و تشعب المنظمات الجهادية، التي ينتمي البعض منها إلى تنظيم الدولة "داعش" ، و دخولها في موجهات مسلحة مع الأقليات الكردية، إكتسبت في هذه اللحظة، "وحدات حماية الشعب" الكردية و هي الجناح المسلح للأقلية الكردية، شرعية كبيرة بإعتباره يقوم بحماية حقوق الأقلية الكردية و "</w:t>
      </w:r>
      <w:r w:rsidRPr="00A524CD">
        <w:rPr>
          <w:rFonts w:ascii="Traditional Arabic" w:eastAsia="Times New Roman" w:hAnsi="Traditional Arabic" w:cs="Traditional Arabic"/>
          <w:color w:val="000000"/>
          <w:sz w:val="32"/>
          <w:szCs w:val="32"/>
          <w:rtl/>
          <w:lang w:bidi="ar-DZ"/>
        </w:rPr>
        <w:t xml:space="preserve"> ازدادت شرعية "وحدات حماية الشعب" رسوخاً مع هجوم تنظيم الدولة على مدينة "عين العرب </w:t>
      </w:r>
      <w:r>
        <w:rPr>
          <w:rFonts w:ascii="Traditional Arabic" w:eastAsia="Times New Roman" w:hAnsi="Traditional Arabic" w:cs="Traditional Arabic" w:hint="cs"/>
          <w:color w:val="000000"/>
          <w:sz w:val="32"/>
          <w:szCs w:val="32"/>
          <w:rtl/>
          <w:lang w:bidi="ar-DZ"/>
        </w:rPr>
        <w:t>-</w:t>
      </w:r>
      <w:r w:rsidRPr="00076D9D">
        <w:rPr>
          <w:rFonts w:ascii="Traditional Arabic" w:eastAsia="Times New Roman" w:hAnsi="Traditional Arabic" w:cs="Traditional Arabic"/>
          <w:color w:val="000000"/>
          <w:sz w:val="32"/>
          <w:szCs w:val="32"/>
          <w:rtl/>
          <w:lang w:bidi="ar-DZ"/>
        </w:rPr>
        <w:t>كوباني" ذات الأغلبية الكردية، بعد أن تمّ تضخيم قضية التّعاطف مع "كوباني" في الإعلام العالمي دون بقية المدن السور</w:t>
      </w:r>
      <w:r>
        <w:rPr>
          <w:rFonts w:ascii="Traditional Arabic" w:eastAsia="Times New Roman" w:hAnsi="Traditional Arabic" w:cs="Traditional Arabic" w:hint="cs"/>
          <w:color w:val="000000"/>
          <w:sz w:val="32"/>
          <w:szCs w:val="32"/>
          <w:rtl/>
          <w:lang w:bidi="ar-DZ"/>
        </w:rPr>
        <w:t xml:space="preserve">ية." </w:t>
      </w:r>
      <w:r w:rsidRPr="00A524CD">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24"/>
          <w:szCs w:val="24"/>
          <w:rtl/>
          <w:lang w:bidi="ar-DZ"/>
        </w:rPr>
        <w:t>3</w:t>
      </w:r>
      <w:r w:rsidRPr="00A524CD">
        <w:rPr>
          <w:rFonts w:ascii="Traditional Arabic" w:eastAsia="Times New Roman" w:hAnsi="Traditional Arabic" w:cs="Traditional Arabic" w:hint="cs"/>
          <w:color w:val="000000"/>
          <w:sz w:val="24"/>
          <w:szCs w:val="24"/>
          <w:rtl/>
          <w:lang w:bidi="ar-DZ"/>
        </w:rPr>
        <w:t>)</w:t>
      </w:r>
      <w:r w:rsidRPr="00A524CD">
        <w:rPr>
          <w:rFonts w:ascii="Traditional Arabic" w:eastAsia="Times New Roman" w:hAnsi="Traditional Arabic" w:cs="Traditional Arabic"/>
          <w:color w:val="FF0000"/>
          <w:sz w:val="24"/>
          <w:szCs w:val="24"/>
          <w:rtl/>
          <w:lang w:bidi="ar-DZ"/>
        </w:rPr>
        <w:t xml:space="preserve"> </w:t>
      </w:r>
      <w:r>
        <w:rPr>
          <w:rFonts w:ascii="Traditional Arabic" w:eastAsia="Times New Roman" w:hAnsi="Traditional Arabic" w:cs="Traditional Arabic" w:hint="cs"/>
          <w:color w:val="000000"/>
          <w:sz w:val="24"/>
          <w:szCs w:val="24"/>
          <w:rtl/>
          <w:lang w:bidi="ar-DZ"/>
        </w:rPr>
        <w:t>.</w:t>
      </w:r>
    </w:p>
    <w:p w:rsidR="00921007" w:rsidRPr="00FB6B7A" w:rsidRDefault="00921007" w:rsidP="00C04511">
      <w:pPr>
        <w:bidi/>
        <w:spacing w:after="0" w:line="240" w:lineRule="auto"/>
        <w:ind w:left="-242" w:right="-425"/>
        <w:jc w:val="lowKashida"/>
        <w:rPr>
          <w:rFonts w:ascii="Traditional Arabic" w:eastAsia="Times New Roman" w:hAnsi="Traditional Arabic" w:cs="Traditional Arabic"/>
          <w:color w:val="000000"/>
          <w:sz w:val="24"/>
          <w:szCs w:val="24"/>
          <w:rtl/>
          <w:lang w:bidi="ar-DZ"/>
        </w:rPr>
      </w:pPr>
      <w:r w:rsidRPr="00FB6B7A">
        <w:rPr>
          <w:rFonts w:ascii="Traditional Arabic" w:eastAsia="Times New Roman" w:hAnsi="Traditional Arabic" w:cs="Traditional Arabic" w:hint="cs"/>
          <w:color w:val="000000"/>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802263" w:rsidRDefault="00921007" w:rsidP="00670319">
      <w:pPr>
        <w:pStyle w:val="Paragraphedeliste"/>
        <w:numPr>
          <w:ilvl w:val="0"/>
          <w:numId w:val="49"/>
        </w:numPr>
        <w:bidi/>
        <w:spacing w:after="0" w:line="240" w:lineRule="auto"/>
        <w:ind w:right="-425"/>
        <w:jc w:val="lowKashida"/>
        <w:rPr>
          <w:rFonts w:ascii="Traditional Arabic" w:eastAsia="Times New Roman" w:hAnsi="Traditional Arabic" w:cs="Traditional Arabic"/>
          <w:color w:val="000000"/>
          <w:sz w:val="24"/>
          <w:szCs w:val="24"/>
          <w:lang w:bidi="ar-DZ"/>
        </w:rPr>
      </w:pPr>
      <w:r w:rsidRPr="00802263">
        <w:rPr>
          <w:rFonts w:ascii="Traditional Arabic" w:eastAsia="Times New Roman" w:hAnsi="Traditional Arabic" w:cs="Traditional Arabic" w:hint="cs"/>
          <w:color w:val="000000"/>
          <w:sz w:val="24"/>
          <w:szCs w:val="24"/>
          <w:rtl/>
          <w:lang w:bidi="ar-DZ"/>
        </w:rPr>
        <w:t xml:space="preserve">بسمة خليل توم، </w:t>
      </w:r>
      <w:r w:rsidRPr="00802263">
        <w:rPr>
          <w:rFonts w:ascii="Traditional Arabic" w:eastAsia="Times New Roman" w:hAnsi="Traditional Arabic" w:cs="Traditional Arabic" w:hint="cs"/>
          <w:b/>
          <w:bCs/>
          <w:color w:val="000000"/>
          <w:sz w:val="24"/>
          <w:szCs w:val="24"/>
          <w:rtl/>
          <w:lang w:bidi="ar-DZ"/>
        </w:rPr>
        <w:t>تحولات الدور التركي و مستقبله في حلف الناتو</w:t>
      </w:r>
      <w:r w:rsidRPr="00802263">
        <w:rPr>
          <w:rFonts w:ascii="Traditional Arabic" w:eastAsia="Times New Roman" w:hAnsi="Traditional Arabic" w:cs="Traditional Arabic" w:hint="cs"/>
          <w:color w:val="000000"/>
          <w:sz w:val="24"/>
          <w:szCs w:val="24"/>
          <w:rtl/>
          <w:lang w:bidi="ar-DZ"/>
        </w:rPr>
        <w:t>، (تر:فاطمة ابراهيم المنوفي و مصطفى حمزة )، العدد 2 السنة 6 صيف 2017 ، ص 178.</w:t>
      </w:r>
    </w:p>
    <w:p w:rsidR="00921007" w:rsidRPr="00802263" w:rsidRDefault="00921007" w:rsidP="00670319">
      <w:pPr>
        <w:pStyle w:val="Paragraphedeliste"/>
        <w:numPr>
          <w:ilvl w:val="0"/>
          <w:numId w:val="49"/>
        </w:numPr>
        <w:bidi/>
        <w:spacing w:after="0" w:line="240" w:lineRule="auto"/>
        <w:ind w:right="-425"/>
        <w:jc w:val="lowKashida"/>
        <w:rPr>
          <w:rFonts w:ascii="Traditional Arabic" w:eastAsia="Times New Roman" w:hAnsi="Traditional Arabic" w:cs="Traditional Arabic"/>
          <w:color w:val="000000"/>
          <w:sz w:val="24"/>
          <w:szCs w:val="24"/>
          <w:lang w:bidi="ar-DZ"/>
        </w:rPr>
      </w:pPr>
      <w:r w:rsidRPr="00802263">
        <w:rPr>
          <w:rFonts w:ascii="Traditional Arabic" w:eastAsia="Times New Roman" w:hAnsi="Traditional Arabic" w:cs="Traditional Arabic" w:hint="cs"/>
          <w:color w:val="000000" w:themeColor="text1"/>
          <w:sz w:val="24"/>
          <w:szCs w:val="24"/>
          <w:rtl/>
          <w:lang w:bidi="ar-DZ"/>
        </w:rPr>
        <w:t>مقال بدون كاتب ، (</w:t>
      </w:r>
      <w:r w:rsidRPr="00802263">
        <w:rPr>
          <w:rFonts w:ascii="Traditional Arabic" w:eastAsia="Times New Roman" w:hAnsi="Traditional Arabic" w:cs="Traditional Arabic"/>
          <w:color w:val="000000" w:themeColor="text1"/>
          <w:sz w:val="24"/>
          <w:szCs w:val="24"/>
          <w:rtl/>
          <w:lang w:bidi="ar-DZ"/>
        </w:rPr>
        <w:t>التدخل</w:t>
      </w:r>
      <w:r w:rsidRPr="00802263">
        <w:rPr>
          <w:rFonts w:ascii="Traditional Arabic" w:eastAsia="Times New Roman" w:hAnsi="Traditional Arabic" w:cs="Traditional Arabic" w:hint="cs"/>
          <w:color w:val="000000" w:themeColor="text1"/>
          <w:sz w:val="24"/>
          <w:szCs w:val="24"/>
          <w:rtl/>
          <w:lang w:bidi="ar-DZ"/>
        </w:rPr>
        <w:t xml:space="preserve"> </w:t>
      </w:r>
      <w:r w:rsidRPr="00802263">
        <w:rPr>
          <w:rFonts w:ascii="Traditional Arabic" w:eastAsia="Times New Roman" w:hAnsi="Traditional Arabic" w:cs="Traditional Arabic"/>
          <w:color w:val="000000" w:themeColor="text1"/>
          <w:sz w:val="24"/>
          <w:szCs w:val="24"/>
          <w:rtl/>
          <w:lang w:bidi="ar-DZ"/>
        </w:rPr>
        <w:t>العسكري</w:t>
      </w:r>
      <w:r w:rsidRPr="00802263">
        <w:rPr>
          <w:rFonts w:ascii="Traditional Arabic" w:eastAsia="Times New Roman" w:hAnsi="Traditional Arabic" w:cs="Traditional Arabic" w:hint="cs"/>
          <w:color w:val="000000" w:themeColor="text1"/>
          <w:sz w:val="24"/>
          <w:szCs w:val="24"/>
          <w:rtl/>
          <w:lang w:bidi="ar-DZ"/>
        </w:rPr>
        <w:t xml:space="preserve"> </w:t>
      </w:r>
      <w:r w:rsidRPr="00802263">
        <w:rPr>
          <w:rFonts w:ascii="Traditional Arabic" w:eastAsia="Times New Roman" w:hAnsi="Traditional Arabic" w:cs="Traditional Arabic"/>
          <w:color w:val="000000" w:themeColor="text1"/>
          <w:sz w:val="24"/>
          <w:szCs w:val="24"/>
          <w:rtl/>
          <w:lang w:bidi="ar-DZ"/>
        </w:rPr>
        <w:t>التركي في سورية، الأسباب والأهداف والتحديات</w:t>
      </w:r>
      <w:r w:rsidRPr="00802263">
        <w:rPr>
          <w:rFonts w:ascii="Traditional Arabic" w:eastAsia="Times New Roman" w:hAnsi="Traditional Arabic" w:cs="Traditional Arabic" w:hint="cs"/>
          <w:color w:val="000000" w:themeColor="text1"/>
          <w:sz w:val="24"/>
          <w:szCs w:val="24"/>
          <w:rtl/>
          <w:lang w:bidi="ar-DZ"/>
        </w:rPr>
        <w:t xml:space="preserve"> ، ص 4</w:t>
      </w:r>
      <w:r w:rsidRPr="00802263">
        <w:rPr>
          <w:rFonts w:ascii="Traditional Arabic" w:eastAsia="Times New Roman" w:hAnsi="Traditional Arabic" w:cs="Traditional Arabic" w:hint="cs"/>
          <w:color w:val="FF0000"/>
          <w:sz w:val="24"/>
          <w:szCs w:val="24"/>
          <w:rtl/>
          <w:lang w:bidi="ar-DZ"/>
        </w:rPr>
        <w:t>.</w:t>
      </w:r>
    </w:p>
    <w:p w:rsidR="00921007" w:rsidRPr="00802263" w:rsidRDefault="00921007" w:rsidP="00670319">
      <w:pPr>
        <w:pStyle w:val="Paragraphedeliste"/>
        <w:numPr>
          <w:ilvl w:val="0"/>
          <w:numId w:val="49"/>
        </w:numPr>
        <w:bidi/>
        <w:spacing w:after="0" w:line="240" w:lineRule="auto"/>
        <w:ind w:right="-425"/>
        <w:jc w:val="lowKashida"/>
        <w:rPr>
          <w:rFonts w:ascii="Traditional Arabic" w:eastAsia="Times New Roman" w:hAnsi="Traditional Arabic" w:cs="Traditional Arabic"/>
          <w:color w:val="000000"/>
          <w:sz w:val="24"/>
          <w:szCs w:val="24"/>
          <w:lang w:bidi="ar-DZ"/>
        </w:rPr>
      </w:pPr>
      <w:r w:rsidRPr="00802263">
        <w:rPr>
          <w:rFonts w:ascii="Traditional Arabic" w:eastAsia="Times New Roman" w:hAnsi="Traditional Arabic" w:cs="Traditional Arabic" w:hint="cs"/>
          <w:color w:val="000000"/>
          <w:sz w:val="24"/>
          <w:szCs w:val="24"/>
          <w:rtl/>
          <w:lang w:bidi="ar-DZ"/>
        </w:rPr>
        <w:t>علي زيقم، التغيرات السياسية التركية في ظل حزب العدالة و التنمية 2002-2016، مشروع مذكرة لنيل شهادة الماستر في العلوم السياسي</w:t>
      </w:r>
      <w:r w:rsidRPr="00802263">
        <w:rPr>
          <w:rFonts w:ascii="Traditional Arabic" w:eastAsia="Times New Roman" w:hAnsi="Traditional Arabic" w:cs="Traditional Arabic" w:hint="eastAsia"/>
          <w:color w:val="000000"/>
          <w:sz w:val="24"/>
          <w:szCs w:val="24"/>
          <w:rtl/>
          <w:lang w:bidi="ar-DZ"/>
        </w:rPr>
        <w:t>ة</w:t>
      </w:r>
      <w:r w:rsidRPr="00802263">
        <w:rPr>
          <w:rFonts w:ascii="Traditional Arabic" w:eastAsia="Times New Roman" w:hAnsi="Traditional Arabic" w:cs="Traditional Arabic" w:hint="cs"/>
          <w:color w:val="000000"/>
          <w:sz w:val="24"/>
          <w:szCs w:val="24"/>
          <w:rtl/>
          <w:lang w:bidi="ar-DZ"/>
        </w:rPr>
        <w:t xml:space="preserve"> </w:t>
      </w:r>
      <w:r>
        <w:rPr>
          <w:rFonts w:ascii="Traditional Arabic" w:eastAsia="Times New Roman" w:hAnsi="Traditional Arabic" w:cs="Traditional Arabic" w:hint="cs"/>
          <w:color w:val="000000"/>
          <w:sz w:val="24"/>
          <w:szCs w:val="24"/>
          <w:rtl/>
          <w:lang w:bidi="ar-DZ"/>
        </w:rPr>
        <w:t xml:space="preserve">غير </w:t>
      </w:r>
      <w:r w:rsidRPr="00802263">
        <w:rPr>
          <w:rFonts w:ascii="Traditional Arabic" w:eastAsia="Times New Roman" w:hAnsi="Traditional Arabic" w:cs="Traditional Arabic" w:hint="cs"/>
          <w:color w:val="000000"/>
          <w:sz w:val="24"/>
          <w:szCs w:val="24"/>
          <w:rtl/>
          <w:lang w:bidi="ar-DZ"/>
        </w:rPr>
        <w:t xml:space="preserve">منشورة ، قسم العلوم السياسية جامعة  محمد خيضر بسكرة 2016-2017 ص109. </w:t>
      </w:r>
    </w:p>
    <w:p w:rsidR="00921007" w:rsidRPr="00A524CD" w:rsidRDefault="00921007" w:rsidP="00C04511">
      <w:pPr>
        <w:bidi/>
        <w:spacing w:after="0" w:line="240" w:lineRule="auto"/>
        <w:ind w:left="-242" w:right="-425"/>
        <w:jc w:val="lowKashida"/>
        <w:rPr>
          <w:rFonts w:ascii="Traditional Arabic" w:eastAsia="Times New Roman" w:hAnsi="Traditional Arabic" w:cs="Traditional Arabic"/>
          <w:color w:val="000000"/>
          <w:rtl/>
          <w:lang w:bidi="ar-DZ"/>
        </w:rPr>
      </w:pPr>
      <w:r>
        <w:rPr>
          <w:rFonts w:ascii="Traditional Arabic" w:eastAsia="Times New Roman" w:hAnsi="Traditional Arabic" w:cs="Traditional Arabic" w:hint="cs"/>
          <w:b/>
          <w:bCs/>
          <w:color w:val="000000"/>
          <w:sz w:val="36"/>
          <w:szCs w:val="36"/>
          <w:rtl/>
          <w:lang w:bidi="ar-DZ"/>
        </w:rPr>
        <w:lastRenderedPageBreak/>
        <w:t xml:space="preserve">    </w:t>
      </w:r>
      <w:r w:rsidRPr="0076358B">
        <w:rPr>
          <w:rFonts w:ascii="Traditional Arabic" w:eastAsia="Times New Roman" w:hAnsi="Traditional Arabic" w:cs="Traditional Arabic" w:hint="cs"/>
          <w:color w:val="000000"/>
          <w:sz w:val="32"/>
          <w:szCs w:val="32"/>
          <w:rtl/>
          <w:lang w:bidi="ar-DZ"/>
        </w:rPr>
        <w:t xml:space="preserve">     </w:t>
      </w:r>
      <w:r>
        <w:rPr>
          <w:rFonts w:ascii="Traditional Arabic" w:eastAsia="Times New Roman" w:hAnsi="Traditional Arabic" w:cs="Traditional Arabic" w:hint="cs"/>
          <w:color w:val="000000"/>
          <w:sz w:val="32"/>
          <w:szCs w:val="32"/>
          <w:rtl/>
          <w:lang w:bidi="ar-DZ"/>
        </w:rPr>
        <w:t xml:space="preserve">    </w:t>
      </w:r>
      <w:r w:rsidRPr="0076358B">
        <w:rPr>
          <w:rFonts w:ascii="Traditional Arabic" w:eastAsia="Times New Roman" w:hAnsi="Traditional Arabic" w:cs="Traditional Arabic" w:hint="cs"/>
          <w:color w:val="000000"/>
          <w:sz w:val="32"/>
          <w:szCs w:val="32"/>
          <w:rtl/>
          <w:lang w:bidi="ar-DZ"/>
        </w:rPr>
        <w:t xml:space="preserve"> بعد تيقنها </w:t>
      </w:r>
      <w:r>
        <w:rPr>
          <w:rFonts w:ascii="Traditional Arabic" w:eastAsia="Times New Roman" w:hAnsi="Traditional Arabic" w:cs="Traditional Arabic" w:hint="cs"/>
          <w:color w:val="000000"/>
          <w:sz w:val="32"/>
          <w:szCs w:val="32"/>
          <w:rtl/>
          <w:lang w:bidi="ar-DZ"/>
        </w:rPr>
        <w:t>بعدم إ</w:t>
      </w:r>
      <w:r w:rsidRPr="0076358B">
        <w:rPr>
          <w:rFonts w:ascii="Traditional Arabic" w:eastAsia="Times New Roman" w:hAnsi="Traditional Arabic" w:cs="Traditional Arabic" w:hint="cs"/>
          <w:color w:val="000000"/>
          <w:sz w:val="32"/>
          <w:szCs w:val="32"/>
          <w:rtl/>
          <w:lang w:bidi="ar-DZ"/>
        </w:rPr>
        <w:t xml:space="preserve">مكانية توظيف حلف الناتو في </w:t>
      </w:r>
      <w:r>
        <w:rPr>
          <w:rFonts w:ascii="Traditional Arabic" w:eastAsia="Times New Roman" w:hAnsi="Traditional Arabic" w:cs="Traditional Arabic" w:hint="cs"/>
          <w:color w:val="000000"/>
          <w:sz w:val="32"/>
          <w:szCs w:val="32"/>
          <w:rtl/>
          <w:lang w:bidi="ar-DZ"/>
        </w:rPr>
        <w:t>تسوية</w:t>
      </w:r>
      <w:r w:rsidRPr="0076358B">
        <w:rPr>
          <w:rFonts w:ascii="Traditional Arabic" w:eastAsia="Times New Roman" w:hAnsi="Traditional Arabic" w:cs="Traditional Arabic" w:hint="cs"/>
          <w:color w:val="000000"/>
          <w:sz w:val="32"/>
          <w:szCs w:val="32"/>
          <w:rtl/>
          <w:lang w:bidi="ar-DZ"/>
        </w:rPr>
        <w:t xml:space="preserve"> القضية السورية و من ثم القضاء على </w:t>
      </w:r>
      <w:r>
        <w:rPr>
          <w:rFonts w:ascii="Traditional Arabic" w:eastAsia="Times New Roman" w:hAnsi="Traditional Arabic" w:cs="Traditional Arabic" w:hint="cs"/>
          <w:color w:val="000000"/>
          <w:sz w:val="32"/>
          <w:szCs w:val="32"/>
          <w:rtl/>
          <w:lang w:bidi="ar-DZ"/>
        </w:rPr>
        <w:t>أحلام الأكراد الانفصالية ، قامت</w:t>
      </w:r>
      <w:r w:rsidRPr="0076358B">
        <w:rPr>
          <w:rFonts w:ascii="Traditional Arabic" w:eastAsia="Times New Roman" w:hAnsi="Traditional Arabic" w:cs="Traditional Arabic" w:hint="cs"/>
          <w:color w:val="000000"/>
          <w:sz w:val="32"/>
          <w:szCs w:val="32"/>
          <w:rtl/>
          <w:lang w:bidi="ar-DZ"/>
        </w:rPr>
        <w:t xml:space="preserve"> أن تركيا</w:t>
      </w:r>
      <w:r>
        <w:rPr>
          <w:rFonts w:ascii="Traditional Arabic" w:eastAsia="Times New Roman" w:hAnsi="Traditional Arabic" w:cs="Traditional Arabic" w:hint="cs"/>
          <w:color w:val="000000"/>
          <w:sz w:val="32"/>
          <w:szCs w:val="32"/>
          <w:rtl/>
          <w:lang w:bidi="ar-DZ"/>
        </w:rPr>
        <w:t xml:space="preserve"> بتنفيذ مخططاتها العسكرية في إطار مايعرف بالمنطقة الآمنة التركية ، بدءاً بعمليات "درع الفرات"</w:t>
      </w:r>
      <w:r w:rsidRPr="00436DB6">
        <w:rPr>
          <w:rFonts w:ascii="Traditional Arabic" w:eastAsia="Times New Roman" w:hAnsi="Traditional Arabic" w:cs="Traditional Arabic" w:hint="cs"/>
          <w:color w:val="000000"/>
          <w:sz w:val="24"/>
          <w:szCs w:val="24"/>
          <w:rtl/>
          <w:lang w:bidi="ar-DZ"/>
        </w:rPr>
        <w:t>(*)</w:t>
      </w:r>
      <w:r>
        <w:rPr>
          <w:rFonts w:ascii="Traditional Arabic" w:eastAsia="Times New Roman" w:hAnsi="Traditional Arabic" w:cs="Traditional Arabic" w:hint="cs"/>
          <w:color w:val="000000"/>
          <w:sz w:val="32"/>
          <w:szCs w:val="32"/>
          <w:rtl/>
          <w:lang w:bidi="ar-DZ"/>
        </w:rPr>
        <w:t xml:space="preserve"> و عملية "غصن الزيتون " الأخيرة ، و هو ما يشكل </w:t>
      </w:r>
      <w:r w:rsidRPr="0076358B">
        <w:rPr>
          <w:rFonts w:ascii="Traditional Arabic" w:eastAsia="Times New Roman" w:hAnsi="Traditional Arabic" w:cs="Traditional Arabic" w:hint="cs"/>
          <w:color w:val="000000"/>
          <w:sz w:val="32"/>
          <w:szCs w:val="32"/>
          <w:rtl/>
          <w:lang w:bidi="ar-DZ"/>
        </w:rPr>
        <w:t xml:space="preserve"> </w:t>
      </w:r>
      <w:r w:rsidRPr="00436DB6">
        <w:rPr>
          <w:rFonts w:ascii="Traditional Arabic" w:eastAsia="Times New Roman" w:hAnsi="Traditional Arabic" w:cs="Traditional Arabic" w:hint="cs"/>
          <w:color w:val="000000"/>
          <w:sz w:val="32"/>
          <w:szCs w:val="32"/>
          <w:rtl/>
          <w:lang w:bidi="ar-DZ"/>
        </w:rPr>
        <w:t xml:space="preserve">عبئ </w:t>
      </w:r>
      <w:r>
        <w:rPr>
          <w:rFonts w:ascii="Traditional Arabic" w:eastAsia="Times New Roman" w:hAnsi="Traditional Arabic" w:cs="Traditional Arabic" w:hint="cs"/>
          <w:color w:val="000000"/>
          <w:sz w:val="32"/>
          <w:szCs w:val="32"/>
          <w:rtl/>
          <w:lang w:bidi="ar-DZ"/>
        </w:rPr>
        <w:t xml:space="preserve"> و</w:t>
      </w:r>
      <w:r w:rsidRPr="00436DB6">
        <w:rPr>
          <w:rFonts w:ascii="Traditional Arabic" w:eastAsia="Times New Roman" w:hAnsi="Traditional Arabic" w:cs="Traditional Arabic" w:hint="cs"/>
          <w:color w:val="000000"/>
          <w:sz w:val="32"/>
          <w:szCs w:val="32"/>
          <w:rtl/>
          <w:lang w:bidi="ar-DZ"/>
        </w:rPr>
        <w:t xml:space="preserve"> تحدي</w:t>
      </w:r>
      <w:r>
        <w:rPr>
          <w:rFonts w:ascii="Traditional Arabic" w:eastAsia="Times New Roman" w:hAnsi="Traditional Arabic" w:cs="Traditional Arabic" w:hint="cs"/>
          <w:color w:val="000000"/>
          <w:sz w:val="32"/>
          <w:szCs w:val="32"/>
          <w:rtl/>
          <w:lang w:bidi="ar-DZ"/>
        </w:rPr>
        <w:t xml:space="preserve"> للسياسة الخارجية التركية</w:t>
      </w:r>
      <w:r>
        <w:rPr>
          <w:rFonts w:ascii="Traditional Arabic" w:eastAsia="Times New Roman" w:hAnsi="Traditional Arabic" w:cs="Traditional Arabic" w:hint="cs"/>
          <w:color w:val="000000"/>
          <w:rtl/>
          <w:lang w:bidi="ar-DZ"/>
        </w:rPr>
        <w:t>.</w:t>
      </w:r>
    </w:p>
    <w:p w:rsidR="00921007" w:rsidRDefault="00921007" w:rsidP="00C04511">
      <w:pPr>
        <w:bidi/>
        <w:ind w:left="-242" w:right="-425"/>
        <w:rPr>
          <w:rFonts w:ascii="Traditional Arabic" w:hAnsi="Traditional Arabic" w:cs="Traditional Arabic"/>
          <w:b/>
          <w:bCs/>
          <w:sz w:val="36"/>
          <w:szCs w:val="36"/>
          <w:rtl/>
          <w:lang w:bidi="ar-DZ"/>
        </w:rPr>
      </w:pPr>
      <w:r w:rsidRPr="002839B6">
        <w:rPr>
          <w:rFonts w:ascii="Traditional Arabic" w:hAnsi="Traditional Arabic" w:cs="Traditional Arabic" w:hint="cs"/>
          <w:b/>
          <w:bCs/>
          <w:sz w:val="36"/>
          <w:szCs w:val="36"/>
          <w:rtl/>
          <w:lang w:bidi="ar-DZ"/>
        </w:rPr>
        <w:t>المطلب</w:t>
      </w:r>
      <w:r w:rsidRPr="002839B6">
        <w:rPr>
          <w:rFonts w:ascii="Traditional Arabic" w:hAnsi="Traditional Arabic" w:cs="Traditional Arabic"/>
          <w:b/>
          <w:bCs/>
          <w:sz w:val="36"/>
          <w:szCs w:val="36"/>
          <w:rtl/>
          <w:lang w:bidi="ar-DZ"/>
        </w:rPr>
        <w:t xml:space="preserve"> الثاني : آفاق السياسة </w:t>
      </w:r>
      <w:r w:rsidRPr="002839B6">
        <w:rPr>
          <w:rFonts w:ascii="Traditional Arabic" w:hAnsi="Traditional Arabic" w:cs="Traditional Arabic" w:hint="cs"/>
          <w:b/>
          <w:bCs/>
          <w:sz w:val="36"/>
          <w:szCs w:val="36"/>
          <w:rtl/>
          <w:lang w:bidi="ar-DZ"/>
        </w:rPr>
        <w:t>الخارجية</w:t>
      </w:r>
      <w:r w:rsidRPr="002839B6">
        <w:rPr>
          <w:rFonts w:ascii="Traditional Arabic" w:hAnsi="Traditional Arabic" w:cs="Traditional Arabic"/>
          <w:b/>
          <w:bCs/>
          <w:sz w:val="36"/>
          <w:szCs w:val="36"/>
          <w:rtl/>
          <w:lang w:bidi="ar-DZ"/>
        </w:rPr>
        <w:t xml:space="preserve"> التركية </w:t>
      </w:r>
    </w:p>
    <w:p w:rsidR="00921007" w:rsidRDefault="00921007" w:rsidP="00C04511">
      <w:pPr>
        <w:bidi/>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26762F">
        <w:rPr>
          <w:rFonts w:ascii="Traditional Arabic" w:hAnsi="Traditional Arabic" w:cs="Traditional Arabic" w:hint="cs"/>
          <w:sz w:val="32"/>
          <w:szCs w:val="32"/>
          <w:rtl/>
          <w:lang w:bidi="ar-DZ"/>
        </w:rPr>
        <w:t xml:space="preserve">  إن حجم التحديات التي </w:t>
      </w:r>
      <w:r>
        <w:rPr>
          <w:rFonts w:ascii="Traditional Arabic" w:hAnsi="Traditional Arabic" w:cs="Traditional Arabic" w:hint="cs"/>
          <w:sz w:val="32"/>
          <w:szCs w:val="32"/>
          <w:rtl/>
          <w:lang w:bidi="ar-DZ"/>
        </w:rPr>
        <w:t>تواجه السياسة الخارجية التركية ، دفعت إلى إجراء تغييرات على بعض مبادئ السياسة الخراجية التركية و كذا نظامها السياسي ، ففي الوقت الذي كانت فيه التوقعات تشير بإنكفاء السياسة الخارجية على نفسها ، عقب المحاولة الإنقلابية الفاشلة بتاريخ 11 من جويلية 2016، نجد مواصلة تركيا لنشاطها  الخارجي بشكل مكثف، تترجمه استئناف مفاوضات التطبيع مع إسرائيل، و يمكن ان ندلي في المحاور التالية بآفاق السياسة الخراجية التركية:</w:t>
      </w:r>
    </w:p>
    <w:p w:rsidR="00921007" w:rsidRPr="00775241" w:rsidRDefault="00921007" w:rsidP="00C04511">
      <w:pPr>
        <w:bidi/>
        <w:ind w:left="-242" w:right="-425"/>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w:t>
      </w:r>
      <w:r w:rsidRPr="00570B70">
        <w:rPr>
          <w:rFonts w:ascii="Traditional Arabic" w:hAnsi="Traditional Arabic" w:cs="Traditional Arabic" w:hint="cs"/>
          <w:b/>
          <w:bCs/>
          <w:sz w:val="32"/>
          <w:szCs w:val="32"/>
          <w:rtl/>
          <w:lang w:bidi="ar-DZ"/>
        </w:rPr>
        <w:t xml:space="preserve">. المضي في سبيل إرساء تقارب تركي </w:t>
      </w:r>
      <w:r w:rsidRPr="00570B70">
        <w:rPr>
          <w:rFonts w:ascii="Traditional Arabic" w:hAnsi="Traditional Arabic" w:cs="Traditional Arabic"/>
          <w:b/>
          <w:bCs/>
          <w:sz w:val="32"/>
          <w:szCs w:val="32"/>
          <w:rtl/>
          <w:lang w:bidi="ar-DZ"/>
        </w:rPr>
        <w:t>–</w:t>
      </w:r>
      <w:r w:rsidRPr="00570B70">
        <w:rPr>
          <w:rFonts w:ascii="Traditional Arabic" w:hAnsi="Traditional Arabic" w:cs="Traditional Arabic" w:hint="cs"/>
          <w:b/>
          <w:bCs/>
          <w:sz w:val="32"/>
          <w:szCs w:val="32"/>
          <w:rtl/>
          <w:lang w:bidi="ar-DZ"/>
        </w:rPr>
        <w:t>روسي و تركي-إيراني</w:t>
      </w:r>
      <w:r>
        <w:rPr>
          <w:rFonts w:ascii="Traditional Arabic" w:hAnsi="Traditional Arabic" w:cs="Traditional Arabic" w:hint="cs"/>
          <w:sz w:val="32"/>
          <w:szCs w:val="32"/>
          <w:rtl/>
          <w:lang w:bidi="ar-DZ"/>
        </w:rPr>
        <w:t xml:space="preserve"> ، إذ تدل الأحداث الأخيرة، عن حجم التوافق بينهما في عدة قضايا ، خصوصا مع تعلق بالحفاظ على الوحدة الترابية بعد إنتهاء الأزمة السورية، و هو ما يحول حسب تركيا ، دون تمكين الأكراد من توطين </w:t>
      </w:r>
      <w:r w:rsidRPr="00775241">
        <w:rPr>
          <w:rFonts w:ascii="Traditional Arabic" w:hAnsi="Traditional Arabic" w:cs="Traditional Arabic"/>
          <w:sz w:val="32"/>
          <w:szCs w:val="32"/>
          <w:rtl/>
          <w:lang w:bidi="ar-DZ"/>
        </w:rPr>
        <w:t xml:space="preserve">و على إثر </w:t>
      </w:r>
      <w:r>
        <w:rPr>
          <w:rFonts w:ascii="Traditional Arabic" w:hAnsi="Traditional Arabic" w:cs="Traditional Arabic" w:hint="cs"/>
          <w:sz w:val="32"/>
          <w:szCs w:val="32"/>
          <w:rtl/>
          <w:lang w:bidi="ar-DZ"/>
        </w:rPr>
        <w:t xml:space="preserve"> ذلك صرح </w:t>
      </w:r>
      <w:r w:rsidRPr="00775241">
        <w:rPr>
          <w:rFonts w:ascii="Traditional Arabic" w:hAnsi="Traditional Arabic" w:cs="Traditional Arabic"/>
          <w:b/>
          <w:bCs/>
          <w:sz w:val="32"/>
          <w:szCs w:val="32"/>
          <w:rtl/>
          <w:lang w:bidi="ar-DZ"/>
        </w:rPr>
        <w:t>أردوغان</w:t>
      </w:r>
      <w:r w:rsidRPr="0077524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775241">
        <w:rPr>
          <w:rFonts w:ascii="Traditional Arabic" w:hAnsi="Traditional Arabic" w:cs="Traditional Arabic"/>
          <w:sz w:val="32"/>
          <w:szCs w:val="32"/>
          <w:rtl/>
          <w:lang w:bidi="ar-DZ"/>
        </w:rPr>
        <w:t xml:space="preserve">نحن مصممون على التعاون مع إيران و روسيا لمعالجة المشاكل الإقليمية في المنطقة جنبا إلى جنب و تكثيف جهودنا إلى حد كبير لاستعادة السلام و الاستقرار في المنطقة </w:t>
      </w:r>
      <w:r>
        <w:rPr>
          <w:rFonts w:ascii="Traditional Arabic" w:hAnsi="Traditional Arabic" w:cs="Traditional Arabic" w:hint="cs"/>
          <w:sz w:val="32"/>
          <w:szCs w:val="32"/>
          <w:rtl/>
          <w:lang w:bidi="ar-DZ"/>
        </w:rPr>
        <w:t>"</w:t>
      </w:r>
      <w:r w:rsidRPr="0063689E">
        <w:rPr>
          <w:rFonts w:ascii="Traditional Arabic" w:hAnsi="Traditional Arabic" w:cs="Traditional Arabic" w:hint="cs"/>
          <w:sz w:val="24"/>
          <w:szCs w:val="24"/>
          <w:rtl/>
          <w:lang w:bidi="ar-DZ"/>
        </w:rPr>
        <w:t>(1)</w:t>
      </w:r>
      <w:r>
        <w:rPr>
          <w:rFonts w:ascii="Traditional Arabic" w:hAnsi="Traditional Arabic" w:cs="Traditional Arabic" w:hint="cs"/>
          <w:sz w:val="32"/>
          <w:szCs w:val="32"/>
          <w:rtl/>
          <w:lang w:bidi="ar-DZ"/>
        </w:rPr>
        <w:t xml:space="preserve"> و لعل ما تواجه إيران من تهديدات أمريكية حول برنامجها النووي ، سيرفع من الحجم الديبلوماسي لتركيا في تقريب وجهات و لعب دور الوسيط بين إيران و الدول العربية مثل المملكة العربية السعودية،  كما "ت</w:t>
      </w:r>
      <w:r w:rsidRPr="00775241">
        <w:rPr>
          <w:rFonts w:ascii="Traditional Arabic" w:hAnsi="Traditional Arabic" w:cs="Traditional Arabic"/>
          <w:sz w:val="32"/>
          <w:szCs w:val="32"/>
          <w:rtl/>
          <w:lang w:bidi="ar-DZ"/>
        </w:rPr>
        <w:t xml:space="preserve">ظهر بوادر تشكيل مثلث استراتيجي جديد لكسر النفوذ الأمريكي </w:t>
      </w:r>
      <w:r>
        <w:rPr>
          <w:rFonts w:ascii="Traditional Arabic" w:hAnsi="Traditional Arabic" w:cs="Traditional Arabic" w:hint="cs"/>
          <w:sz w:val="32"/>
          <w:szCs w:val="32"/>
          <w:rtl/>
          <w:lang w:bidi="ar-DZ"/>
        </w:rPr>
        <w:t xml:space="preserve">" </w:t>
      </w:r>
      <w:r>
        <w:rPr>
          <w:rFonts w:ascii="Traditional Arabic" w:hAnsi="Traditional Arabic" w:cs="Traditional Arabic" w:hint="cs"/>
          <w:sz w:val="24"/>
          <w:szCs w:val="24"/>
          <w:rtl/>
          <w:lang w:bidi="ar-DZ"/>
        </w:rPr>
        <w:t>(2)</w:t>
      </w:r>
    </w:p>
    <w:p w:rsidR="00921007" w:rsidRPr="00802263" w:rsidRDefault="00921007" w:rsidP="00C04511">
      <w:pPr>
        <w:bidi/>
        <w:spacing w:after="0" w:line="240" w:lineRule="auto"/>
        <w:ind w:left="-242" w:right="-425"/>
        <w:jc w:val="lowKashida"/>
        <w:rPr>
          <w:rFonts w:ascii="Traditional Arabic" w:hAnsi="Traditional Arabic" w:cs="Traditional Arabic"/>
          <w:sz w:val="32"/>
          <w:szCs w:val="32"/>
          <w:rtl/>
          <w:lang w:bidi="ar-DZ"/>
        </w:rPr>
      </w:pPr>
      <w:r w:rsidRPr="00802263">
        <w:rPr>
          <w:rFonts w:ascii="Traditional Arabic" w:hAnsi="Traditional Arabic" w:cs="Traditional Arabic" w:hint="cs"/>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802263" w:rsidRDefault="00921007" w:rsidP="00C04511">
      <w:pPr>
        <w:bidi/>
        <w:spacing w:after="0" w:line="240" w:lineRule="auto"/>
        <w:ind w:left="-242" w:right="-425"/>
        <w:jc w:val="lowKashida"/>
        <w:rPr>
          <w:rFonts w:ascii="Traditional Arabic" w:hAnsi="Traditional Arabic" w:cs="Traditional Arabic"/>
          <w:sz w:val="24"/>
          <w:szCs w:val="24"/>
          <w:lang w:bidi="ar-DZ"/>
        </w:rPr>
      </w:pPr>
      <w:r w:rsidRPr="00802263">
        <w:rPr>
          <w:rFonts w:ascii="Traditional Arabic" w:hAnsi="Traditional Arabic" w:cs="Traditional Arabic" w:hint="cs"/>
          <w:sz w:val="24"/>
          <w:szCs w:val="24"/>
          <w:rtl/>
          <w:lang w:bidi="ar-DZ"/>
        </w:rPr>
        <w:t>(*) م</w:t>
      </w:r>
      <w:r w:rsidRPr="00802263">
        <w:rPr>
          <w:rFonts w:ascii="Traditional Arabic" w:hAnsi="Traditional Arabic" w:cs="Traditional Arabic"/>
          <w:sz w:val="24"/>
          <w:szCs w:val="24"/>
          <w:rtl/>
          <w:lang w:bidi="ar-DZ"/>
        </w:rPr>
        <w:t>ع حلول فجر الرابع و</w:t>
      </w:r>
      <w:r w:rsidRPr="00802263">
        <w:rPr>
          <w:rFonts w:ascii="Traditional Arabic" w:hAnsi="Traditional Arabic" w:cs="Traditional Arabic" w:hint="cs"/>
          <w:sz w:val="24"/>
          <w:szCs w:val="24"/>
          <w:rtl/>
          <w:lang w:bidi="ar-DZ"/>
        </w:rPr>
        <w:t xml:space="preserve"> </w:t>
      </w:r>
      <w:r w:rsidRPr="00802263">
        <w:rPr>
          <w:rFonts w:ascii="Traditional Arabic" w:hAnsi="Traditional Arabic" w:cs="Traditional Arabic"/>
          <w:sz w:val="24"/>
          <w:szCs w:val="24"/>
          <w:rtl/>
          <w:lang w:bidi="ar-DZ"/>
        </w:rPr>
        <w:t>العشرين من آب من</w:t>
      </w:r>
      <w:r w:rsidRPr="00802263">
        <w:rPr>
          <w:rFonts w:ascii="Traditional Arabic" w:hAnsi="Traditional Arabic" w:cs="Traditional Arabic" w:hint="cs"/>
          <w:sz w:val="24"/>
          <w:szCs w:val="24"/>
          <w:rtl/>
          <w:lang w:bidi="ar-DZ"/>
        </w:rPr>
        <w:t xml:space="preserve"> </w:t>
      </w:r>
      <w:r w:rsidRPr="00802263">
        <w:rPr>
          <w:rFonts w:ascii="Traditional Arabic" w:hAnsi="Traditional Arabic" w:cs="Traditional Arabic"/>
          <w:sz w:val="24"/>
          <w:szCs w:val="24"/>
          <w:rtl/>
          <w:lang w:bidi="ar-DZ"/>
        </w:rPr>
        <w:t xml:space="preserve">العام </w:t>
      </w:r>
      <w:r w:rsidRPr="00802263">
        <w:rPr>
          <w:rFonts w:ascii="Traditional Arabic" w:hAnsi="Traditional Arabic" w:cs="Traditional Arabic" w:hint="cs"/>
          <w:sz w:val="24"/>
          <w:szCs w:val="24"/>
          <w:rtl/>
          <w:lang w:bidi="ar-DZ"/>
        </w:rPr>
        <w:t>2016</w:t>
      </w:r>
      <w:r w:rsidRPr="00802263">
        <w:rPr>
          <w:rFonts w:ascii="Traditional Arabic" w:hAnsi="Traditional Arabic" w:cs="Traditional Arabic"/>
          <w:sz w:val="24"/>
          <w:szCs w:val="24"/>
          <w:rtl/>
          <w:lang w:bidi="ar-DZ"/>
        </w:rPr>
        <w:t>، دخلت دبابات الجيش التركي إلى الأراضي السورية قرب مدينة جرابلس الحدودية،</w:t>
      </w:r>
      <w:r w:rsidRPr="00802263">
        <w:rPr>
          <w:rFonts w:ascii="Traditional Arabic" w:hAnsi="Traditional Arabic" w:cs="Traditional Arabic" w:hint="cs"/>
          <w:sz w:val="24"/>
          <w:szCs w:val="24"/>
          <w:rtl/>
          <w:lang w:bidi="ar-DZ"/>
        </w:rPr>
        <w:t xml:space="preserve"> </w:t>
      </w:r>
      <w:r w:rsidRPr="00802263">
        <w:rPr>
          <w:rFonts w:ascii="Traditional Arabic" w:hAnsi="Traditional Arabic" w:cs="Traditional Arabic"/>
          <w:sz w:val="24"/>
          <w:szCs w:val="24"/>
          <w:rtl/>
          <w:lang w:bidi="ar-DZ"/>
        </w:rPr>
        <w:t>بهدف مساندة قوات مشتركة من مختلف فصائل المعارضة السورية في توغلها داخل الأراضي السورية انطلاقاً من الأراضي التركية</w:t>
      </w:r>
      <w:r w:rsidRPr="00802263">
        <w:rPr>
          <w:rFonts w:ascii="Traditional Arabic" w:hAnsi="Traditional Arabic" w:cs="Traditional Arabic" w:hint="cs"/>
          <w:sz w:val="24"/>
          <w:szCs w:val="24"/>
          <w:rtl/>
          <w:lang w:bidi="ar-DZ"/>
        </w:rPr>
        <w:t xml:space="preserve"> </w:t>
      </w:r>
      <w:r w:rsidRPr="00802263">
        <w:rPr>
          <w:rFonts w:ascii="Traditional Arabic" w:hAnsi="Traditional Arabic" w:cs="Traditional Arabic"/>
          <w:sz w:val="24"/>
          <w:szCs w:val="24"/>
          <w:rtl/>
          <w:lang w:bidi="ar-DZ"/>
        </w:rPr>
        <w:t xml:space="preserve">ضدّ تنظيم الدولة، </w:t>
      </w:r>
      <w:r>
        <w:rPr>
          <w:rFonts w:ascii="Traditional Arabic" w:hAnsi="Traditional Arabic" w:cs="Traditional Arabic" w:hint="cs"/>
          <w:sz w:val="24"/>
          <w:szCs w:val="24"/>
          <w:rtl/>
          <w:lang w:bidi="ar-DZ"/>
        </w:rPr>
        <w:t xml:space="preserve">            </w:t>
      </w:r>
      <w:r w:rsidRPr="00802263">
        <w:rPr>
          <w:rFonts w:ascii="Traditional Arabic" w:hAnsi="Traditional Arabic" w:cs="Traditional Arabic"/>
          <w:sz w:val="24"/>
          <w:szCs w:val="24"/>
          <w:rtl/>
          <w:lang w:bidi="ar-DZ"/>
        </w:rPr>
        <w:t>و</w:t>
      </w:r>
      <w:r w:rsidRPr="00802263">
        <w:rPr>
          <w:rFonts w:ascii="Traditional Arabic" w:hAnsi="Traditional Arabic" w:cs="Traditional Arabic" w:hint="cs"/>
          <w:sz w:val="24"/>
          <w:szCs w:val="24"/>
          <w:rtl/>
          <w:lang w:bidi="ar-DZ"/>
        </w:rPr>
        <w:t xml:space="preserve"> </w:t>
      </w:r>
      <w:r w:rsidRPr="00802263">
        <w:rPr>
          <w:rFonts w:ascii="Traditional Arabic" w:hAnsi="Traditional Arabic" w:cs="Traditional Arabic"/>
          <w:sz w:val="24"/>
          <w:szCs w:val="24"/>
          <w:rtl/>
          <w:lang w:bidi="ar-DZ"/>
        </w:rPr>
        <w:t>ذلك بعد أن استطاعت قوات المعارضة وبدعم من الطيران و</w:t>
      </w:r>
      <w:r w:rsidRPr="00802263">
        <w:rPr>
          <w:rFonts w:ascii="Traditional Arabic" w:hAnsi="Traditional Arabic" w:cs="Traditional Arabic" w:hint="cs"/>
          <w:sz w:val="24"/>
          <w:szCs w:val="24"/>
          <w:rtl/>
          <w:lang w:bidi="ar-DZ"/>
        </w:rPr>
        <w:t xml:space="preserve"> </w:t>
      </w:r>
      <w:r w:rsidRPr="00802263">
        <w:rPr>
          <w:rFonts w:ascii="Traditional Arabic" w:hAnsi="Traditional Arabic" w:cs="Traditional Arabic"/>
          <w:sz w:val="24"/>
          <w:szCs w:val="24"/>
          <w:rtl/>
          <w:lang w:bidi="ar-DZ"/>
        </w:rPr>
        <w:t xml:space="preserve">المدفعية التركية طرد تنظيم الدّولة من بلدة الراعي الحدودية </w:t>
      </w:r>
      <w:r w:rsidRPr="00802263">
        <w:rPr>
          <w:rFonts w:ascii="Traditional Arabic" w:hAnsi="Traditional Arabic" w:cs="Traditional Arabic" w:hint="cs"/>
          <w:sz w:val="24"/>
          <w:szCs w:val="24"/>
          <w:rtl/>
          <w:lang w:bidi="ar-DZ"/>
        </w:rPr>
        <w:t>الإستراتيجية</w:t>
      </w:r>
      <w:r w:rsidRPr="00802263">
        <w:rPr>
          <w:rFonts w:ascii="Traditional Arabic" w:hAnsi="Traditional Arabic" w:cs="Traditional Arabic"/>
          <w:sz w:val="24"/>
          <w:szCs w:val="24"/>
          <w:rtl/>
          <w:lang w:bidi="ar-DZ"/>
        </w:rPr>
        <w:t>، و</w:t>
      </w:r>
      <w:r w:rsidRPr="00802263">
        <w:rPr>
          <w:rFonts w:ascii="Traditional Arabic" w:hAnsi="Traditional Arabic" w:cs="Traditional Arabic" w:hint="cs"/>
          <w:sz w:val="24"/>
          <w:szCs w:val="24"/>
          <w:rtl/>
          <w:lang w:bidi="ar-DZ"/>
        </w:rPr>
        <w:t xml:space="preserve"> </w:t>
      </w:r>
      <w:r w:rsidRPr="00802263">
        <w:rPr>
          <w:rFonts w:ascii="Traditional Arabic" w:hAnsi="Traditional Arabic" w:cs="Traditional Arabic"/>
          <w:sz w:val="24"/>
          <w:szCs w:val="24"/>
          <w:rtl/>
          <w:lang w:bidi="ar-DZ"/>
        </w:rPr>
        <w:t>التي تعتبر ذات أهمية خاصة كونها المنطقة التي تتمّ من خلالها عمليات التهريب المختلفة لصالح تنظيم الدولة من و</w:t>
      </w:r>
      <w:r w:rsidRPr="00802263">
        <w:rPr>
          <w:rFonts w:ascii="Traditional Arabic" w:hAnsi="Traditional Arabic" w:cs="Traditional Arabic" w:hint="cs"/>
          <w:sz w:val="24"/>
          <w:szCs w:val="24"/>
          <w:rtl/>
          <w:lang w:bidi="ar-DZ"/>
        </w:rPr>
        <w:t xml:space="preserve"> </w:t>
      </w:r>
      <w:r w:rsidRPr="00802263">
        <w:rPr>
          <w:rFonts w:ascii="Traditional Arabic" w:hAnsi="Traditional Arabic" w:cs="Traditional Arabic"/>
          <w:sz w:val="24"/>
          <w:szCs w:val="24"/>
          <w:rtl/>
          <w:lang w:bidi="ar-DZ"/>
        </w:rPr>
        <w:t>إلى تركيا</w:t>
      </w:r>
      <w:r w:rsidRPr="00802263">
        <w:rPr>
          <w:rFonts w:ascii="Traditional Arabic" w:hAnsi="Traditional Arabic" w:cs="Traditional Arabic" w:hint="cs"/>
          <w:sz w:val="24"/>
          <w:szCs w:val="24"/>
          <w:rtl/>
          <w:lang w:bidi="ar-DZ"/>
        </w:rPr>
        <w:t xml:space="preserve"> .</w:t>
      </w:r>
    </w:p>
    <w:p w:rsidR="00921007" w:rsidRPr="00802263" w:rsidRDefault="00921007" w:rsidP="00C04511">
      <w:pPr>
        <w:bidi/>
        <w:spacing w:after="0" w:line="240" w:lineRule="auto"/>
        <w:ind w:left="-242" w:right="-425"/>
        <w:jc w:val="lowKashida"/>
        <w:rPr>
          <w:rFonts w:ascii="Traditional Arabic" w:hAnsi="Traditional Arabic" w:cs="Traditional Arabic"/>
          <w:sz w:val="24"/>
          <w:szCs w:val="24"/>
          <w:rtl/>
          <w:lang w:bidi="ar-DZ"/>
        </w:rPr>
      </w:pPr>
      <w:r w:rsidRPr="00802263">
        <w:rPr>
          <w:rFonts w:ascii="Traditional Arabic" w:hAnsi="Traditional Arabic" w:cs="Traditional Arabic"/>
          <w:sz w:val="24"/>
          <w:szCs w:val="24"/>
          <w:rtl/>
          <w:lang w:bidi="ar-DZ"/>
        </w:rPr>
        <w:t>(93)</w:t>
      </w:r>
    </w:p>
    <w:p w:rsidR="00921007" w:rsidRDefault="00921007" w:rsidP="00C04511">
      <w:pPr>
        <w:bidi/>
        <w:spacing w:after="0" w:line="240" w:lineRule="auto"/>
        <w:ind w:left="-242" w:right="-425"/>
        <w:jc w:val="lowKashida"/>
        <w:rPr>
          <w:rFonts w:ascii="Traditional Arabic" w:hAnsi="Traditional Arabic" w:cs="Traditional Arabic"/>
          <w:sz w:val="24"/>
          <w:szCs w:val="24"/>
          <w:rtl/>
          <w:lang w:bidi="ar-DZ"/>
        </w:rPr>
      </w:pPr>
      <w:r w:rsidRPr="006A1969">
        <w:rPr>
          <w:rFonts w:ascii="Traditional Arabic" w:hAnsi="Traditional Arabic" w:cs="Traditional Arabic" w:hint="cs"/>
          <w:sz w:val="24"/>
          <w:szCs w:val="24"/>
          <w:rtl/>
          <w:lang w:bidi="ar-DZ"/>
        </w:rPr>
        <w:t xml:space="preserve">(1) وصال الورفلي،( السياسة الخارجية التركية: الثابت و المتغير على ضوء الانقلاب العسكري )، </w:t>
      </w:r>
      <w:r w:rsidRPr="006A1969">
        <w:rPr>
          <w:rFonts w:ascii="Traditional Arabic" w:hAnsi="Traditional Arabic" w:cs="Traditional Arabic" w:hint="cs"/>
          <w:sz w:val="24"/>
          <w:szCs w:val="24"/>
          <w:u w:val="single"/>
          <w:rtl/>
          <w:lang w:bidi="ar-DZ"/>
        </w:rPr>
        <w:t>مجلة الإستراتيجي</w:t>
      </w:r>
      <w:r w:rsidRPr="006A1969">
        <w:rPr>
          <w:rFonts w:ascii="Traditional Arabic" w:hAnsi="Traditional Arabic" w:cs="Traditional Arabic" w:hint="cs"/>
          <w:sz w:val="24"/>
          <w:szCs w:val="24"/>
          <w:rtl/>
          <w:lang w:bidi="ar-DZ"/>
        </w:rPr>
        <w:t xml:space="preserve">، مركز الدراسات الإستراتيجية  </w:t>
      </w:r>
      <w:r>
        <w:rPr>
          <w:rFonts w:ascii="Traditional Arabic" w:hAnsi="Traditional Arabic" w:cs="Traditional Arabic" w:hint="cs"/>
          <w:sz w:val="24"/>
          <w:szCs w:val="24"/>
          <w:rtl/>
          <w:lang w:bidi="ar-DZ"/>
        </w:rPr>
        <w:t xml:space="preserve">             </w:t>
      </w:r>
      <w:r w:rsidRPr="006A1969">
        <w:rPr>
          <w:rFonts w:ascii="Traditional Arabic" w:hAnsi="Traditional Arabic" w:cs="Traditional Arabic" w:hint="cs"/>
          <w:sz w:val="24"/>
          <w:szCs w:val="24"/>
          <w:rtl/>
          <w:lang w:bidi="ar-DZ"/>
        </w:rPr>
        <w:t>و الدبلوماسية تونس 2017 ، ص 48</w:t>
      </w:r>
      <w:r>
        <w:rPr>
          <w:rFonts w:ascii="Traditional Arabic" w:hAnsi="Traditional Arabic" w:cs="Traditional Arabic" w:hint="cs"/>
          <w:sz w:val="24"/>
          <w:szCs w:val="24"/>
          <w:rtl/>
          <w:lang w:bidi="ar-DZ"/>
        </w:rPr>
        <w:t>.</w:t>
      </w:r>
    </w:p>
    <w:p w:rsidR="00921007" w:rsidRDefault="00921007" w:rsidP="00C04511">
      <w:pPr>
        <w:bidi/>
        <w:spacing w:after="0" w:line="240" w:lineRule="auto"/>
        <w:ind w:left="-242" w:right="-425"/>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(2)</w:t>
      </w:r>
      <w:r w:rsidRPr="006A1969">
        <w:rPr>
          <w:rFonts w:ascii="Traditional Arabic" w:eastAsia="Times New Roman" w:hAnsi="Traditional Arabic" w:cs="Traditional Arabic" w:hint="cs"/>
          <w:color w:val="000000"/>
          <w:sz w:val="24"/>
          <w:szCs w:val="24"/>
          <w:rtl/>
          <w:lang w:bidi="ar-DZ"/>
        </w:rPr>
        <w:t xml:space="preserve"> </w:t>
      </w:r>
      <w:r>
        <w:rPr>
          <w:rFonts w:ascii="Traditional Arabic" w:hAnsi="Traditional Arabic" w:cs="Traditional Arabic" w:hint="cs"/>
          <w:sz w:val="24"/>
          <w:szCs w:val="24"/>
          <w:rtl/>
          <w:lang w:bidi="ar-DZ"/>
        </w:rPr>
        <w:t xml:space="preserve">المرجع نفسه، </w:t>
      </w:r>
      <w:r w:rsidRPr="006A1969">
        <w:rPr>
          <w:rFonts w:ascii="Traditional Arabic" w:hAnsi="Traditional Arabic" w:cs="Traditional Arabic" w:hint="cs"/>
          <w:sz w:val="24"/>
          <w:szCs w:val="24"/>
          <w:rtl/>
          <w:lang w:bidi="ar-DZ"/>
        </w:rPr>
        <w:t xml:space="preserve">ص 48 </w:t>
      </w:r>
      <w:r>
        <w:rPr>
          <w:rFonts w:ascii="Traditional Arabic" w:hAnsi="Traditional Arabic" w:cs="Traditional Arabic" w:hint="cs"/>
          <w:sz w:val="24"/>
          <w:szCs w:val="24"/>
          <w:rtl/>
          <w:lang w:bidi="ar-DZ"/>
        </w:rPr>
        <w:t>.</w:t>
      </w:r>
    </w:p>
    <w:p w:rsidR="00921007" w:rsidRPr="006A1969" w:rsidRDefault="00921007" w:rsidP="00C04511">
      <w:pPr>
        <w:bidi/>
        <w:spacing w:after="0" w:line="240" w:lineRule="auto"/>
        <w:ind w:left="-242" w:right="-425"/>
        <w:jc w:val="lowKashida"/>
        <w:rPr>
          <w:rFonts w:ascii="Traditional Arabic" w:hAnsi="Traditional Arabic" w:cs="Traditional Arabic"/>
          <w:sz w:val="24"/>
          <w:szCs w:val="24"/>
          <w:rtl/>
          <w:lang w:bidi="ar-DZ"/>
        </w:rPr>
      </w:pPr>
    </w:p>
    <w:p w:rsidR="00921007" w:rsidRDefault="00921007" w:rsidP="0044221C">
      <w:pPr>
        <w:bidi/>
        <w:spacing w:after="0"/>
        <w:ind w:left="-244" w:right="-425"/>
        <w:jc w:val="lowKashida"/>
        <w:rPr>
          <w:rFonts w:ascii="Traditional Arabic" w:hAnsi="Traditional Arabic" w:cs="Traditional Arabic"/>
          <w:sz w:val="20"/>
          <w:szCs w:val="20"/>
          <w:rtl/>
          <w:lang w:bidi="ar-DZ"/>
        </w:rPr>
      </w:pPr>
    </w:p>
    <w:p w:rsidR="00921007" w:rsidRPr="00802263" w:rsidRDefault="00921007" w:rsidP="0044221C">
      <w:pPr>
        <w:bidi/>
        <w:spacing w:after="0"/>
        <w:ind w:left="-244" w:right="-425"/>
        <w:jc w:val="lowKashida"/>
        <w:rPr>
          <w:rFonts w:ascii="Algerian" w:hAnsi="Algerian" w:cs="Traditional Arabic"/>
          <w:sz w:val="32"/>
          <w:szCs w:val="32"/>
          <w:rtl/>
          <w:lang w:bidi="ar-DZ"/>
        </w:rPr>
      </w:pPr>
      <w:r w:rsidRPr="00802263">
        <w:rPr>
          <w:rFonts w:ascii="Algerian" w:hAnsi="Algerian" w:cs="Traditional Arabic" w:hint="cs"/>
          <w:sz w:val="32"/>
          <w:szCs w:val="32"/>
          <w:rtl/>
          <w:lang w:bidi="ar-DZ"/>
        </w:rPr>
        <w:lastRenderedPageBreak/>
        <w:t>2</w:t>
      </w:r>
      <w:r w:rsidRPr="00802263">
        <w:rPr>
          <w:rFonts w:ascii="Algerian" w:hAnsi="Algerian" w:cs="Traditional Arabic" w:hint="cs"/>
          <w:b/>
          <w:bCs/>
          <w:sz w:val="32"/>
          <w:szCs w:val="32"/>
          <w:rtl/>
          <w:lang w:bidi="ar-DZ"/>
        </w:rPr>
        <w:t>. نظراً للدور الإستراتيجي لتركيا بصفتها صمام</w:t>
      </w:r>
      <w:r w:rsidRPr="00802263">
        <w:rPr>
          <w:rFonts w:ascii="Algerian" w:hAnsi="Algerian" w:cs="Traditional Arabic" w:hint="cs"/>
          <w:sz w:val="32"/>
          <w:szCs w:val="32"/>
          <w:rtl/>
          <w:lang w:bidi="ar-DZ"/>
        </w:rPr>
        <w:t xml:space="preserve"> الأمان  بالنسبة للقارة الأوروبية  ، و رغم حالة الجمود التي تميز وتيرة سير المفاوضات ، إلا أن</w:t>
      </w:r>
      <w:r w:rsidRPr="00802263">
        <w:rPr>
          <w:rFonts w:ascii="Algerian" w:hAnsi="Algerian" w:cs="Traditional Arabic"/>
          <w:sz w:val="32"/>
          <w:szCs w:val="32"/>
          <w:rtl/>
          <w:lang w:bidi="ar-DZ"/>
        </w:rPr>
        <w:t xml:space="preserve"> الاتحاد الأوروبي</w:t>
      </w:r>
      <w:r w:rsidRPr="00802263">
        <w:rPr>
          <w:rFonts w:ascii="Algerian" w:hAnsi="Algerian" w:cs="Traditional Arabic" w:hint="cs"/>
          <w:sz w:val="32"/>
          <w:szCs w:val="32"/>
          <w:rtl/>
          <w:lang w:bidi="ar-DZ"/>
        </w:rPr>
        <w:t xml:space="preserve">، يخشى أن يؤدي ذلك إلى إضعاف </w:t>
      </w:r>
      <w:r w:rsidRPr="00802263">
        <w:rPr>
          <w:rFonts w:ascii="Algerian" w:hAnsi="Algerian" w:cs="Traditional Arabic"/>
          <w:sz w:val="32"/>
          <w:szCs w:val="32"/>
          <w:rtl/>
          <w:lang w:bidi="ar-DZ"/>
        </w:rPr>
        <w:t>الاتفاق الذي</w:t>
      </w:r>
      <w:r w:rsidRPr="00802263">
        <w:rPr>
          <w:rFonts w:ascii="Algerian" w:hAnsi="Algerian" w:cs="Traditional Arabic" w:hint="cs"/>
          <w:sz w:val="32"/>
          <w:szCs w:val="32"/>
          <w:rtl/>
          <w:lang w:bidi="ar-DZ"/>
        </w:rPr>
        <w:t xml:space="preserve"> </w:t>
      </w:r>
      <w:r w:rsidRPr="00802263">
        <w:rPr>
          <w:rFonts w:ascii="Algerian" w:hAnsi="Algerian" w:cs="Traditional Arabic"/>
          <w:sz w:val="32"/>
          <w:szCs w:val="32"/>
          <w:rtl/>
          <w:lang w:bidi="ar-DZ"/>
        </w:rPr>
        <w:t>تم التوصل إليه لمواجهة أزمة</w:t>
      </w:r>
      <w:r w:rsidRPr="00802263">
        <w:rPr>
          <w:rFonts w:ascii="Algerian" w:hAnsi="Algerian" w:cs="Traditional Arabic" w:hint="cs"/>
          <w:sz w:val="32"/>
          <w:szCs w:val="32"/>
          <w:rtl/>
          <w:lang w:bidi="ar-DZ"/>
        </w:rPr>
        <w:t xml:space="preserve"> </w:t>
      </w:r>
      <w:r w:rsidRPr="00802263">
        <w:rPr>
          <w:rFonts w:ascii="Algerian" w:hAnsi="Algerian" w:cs="Traditional Arabic"/>
          <w:sz w:val="32"/>
          <w:szCs w:val="32"/>
          <w:rtl/>
          <w:lang w:bidi="ar-DZ"/>
        </w:rPr>
        <w:t xml:space="preserve">اللاجئين في أوروبا، </w:t>
      </w:r>
      <w:r w:rsidRPr="00802263">
        <w:rPr>
          <w:rFonts w:ascii="Algerian" w:hAnsi="Algerian" w:cs="Traditional Arabic" w:hint="cs"/>
          <w:sz w:val="32"/>
          <w:szCs w:val="32"/>
          <w:rtl/>
          <w:lang w:bidi="ar-DZ"/>
        </w:rPr>
        <w:t>مما يرجح فرضية إعادة العلاقات بين الطرفين ، لتأكد على الحاجة الأوربية إلى تركيا من جهة ، كذا النظرة البراغماتية في السياسة التركية و نهج الرئيس طيب رجب أرودغان</w:t>
      </w:r>
      <w:r w:rsidRPr="00802263">
        <w:rPr>
          <w:rFonts w:ascii="Arabic Typesetting" w:hAnsi="Arabic Typesetting" w:cs="Arabic Typesetting"/>
          <w:sz w:val="32"/>
          <w:szCs w:val="32"/>
          <w:rtl/>
          <w:lang w:bidi="ar-DZ"/>
        </w:rPr>
        <w:t xml:space="preserve"> (1)</w:t>
      </w:r>
      <w:r>
        <w:rPr>
          <w:rFonts w:ascii="Algerian" w:hAnsi="Algerian" w:cs="Traditional Arabic" w:hint="cs"/>
          <w:sz w:val="32"/>
          <w:szCs w:val="32"/>
          <w:rtl/>
          <w:lang w:bidi="ar-DZ"/>
        </w:rPr>
        <w:t>.</w:t>
      </w:r>
      <w:r w:rsidRPr="00802263">
        <w:rPr>
          <w:rFonts w:ascii="Algerian" w:hAnsi="Algerian" w:cs="Traditional Arabic"/>
          <w:sz w:val="32"/>
          <w:szCs w:val="32"/>
          <w:rtl/>
          <w:lang w:bidi="ar-DZ"/>
        </w:rPr>
        <w:t xml:space="preserve"> </w:t>
      </w:r>
    </w:p>
    <w:p w:rsidR="00921007" w:rsidRPr="00AB5A55" w:rsidRDefault="00921007" w:rsidP="0044221C">
      <w:pPr>
        <w:bidi/>
        <w:spacing w:after="0"/>
        <w:ind w:left="-244" w:right="-425"/>
        <w:jc w:val="lowKashida"/>
        <w:rPr>
          <w:rFonts w:ascii="Traditional Arabic" w:hAnsi="Traditional Arabic" w:cs="Traditional Arabic"/>
          <w:sz w:val="24"/>
          <w:szCs w:val="24"/>
          <w:lang w:bidi="ar-DZ"/>
        </w:rPr>
      </w:pPr>
      <w:r>
        <w:rPr>
          <w:rFonts w:ascii="Traditional Arabic" w:hAnsi="Traditional Arabic" w:cs="Traditional Arabic" w:hint="cs"/>
          <w:sz w:val="32"/>
          <w:szCs w:val="32"/>
          <w:rtl/>
          <w:lang w:bidi="ar-DZ"/>
        </w:rPr>
        <w:t>3</w:t>
      </w:r>
      <w:r w:rsidRPr="00432F9C">
        <w:rPr>
          <w:rFonts w:ascii="Traditional Arabic" w:hAnsi="Traditional Arabic" w:cs="Traditional Arabic" w:hint="cs"/>
          <w:b/>
          <w:bCs/>
          <w:sz w:val="32"/>
          <w:szCs w:val="32"/>
          <w:rtl/>
          <w:lang w:bidi="ar-DZ"/>
        </w:rPr>
        <w:t>.إعتماد سياسة خارجية متوازنة و متعددة المحاور</w:t>
      </w:r>
      <w:r>
        <w:rPr>
          <w:rFonts w:ascii="Traditional Arabic" w:hAnsi="Traditional Arabic" w:cs="Traditional Arabic" w:hint="cs"/>
          <w:sz w:val="32"/>
          <w:szCs w:val="32"/>
          <w:rtl/>
          <w:lang w:bidi="ar-DZ"/>
        </w:rPr>
        <w:t xml:space="preserve">، إنطلاقًا من أن عالم اليوم هو عالم متعدد الأقطاب،           و بتالي من مصلحة تركيا إعطاء هامش إستقلالية لسياستها الخارجية ، عن طريق تنويع الشركاء بين الغرب              و الشرق ، بما يتيح لها ذلك أن تبقى عضوا في حلف الناتو و شريكاً لروسيا و الصين و إيران ، و رغم أن بعض الكتاب قللوا من شأن هذا السنياريو المستقبلي ، غير أن الأحداث الجارية تأكد على صحته ، فتركيا لها علاقات إقتصادية جيدة مع إسرائيل ، فحين تظهر موقع المدافع على فلسطين و القدس في المحافل الدولية، هذا النهج البراغماتي في السياسة الخارجية ، مكنها من إستغلال مقوماتها الجغرافية و الإقتصادية لتحقيق و بناء قوتها    الإقليمية </w:t>
      </w:r>
      <w:r w:rsidRPr="00432F9C">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2</w:t>
      </w:r>
      <w:r w:rsidRPr="00432F9C">
        <w:rPr>
          <w:rFonts w:ascii="Traditional Arabic" w:hAnsi="Traditional Arabic" w:cs="Traditional Arabic" w:hint="cs"/>
          <w:sz w:val="24"/>
          <w:szCs w:val="24"/>
          <w:rtl/>
          <w:lang w:bidi="ar-DZ"/>
        </w:rPr>
        <w:t>)</w:t>
      </w:r>
      <w:r>
        <w:rPr>
          <w:rFonts w:ascii="Traditional Arabic" w:hAnsi="Traditional Arabic" w:cs="Traditional Arabic" w:hint="cs"/>
          <w:sz w:val="32"/>
          <w:szCs w:val="32"/>
          <w:rtl/>
          <w:lang w:bidi="ar-DZ"/>
        </w:rPr>
        <w:t xml:space="preserve"> </w:t>
      </w:r>
    </w:p>
    <w:p w:rsidR="00921007" w:rsidRDefault="00921007" w:rsidP="0044221C">
      <w:pPr>
        <w:bidi/>
        <w:spacing w:after="0"/>
        <w:ind w:left="-244" w:right="-425"/>
        <w:jc w:val="lowKashida"/>
        <w:rPr>
          <w:rFonts w:ascii="Traditional Arabic" w:hAnsi="Traditional Arabic" w:cs="Traditional Arabic"/>
          <w:sz w:val="32"/>
          <w:szCs w:val="32"/>
          <w:rtl/>
          <w:lang w:bidi="ar-DZ"/>
        </w:rPr>
      </w:pPr>
      <w:r w:rsidRPr="00570B70">
        <w:rPr>
          <w:rFonts w:ascii="Traditional Arabic" w:hAnsi="Traditional Arabic" w:cs="Traditional Arabic" w:hint="cs"/>
          <w:b/>
          <w:bCs/>
          <w:sz w:val="32"/>
          <w:szCs w:val="32"/>
          <w:rtl/>
          <w:lang w:bidi="ar-DZ"/>
        </w:rPr>
        <w:t xml:space="preserve">4.تصحيح الخلل في التوازن الإقليمي، </w:t>
      </w:r>
      <w:r>
        <w:rPr>
          <w:rFonts w:ascii="Traditional Arabic" w:hAnsi="Traditional Arabic" w:cs="Traditional Arabic" w:hint="cs"/>
          <w:sz w:val="32"/>
          <w:szCs w:val="32"/>
          <w:rtl/>
          <w:lang w:bidi="ar-DZ"/>
        </w:rPr>
        <w:t>إذ تسعة تركيا من وراء الإنعطافة الأخيرة في توجهات سياستها الخارجية إلى إستعادة دورها الإقليمي، فهي دولة ترى انها قادرة ان تلعب دور محوري في السياسة الإقليمية و لما لا السياسة الدولية،  و تهدف تركيا من وراء تقاربها مع روسيا إلى تصحيح الإختلال الواقع في ميزان القوى لصالح إسرائيل في المجال النووي و تقنيات الفضاء، من خلال إبرام شراكة في القطاع مع روسيا و التي شرعت فيها منذ عام 2010 ، في مجال الطاقة النووية ، في هذا الإطار نجد بناء محطة "آق قويو " للطاقة النووية بمحافظة "مرسين" التركية ، التي تتيح لتركيا تكوين لعدد من علمائها في مجال الطاقة النووية و تكنولوجي</w:t>
      </w:r>
      <w:r>
        <w:rPr>
          <w:rFonts w:ascii="Traditional Arabic" w:hAnsi="Traditional Arabic" w:cs="Traditional Arabic" w:hint="eastAsia"/>
          <w:sz w:val="32"/>
          <w:szCs w:val="32"/>
          <w:rtl/>
          <w:lang w:bidi="ar-DZ"/>
        </w:rPr>
        <w:t>ا</w:t>
      </w:r>
      <w:r>
        <w:rPr>
          <w:rFonts w:ascii="Traditional Arabic" w:hAnsi="Traditional Arabic" w:cs="Traditional Arabic" w:hint="cs"/>
          <w:sz w:val="32"/>
          <w:szCs w:val="32"/>
          <w:rtl/>
          <w:lang w:bidi="ar-DZ"/>
        </w:rPr>
        <w:t xml:space="preserve"> الفضاء من خلال إطلاق أول قمر صناعي تركي للإتصالات  على متن صاروخ روسي شهر فبراير من عام 2014 </w:t>
      </w:r>
      <w:r w:rsidRPr="00557B38">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3</w:t>
      </w:r>
      <w:r w:rsidRPr="00557B38">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w:t>
      </w:r>
      <w:r>
        <w:rPr>
          <w:rFonts w:ascii="Traditional Arabic" w:hAnsi="Traditional Arabic" w:cs="Traditional Arabic" w:hint="cs"/>
          <w:sz w:val="32"/>
          <w:szCs w:val="32"/>
          <w:rtl/>
          <w:lang w:bidi="ar-DZ"/>
        </w:rPr>
        <w:t xml:space="preserve"> </w:t>
      </w:r>
    </w:p>
    <w:p w:rsidR="00921007" w:rsidRDefault="00921007" w:rsidP="0044221C">
      <w:pPr>
        <w:bidi/>
        <w:spacing w:after="0" w:line="240" w:lineRule="auto"/>
        <w:ind w:left="-244"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هذا المسلك التي تتبعه تركيا ، لم يتم إتاحته له خلال العقود الماضية في علاقاتها مع الغرب             و عضويتها في حلف الناتو، و هذا ما يرجح لدى الباحث ، فرضية تحقيق تقدم في هذا المجال بين روسيا             و تركيا ، الأمر التي قد يلقى إنعكاسات واضحة في الموقف الغربي : الأمريكي و الأوروبي .</w:t>
      </w:r>
    </w:p>
    <w:p w:rsidR="00921007" w:rsidRDefault="00921007" w:rsidP="00C04511">
      <w:pPr>
        <w:bidi/>
        <w:spacing w:after="0" w:line="240" w:lineRule="auto"/>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21007" w:rsidRPr="00802263" w:rsidRDefault="00921007" w:rsidP="00C04511">
      <w:pPr>
        <w:bidi/>
        <w:spacing w:after="0" w:line="240" w:lineRule="auto"/>
        <w:ind w:left="-242" w:right="-425"/>
        <w:jc w:val="lowKashida"/>
        <w:rPr>
          <w:rFonts w:ascii="Traditional Arabic" w:hAnsi="Traditional Arabic" w:cs="Traditional Arabic"/>
          <w:sz w:val="32"/>
          <w:szCs w:val="32"/>
          <w:rtl/>
          <w:lang w:bidi="ar-DZ"/>
        </w:rPr>
      </w:pPr>
      <w:r w:rsidRPr="00802263">
        <w:rPr>
          <w:rFonts w:ascii="Traditional Arabic" w:hAnsi="Traditional Arabic" w:cs="Traditional Arabic" w:hint="cs"/>
          <w:sz w:val="24"/>
          <w:szCs w:val="24"/>
          <w:rtl/>
          <w:lang w:bidi="ar-DZ"/>
        </w:rPr>
        <w:t xml:space="preserve">(1) المرجع نفسه ص 49 </w:t>
      </w:r>
      <w:r w:rsidRPr="00802263">
        <w:rPr>
          <w:rFonts w:ascii="Traditional Arabic" w:hAnsi="Traditional Arabic" w:cs="Traditional Arabic" w:hint="cs"/>
          <w:sz w:val="32"/>
          <w:szCs w:val="32"/>
          <w:rtl/>
          <w:lang w:bidi="ar-DZ"/>
        </w:rPr>
        <w:t>.</w:t>
      </w:r>
    </w:p>
    <w:p w:rsidR="00921007" w:rsidRPr="00570B70" w:rsidRDefault="00921007" w:rsidP="00C04511">
      <w:pPr>
        <w:bidi/>
        <w:spacing w:after="0" w:line="240" w:lineRule="auto"/>
        <w:ind w:left="-242" w:right="-425"/>
        <w:jc w:val="lowKashida"/>
        <w:rPr>
          <w:rFonts w:ascii="Traditional Arabic" w:hAnsi="Traditional Arabic" w:cs="Traditional Arabic"/>
          <w:sz w:val="24"/>
          <w:szCs w:val="24"/>
          <w:lang w:bidi="ar-DZ"/>
        </w:rPr>
      </w:pPr>
      <w:r w:rsidRPr="00570B70">
        <w:rPr>
          <w:rFonts w:ascii="Traditional Arabic" w:hAnsi="Traditional Arabic" w:cs="Traditional Arabic" w:hint="cs"/>
          <w:sz w:val="24"/>
          <w:szCs w:val="24"/>
          <w:rtl/>
          <w:lang w:bidi="ar-DZ"/>
        </w:rPr>
        <w:t xml:space="preserve">(1) </w:t>
      </w:r>
      <w:r w:rsidRPr="00570B70">
        <w:rPr>
          <w:rFonts w:ascii="Traditional Arabic" w:hAnsi="Traditional Arabic" w:cs="Traditional Arabic"/>
          <w:sz w:val="24"/>
          <w:szCs w:val="24"/>
          <w:rtl/>
          <w:lang w:bidi="ar-DZ"/>
        </w:rPr>
        <w:t xml:space="preserve">سعيد الحاج ، تقارير :إتجاهات السياسة الخارجية بعد إنقلاب 11 تموز ، مركز الجزيرة للدراسات، 11من أغسطس/آب 2016، ص </w:t>
      </w:r>
      <w:r w:rsidRPr="00570B70">
        <w:rPr>
          <w:rFonts w:ascii="Traditional Arabic" w:hAnsi="Traditional Arabic" w:cs="Traditional Arabic" w:hint="cs"/>
          <w:sz w:val="24"/>
          <w:szCs w:val="24"/>
          <w:rtl/>
          <w:lang w:bidi="ar-DZ"/>
        </w:rPr>
        <w:t>7</w:t>
      </w:r>
      <w:r w:rsidRPr="00570B70">
        <w:rPr>
          <w:rFonts w:ascii="Traditional Arabic" w:hAnsi="Traditional Arabic" w:cs="Traditional Arabic"/>
          <w:sz w:val="24"/>
          <w:szCs w:val="24"/>
          <w:rtl/>
          <w:lang w:bidi="ar-DZ"/>
        </w:rPr>
        <w:t>.</w:t>
      </w:r>
    </w:p>
    <w:p w:rsidR="00921007" w:rsidRDefault="00921007" w:rsidP="00C04511">
      <w:pPr>
        <w:bidi/>
        <w:spacing w:after="0" w:line="240" w:lineRule="auto"/>
        <w:ind w:left="-242" w:right="-425"/>
        <w:jc w:val="lowKashida"/>
        <w:rPr>
          <w:rFonts w:ascii="Traditional Arabic" w:hAnsi="Traditional Arabic" w:cs="Traditional Arabic"/>
          <w:sz w:val="32"/>
          <w:szCs w:val="32"/>
          <w:rtl/>
          <w:lang w:bidi="ar-DZ"/>
        </w:rPr>
      </w:pPr>
      <w:r w:rsidRPr="00570B70">
        <w:rPr>
          <w:rFonts w:ascii="Traditional Arabic" w:hAnsi="Traditional Arabic" w:cs="Traditional Arabic" w:hint="cs"/>
          <w:sz w:val="24"/>
          <w:szCs w:val="24"/>
          <w:rtl/>
          <w:lang w:bidi="ar-DZ"/>
        </w:rPr>
        <w:t>(</w:t>
      </w:r>
      <w:r>
        <w:rPr>
          <w:rFonts w:ascii="Traditional Arabic" w:hAnsi="Traditional Arabic" w:cs="Traditional Arabic" w:hint="cs"/>
          <w:sz w:val="24"/>
          <w:szCs w:val="24"/>
          <w:rtl/>
          <w:lang w:bidi="ar-DZ"/>
        </w:rPr>
        <w:t>2</w:t>
      </w:r>
      <w:r w:rsidRPr="00570B70">
        <w:rPr>
          <w:rFonts w:ascii="Traditional Arabic" w:hAnsi="Traditional Arabic" w:cs="Traditional Arabic" w:hint="cs"/>
          <w:sz w:val="24"/>
          <w:szCs w:val="24"/>
          <w:rtl/>
          <w:lang w:bidi="ar-DZ"/>
        </w:rPr>
        <w:t>) عماد يوسف قدورة، روسيا و تركيا: علاقات متطورة و طموحات متنافسة في المنطقة العربية، الدوحة: المركز العربي للأبحاث و الدراسات، مايو 2015، ص</w:t>
      </w:r>
      <w:r>
        <w:rPr>
          <w:rFonts w:ascii="Traditional Arabic" w:hAnsi="Traditional Arabic" w:cs="Traditional Arabic" w:hint="cs"/>
          <w:sz w:val="32"/>
          <w:szCs w:val="32"/>
          <w:rtl/>
          <w:lang w:bidi="ar-DZ"/>
        </w:rPr>
        <w:t xml:space="preserve"> </w:t>
      </w:r>
      <w:r w:rsidRPr="00570B70">
        <w:rPr>
          <w:rFonts w:ascii="Traditional Arabic" w:hAnsi="Traditional Arabic" w:cs="Traditional Arabic" w:hint="cs"/>
          <w:sz w:val="24"/>
          <w:szCs w:val="24"/>
          <w:rtl/>
          <w:lang w:bidi="ar-DZ"/>
        </w:rPr>
        <w:t>9</w:t>
      </w:r>
      <w:r>
        <w:rPr>
          <w:rFonts w:ascii="Traditional Arabic" w:hAnsi="Traditional Arabic" w:cs="Traditional Arabic" w:hint="cs"/>
          <w:sz w:val="32"/>
          <w:szCs w:val="32"/>
          <w:rtl/>
          <w:lang w:bidi="ar-DZ"/>
        </w:rPr>
        <w:t>.</w:t>
      </w: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r>
        <w:rPr>
          <w:rFonts w:ascii="Traditional Arabic" w:hAnsi="Traditional Arabic" w:cs="Traditional Arabic" w:hint="cs"/>
          <w:b/>
          <w:bCs/>
          <w:noProof/>
          <w:sz w:val="36"/>
          <w:szCs w:val="36"/>
          <w:rtl/>
        </w:rPr>
        <w:pict>
          <v:shape id="_x0000_s1037" type="#_x0000_t136" style="position:absolute;left:0;text-align:left;margin-left:0;margin-top:0;width:336.6pt;height:54.6pt;z-index:251674624;mso-position-horizontal:center;mso-position-horizontal-relative:margin;mso-position-vertical:center;mso-position-vertical-relative:margin" fillcolor="#369" stroked="f">
            <v:shadow on="t" type="perspective" color="#b2b2b2" opacity=".5" origin=",.5" offset="-2pt,0" offset2="-4pt" matrix=",56756f,,.5"/>
            <v:textpath style="font-family:&quot;Times New Roman&quot;;v-text-kern:t" trim="t" fitpath="t" string="خاتمة"/>
            <w10:wrap type="square" anchorx="margin" anchory="margin"/>
          </v:shape>
        </w:pict>
      </w: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F3381E" w:rsidRDefault="00F3381E" w:rsidP="00F3381E">
      <w:pPr>
        <w:bidi/>
        <w:ind w:left="-242" w:right="-425"/>
        <w:rPr>
          <w:rFonts w:ascii="Traditional Arabic" w:hAnsi="Traditional Arabic" w:cs="Traditional Arabic" w:hint="cs"/>
          <w:b/>
          <w:bCs/>
          <w:sz w:val="36"/>
          <w:szCs w:val="36"/>
          <w:rtl/>
          <w:lang w:bidi="ar-DZ"/>
        </w:rPr>
      </w:pPr>
    </w:p>
    <w:p w:rsidR="00BD0FC7" w:rsidRDefault="00BD0FC7" w:rsidP="00F3381E">
      <w:pPr>
        <w:bidi/>
        <w:ind w:left="-242" w:right="-425"/>
        <w:rPr>
          <w:rFonts w:ascii="Traditional Arabic" w:hAnsi="Traditional Arabic" w:cs="Traditional Arabic"/>
          <w:b/>
          <w:bCs/>
          <w:color w:val="000000" w:themeColor="text1"/>
          <w:sz w:val="36"/>
          <w:szCs w:val="36"/>
          <w:rtl/>
        </w:rPr>
      </w:pPr>
      <w:r>
        <w:rPr>
          <w:rFonts w:ascii="Traditional Arabic" w:hAnsi="Traditional Arabic" w:cs="Traditional Arabic" w:hint="cs"/>
          <w:b/>
          <w:bCs/>
          <w:sz w:val="36"/>
          <w:szCs w:val="36"/>
          <w:rtl/>
          <w:lang w:bidi="ar-DZ"/>
        </w:rPr>
        <w:lastRenderedPageBreak/>
        <w:t>خاتمـــــــــــة</w:t>
      </w:r>
      <w:r w:rsidRPr="002645C8">
        <w:rPr>
          <w:rFonts w:ascii="Traditional Arabic" w:hAnsi="Traditional Arabic" w:cs="Traditional Arabic"/>
          <w:b/>
          <w:bCs/>
          <w:color w:val="000000" w:themeColor="text1"/>
          <w:sz w:val="36"/>
          <w:szCs w:val="36"/>
          <w:rtl/>
        </w:rPr>
        <w:t>:</w:t>
      </w:r>
    </w:p>
    <w:p w:rsidR="00BD0FC7" w:rsidRDefault="00BD0FC7" w:rsidP="00C04511">
      <w:pPr>
        <w:bidi/>
        <w:ind w:left="-242"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           من المبادئ الراسخة في </w:t>
      </w:r>
      <w:r w:rsidRPr="00C8556E">
        <w:rPr>
          <w:rFonts w:ascii="Traditional Arabic" w:hAnsi="Traditional Arabic" w:cs="Traditional Arabic" w:hint="cs"/>
          <w:color w:val="000000" w:themeColor="text1"/>
          <w:sz w:val="32"/>
          <w:szCs w:val="32"/>
          <w:rtl/>
        </w:rPr>
        <w:t xml:space="preserve">السياسة الخارجية </w:t>
      </w:r>
      <w:r>
        <w:rPr>
          <w:rFonts w:ascii="Traditional Arabic" w:hAnsi="Traditional Arabic" w:cs="Traditional Arabic" w:hint="cs"/>
          <w:color w:val="000000" w:themeColor="text1"/>
          <w:sz w:val="32"/>
          <w:szCs w:val="32"/>
          <w:rtl/>
        </w:rPr>
        <w:t>التركية ، إعتماد سياسة تصفير المشكلات مع دول الجوار                و إحلال سياسة متناغمة حسب المواقف التي تواجها من قبل الفاعلين الدوليين ، لقد أعطت هذه السياسة ثمارها ، من خلال إرتفاع النسق الديبلوماسي لتركيا و تطور علقاتها مع بعض دول الجوار ، فهي بهذا الموقف توظف مبادئ نظرية الإعتماد المتبادل ،  حيث يحل التعاون بدلاً من النزاع في العلاقات الدولية .</w:t>
      </w:r>
    </w:p>
    <w:p w:rsidR="00BD0FC7" w:rsidRDefault="00BD0FC7" w:rsidP="00C04511">
      <w:pPr>
        <w:bidi/>
        <w:ind w:left="-242"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         بفضل هذه السياسة الديناميكية ، و إنعكاساتها الإيجابية على النمو الإقتصادي ، استطاعت  الحكومة التركية بقيادة حزب العدالة و التنمية ، كسب أصوات الناخبين الأتراك في الإنتخابات المتتالية، قصد منحه الفرصة لإستكمال مسيرته  لتحقيق رؤية 2023 ، و الطموح لبلوغ المرتبة العاشرة عالميا.</w:t>
      </w:r>
    </w:p>
    <w:p w:rsidR="00BD0FC7" w:rsidRDefault="00BD0FC7" w:rsidP="00F3381E">
      <w:pPr>
        <w:bidi/>
        <w:ind w:left="-242"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          من حيث تنويع علاقاتها و التوجه للإقامة علاقة إقتصادية مع روسيا، يأتي كنتيجة لتردي مستوى علاقتها مع الغرب ، فهي تشعر أن عضويتها بالإتحاد الأوروبي أصبحت مهددة بالرفض، و بتالي فهي تحاول إيجاد البدائل التي من شأنها إقناع الغرب ، أن تركيا دولة محورية في المنطقة ، و بإمكانها إقامة علاقات مع مختلف القوى الإقليمة و الدولية غير الغربية .</w:t>
      </w:r>
    </w:p>
    <w:p w:rsidR="00BD0FC7" w:rsidRDefault="00BD0FC7" w:rsidP="00C04511">
      <w:pPr>
        <w:bidi/>
        <w:ind w:left="-242"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          إحتاجت هذه التطورات الحاصلة في السياسة الخارجية التركية، نسقاً سياسيا يساعد على تجسيد هذه الرؤية، و لما كانت المشكلة البيروقراطي</w:t>
      </w:r>
      <w:r>
        <w:rPr>
          <w:rFonts w:ascii="Traditional Arabic" w:hAnsi="Traditional Arabic" w:cs="Traditional Arabic" w:hint="eastAsia"/>
          <w:color w:val="000000" w:themeColor="text1"/>
          <w:sz w:val="32"/>
          <w:szCs w:val="32"/>
          <w:rtl/>
        </w:rPr>
        <w:t>ة</w:t>
      </w:r>
      <w:r>
        <w:rPr>
          <w:rFonts w:ascii="Traditional Arabic" w:hAnsi="Traditional Arabic" w:cs="Traditional Arabic" w:hint="cs"/>
          <w:color w:val="000000" w:themeColor="text1"/>
          <w:sz w:val="32"/>
          <w:szCs w:val="32"/>
          <w:rtl/>
        </w:rPr>
        <w:t xml:space="preserve"> ، تحول دون منح الفرصة لتمرير سياسات الحزب الحاكم ، جاءت التعديلات الدستورية، لغرض القضاء على فوضى تداخل الصلاحيات بين الرئيس و رئيس الوزراء و بين المؤسسة التنفيذية و المؤسسة التشريعية ، و التي أنهي الجدل حولها في إستفتاء 16 أفريل 2017، من خلال التصويت لصالح تحول النظام البرلماني إل نظام رئاسي ، يكون الرئيس هو المخطط و قائد الساسية الخارجية التركية .</w:t>
      </w:r>
    </w:p>
    <w:p w:rsidR="00BD0FC7" w:rsidRDefault="00BD0FC7" w:rsidP="00C04511">
      <w:pPr>
        <w:bidi/>
        <w:ind w:left="-242"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         رغم كل التبريرات التي أعطيت من قبل أنصار تعديل الدستورالتركي، إلا أن طرحاً هاماً يتعلق بمؤسسة الأمن القومي التركية، التي أضحت تتلقى أوامرها من الرئاسة في ظرف زمني وجيز، بعد أن كانت تعاني من الجدل القائم حول مشاريعها في أروقة البرلمان لمدة طويلـة، حيث كان الأمر يحتاج إلى إذن البرلمان لتحرك القوات المسلحة خارجياً في ظل النظام السابق.  </w:t>
      </w:r>
    </w:p>
    <w:p w:rsidR="00BD0FC7" w:rsidRDefault="00BD0FC7" w:rsidP="00C04511">
      <w:pPr>
        <w:bidi/>
        <w:ind w:left="-242" w:right="-425"/>
        <w:jc w:val="lowKashida"/>
        <w:rPr>
          <w:rFonts w:ascii="Traditional Arabic" w:hAnsi="Traditional Arabic" w:cs="Traditional Arabic"/>
          <w:color w:val="000000" w:themeColor="text1"/>
          <w:sz w:val="32"/>
          <w:szCs w:val="32"/>
          <w:rtl/>
        </w:rPr>
      </w:pPr>
    </w:p>
    <w:p w:rsidR="00BD0FC7" w:rsidRDefault="00BD0FC7" w:rsidP="00C04511">
      <w:pPr>
        <w:bidi/>
        <w:ind w:left="-242"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lastRenderedPageBreak/>
        <w:t xml:space="preserve">           من غير السوي الحديث عن هذه المتغيرات ، التي حصلت في طبيعة نظام الحكم في تركيا، دون العودة إلى الشخصية الرئيسية التي لعبت دوراً بارزاً في هذه المتغيرات، و هي شخصية الرئيس </w:t>
      </w:r>
      <w:r w:rsidRPr="00D675F5">
        <w:rPr>
          <w:rFonts w:ascii="Traditional Arabic" w:hAnsi="Traditional Arabic" w:cs="Traditional Arabic" w:hint="cs"/>
          <w:b/>
          <w:bCs/>
          <w:color w:val="000000" w:themeColor="text1"/>
          <w:sz w:val="32"/>
          <w:szCs w:val="32"/>
          <w:rtl/>
        </w:rPr>
        <w:t>طيب رجب أردوغان</w:t>
      </w:r>
      <w:r>
        <w:rPr>
          <w:rFonts w:ascii="Traditional Arabic" w:hAnsi="Traditional Arabic" w:cs="Traditional Arabic" w:hint="cs"/>
          <w:color w:val="000000" w:themeColor="text1"/>
          <w:sz w:val="32"/>
          <w:szCs w:val="32"/>
          <w:rtl/>
        </w:rPr>
        <w:t xml:space="preserve"> ، يرى الباحث ، أن القوة الكاريزمية التي يتحلى بها ، أمكنته من كسب رباطة جأشه ليلة الإنقلاب الفاشل و قام بدعوة الشعب التركي  مصر كل السلطات إلى مواجهة الإنقلاب و كشف تزييفه، من هنا يأتي اختبار الفرضية المتعلقة بأثر المتغيرات الشخصية في قرارات السياسة الخارجيــــــــــــــــــــة، فالتكوين الإيديولوجي  و النسق العقائدي، إنعكس في سعي تركيا إلى التقارب مع المجتمعات العربية و الإسلامية .  </w:t>
      </w:r>
    </w:p>
    <w:p w:rsidR="00BD0FC7" w:rsidRDefault="00BD0FC7" w:rsidP="00C04511">
      <w:pPr>
        <w:bidi/>
        <w:ind w:left="-242"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             بخصوص آفاق العلاقات مع الدول الإقليمية الفاعلة على غرار العلاقة مع إيران، يرى الباحث إمكانية إستمرار و توثيق  العلاقات بين الجانبين ، أي تركيا و إيران ، بالنظر إلى المصلحة المشتركة بينهما و هي منع ظهور دولة كردية مستقلة بالمنطقة، لما يشكله ذلك من تحدي امني على سيادة الدولتين الترابية. </w:t>
      </w:r>
    </w:p>
    <w:p w:rsidR="00BD0FC7" w:rsidRDefault="00BD0FC7" w:rsidP="00C04511">
      <w:pPr>
        <w:bidi/>
        <w:ind w:left="-242" w:right="-425"/>
        <w:jc w:val="lowKashida"/>
        <w:rPr>
          <w:rFonts w:ascii="Traditional Arabic" w:hAnsi="Traditional Arabic" w:cs="Traditional Arabic"/>
          <w:color w:val="000000" w:themeColor="text1"/>
          <w:sz w:val="32"/>
          <w:szCs w:val="32"/>
          <w:rtl/>
        </w:rPr>
      </w:pPr>
    </w:p>
    <w:p w:rsidR="00BD0FC7" w:rsidRDefault="00BD0FC7" w:rsidP="00C04511">
      <w:pPr>
        <w:bidi/>
        <w:ind w:left="-242" w:right="-425"/>
        <w:jc w:val="lowKashida"/>
        <w:rPr>
          <w:rFonts w:ascii="Traditional Arabic" w:hAnsi="Traditional Arabic" w:cs="Traditional Arabic"/>
          <w:color w:val="000000" w:themeColor="text1"/>
          <w:sz w:val="32"/>
          <w:szCs w:val="32"/>
          <w:rtl/>
        </w:rPr>
      </w:pPr>
    </w:p>
    <w:p w:rsidR="00BD0FC7" w:rsidRDefault="00BD0FC7" w:rsidP="00C04511">
      <w:pPr>
        <w:bidi/>
        <w:ind w:right="-425"/>
        <w:jc w:val="lowKashida"/>
        <w:rPr>
          <w:rFonts w:ascii="Traditional Arabic" w:hAnsi="Traditional Arabic" w:cs="Traditional Arabic"/>
          <w:color w:val="000000" w:themeColor="text1"/>
          <w:sz w:val="32"/>
          <w:szCs w:val="32"/>
          <w:rtl/>
        </w:rPr>
      </w:pPr>
    </w:p>
    <w:p w:rsidR="00BD0FC7" w:rsidRDefault="00BD0FC7" w:rsidP="00C04511">
      <w:pPr>
        <w:bidi/>
        <w:ind w:right="-425"/>
        <w:jc w:val="lowKashida"/>
        <w:rPr>
          <w:rFonts w:ascii="Traditional Arabic" w:hAnsi="Traditional Arabic" w:cs="Traditional Arabic"/>
          <w:color w:val="000000" w:themeColor="text1"/>
          <w:sz w:val="32"/>
          <w:szCs w:val="32"/>
          <w:rtl/>
        </w:rPr>
      </w:pPr>
    </w:p>
    <w:p w:rsidR="00BD0FC7" w:rsidRDefault="00BD0FC7" w:rsidP="00C04511">
      <w:pPr>
        <w:bidi/>
        <w:ind w:right="-425"/>
        <w:jc w:val="lowKashida"/>
        <w:rPr>
          <w:rFonts w:ascii="Traditional Arabic" w:hAnsi="Traditional Arabic" w:cs="Traditional Arabic"/>
          <w:color w:val="000000" w:themeColor="text1"/>
          <w:sz w:val="32"/>
          <w:szCs w:val="32"/>
          <w:rtl/>
        </w:rPr>
      </w:pPr>
    </w:p>
    <w:p w:rsidR="00BD0FC7" w:rsidRDefault="00BD0FC7" w:rsidP="00C04511">
      <w:pPr>
        <w:bidi/>
        <w:ind w:right="-425"/>
        <w:jc w:val="lowKashida"/>
        <w:rPr>
          <w:rFonts w:ascii="Traditional Arabic" w:hAnsi="Traditional Arabic" w:cs="Traditional Arabic"/>
          <w:color w:val="000000" w:themeColor="text1"/>
          <w:sz w:val="32"/>
          <w:szCs w:val="32"/>
          <w:rtl/>
        </w:rPr>
      </w:pPr>
    </w:p>
    <w:p w:rsidR="00BD0FC7" w:rsidRDefault="00BD0FC7" w:rsidP="00C04511">
      <w:pPr>
        <w:bidi/>
        <w:ind w:right="-425"/>
        <w:jc w:val="lowKashida"/>
        <w:rPr>
          <w:rFonts w:ascii="Traditional Arabic" w:hAnsi="Traditional Arabic" w:cs="Traditional Arabic"/>
          <w:color w:val="000000" w:themeColor="text1"/>
          <w:sz w:val="32"/>
          <w:szCs w:val="32"/>
          <w:rtl/>
        </w:rPr>
      </w:pPr>
    </w:p>
    <w:p w:rsidR="00BD0FC7" w:rsidRDefault="00BD0FC7" w:rsidP="00C04511">
      <w:pPr>
        <w:bidi/>
        <w:ind w:right="-425"/>
        <w:jc w:val="lowKashida"/>
        <w:rPr>
          <w:rFonts w:ascii="Traditional Arabic" w:hAnsi="Traditional Arabic" w:cs="Traditional Arabic"/>
          <w:color w:val="000000" w:themeColor="text1"/>
          <w:sz w:val="32"/>
          <w:szCs w:val="32"/>
          <w:rtl/>
        </w:rPr>
      </w:pPr>
    </w:p>
    <w:p w:rsidR="00BD0FC7" w:rsidRDefault="00BD0FC7" w:rsidP="00C04511">
      <w:pPr>
        <w:bidi/>
        <w:ind w:right="-425"/>
        <w:jc w:val="lowKashida"/>
        <w:rPr>
          <w:rFonts w:ascii="Traditional Arabic" w:hAnsi="Traditional Arabic" w:cs="Traditional Arabic"/>
          <w:color w:val="000000" w:themeColor="text1"/>
          <w:sz w:val="32"/>
          <w:szCs w:val="32"/>
          <w:rtl/>
        </w:rPr>
      </w:pPr>
    </w:p>
    <w:p w:rsidR="00BD0FC7" w:rsidRDefault="00BD0FC7" w:rsidP="00C04511">
      <w:pPr>
        <w:bidi/>
        <w:ind w:right="-425"/>
        <w:jc w:val="lowKashida"/>
        <w:rPr>
          <w:rFonts w:ascii="Traditional Arabic" w:hAnsi="Traditional Arabic" w:cs="Traditional Arabic" w:hint="cs"/>
          <w:color w:val="000000" w:themeColor="text1"/>
          <w:sz w:val="32"/>
          <w:szCs w:val="32"/>
          <w:rtl/>
          <w:lang w:bidi="ar-DZ"/>
        </w:rPr>
      </w:pPr>
    </w:p>
    <w:p w:rsidR="00BD0FC7" w:rsidRPr="00FC1311" w:rsidRDefault="00E717DB" w:rsidP="00C04511">
      <w:pPr>
        <w:ind w:right="-425"/>
        <w:jc w:val="center"/>
        <w:rPr>
          <w:rFonts w:ascii="Algerian" w:hAnsi="Algerian" w:cs="Traditional Arabic"/>
          <w:color w:val="000000" w:themeColor="text1"/>
          <w:sz w:val="28"/>
          <w:szCs w:val="28"/>
          <w:lang w:bidi="ar-DZ"/>
        </w:rPr>
      </w:pPr>
      <w:fldSimple w:instr=" PAGE    \* MERGEFORMAT ">
        <w:r w:rsidR="00BD0FC7" w:rsidRPr="00571887">
          <w:rPr>
            <w:b/>
            <w:noProof/>
            <w:color w:val="FFFFFF" w:themeColor="background1"/>
          </w:rPr>
          <w:t>50</w:t>
        </w:r>
      </w:fldSimple>
    </w:p>
    <w:p w:rsidR="00D71F63" w:rsidRDefault="00D71F63" w:rsidP="00C04511">
      <w:pPr>
        <w:bidi/>
        <w:ind w:left="-242" w:right="-425"/>
        <w:jc w:val="lowKashida"/>
        <w:rPr>
          <w:rFonts w:ascii="Traditional Arabic" w:hAnsi="Traditional Arabic" w:cs="Traditional Arabic" w:hint="cs"/>
          <w:color w:val="000000" w:themeColor="text1"/>
          <w:sz w:val="32"/>
          <w:szCs w:val="32"/>
          <w:rtl/>
          <w:lang w:bidi="ar-DZ"/>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color w:val="000000" w:themeColor="text1"/>
          <w:sz w:val="32"/>
          <w:szCs w:val="32"/>
          <w:rtl/>
          <w:lang w:bidi="ar-DZ"/>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color w:val="000000" w:themeColor="text1"/>
          <w:sz w:val="32"/>
          <w:szCs w:val="32"/>
          <w:rtl/>
          <w:lang w:bidi="ar-DZ"/>
        </w:rPr>
      </w:pPr>
    </w:p>
    <w:p w:rsidR="00D71F63" w:rsidRDefault="00E717DB" w:rsidP="00C04511">
      <w:pPr>
        <w:bidi/>
        <w:ind w:left="-242" w:right="-425"/>
        <w:jc w:val="center"/>
        <w:rPr>
          <w:rFonts w:ascii="Traditional Arabic" w:hAnsi="Traditional Arabic" w:cs="Traditional Arabic"/>
          <w:color w:val="000000" w:themeColor="text1"/>
          <w:sz w:val="32"/>
          <w:szCs w:val="32"/>
          <w:rtl/>
        </w:rPr>
      </w:pPr>
      <w:r w:rsidRPr="00E717DB">
        <w:rPr>
          <w:noProof/>
          <w:rtl/>
        </w:rPr>
        <w:pict>
          <v:shape id="_x0000_s1032" type="#_x0000_t136" style="position:absolute;left:0;text-align:left;margin-left:0;margin-top:0;width:337pt;height:72.6pt;z-index:251669504;mso-position-horizontal:center;mso-position-horizontal-relative:margin;mso-position-vertical:center;mso-position-vertical-relative:margin" fillcolor="#369" stroked="f">
            <v:shadow on="t" type="perspective" color="#b2b2b2" opacity=".5" origin=",.5" offset="-1pt,0" offset2="-2pt" matrix=",56756f,,.5"/>
            <v:textpath style="font-family:&quot;Times New Roman&quot;;v-text-kern:t" trim="t" fitpath="t" string="قائمة المراجع"/>
            <w10:wrap type="square" anchorx="margin" anchory="margin"/>
          </v:shape>
        </w:pict>
      </w:r>
    </w:p>
    <w:p w:rsidR="00D71F63" w:rsidRDefault="00D71F63" w:rsidP="00C04511">
      <w:pPr>
        <w:bidi/>
        <w:ind w:left="-242" w:right="-425"/>
        <w:jc w:val="lowKashida"/>
        <w:rPr>
          <w:rFonts w:ascii="Traditional Arabic" w:hAnsi="Traditional Arabic" w:cs="Traditional Arabic"/>
          <w:color w:val="000000" w:themeColor="text1"/>
          <w:sz w:val="32"/>
          <w:szCs w:val="32"/>
          <w:rtl/>
          <w:lang w:bidi="ar-DZ"/>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color w:val="000000" w:themeColor="text1"/>
          <w:sz w:val="32"/>
          <w:szCs w:val="32"/>
          <w:rtl/>
        </w:rPr>
      </w:pPr>
    </w:p>
    <w:p w:rsidR="00D71F63" w:rsidRDefault="00D71F63" w:rsidP="00C04511">
      <w:pPr>
        <w:bidi/>
        <w:ind w:left="-242" w:right="-425"/>
        <w:jc w:val="lowKashida"/>
        <w:rPr>
          <w:rFonts w:ascii="Traditional Arabic" w:hAnsi="Traditional Arabic" w:cs="Traditional Arabic" w:hint="cs"/>
          <w:color w:val="000000" w:themeColor="text1"/>
          <w:sz w:val="32"/>
          <w:szCs w:val="32"/>
          <w:rtl/>
        </w:rPr>
      </w:pPr>
    </w:p>
    <w:p w:rsidR="00F3381E" w:rsidRDefault="00F3381E" w:rsidP="00F3381E">
      <w:pPr>
        <w:bidi/>
        <w:ind w:left="-242" w:right="-425"/>
        <w:jc w:val="lowKashida"/>
        <w:rPr>
          <w:rFonts w:ascii="Traditional Arabic" w:hAnsi="Traditional Arabic" w:cs="Traditional Arabic" w:hint="cs"/>
          <w:color w:val="000000" w:themeColor="text1"/>
          <w:sz w:val="32"/>
          <w:szCs w:val="32"/>
          <w:rtl/>
        </w:rPr>
      </w:pPr>
    </w:p>
    <w:p w:rsidR="00D71F63" w:rsidRDefault="00D71F63" w:rsidP="00C04511">
      <w:pPr>
        <w:bidi/>
        <w:ind w:left="-242" w:right="-425"/>
        <w:jc w:val="lowKashida"/>
        <w:rPr>
          <w:rFonts w:ascii="Traditional Arabic" w:hAnsi="Traditional Arabic" w:cs="Traditional Arabic"/>
          <w:b/>
          <w:bCs/>
          <w:color w:val="000000" w:themeColor="text1"/>
          <w:sz w:val="36"/>
          <w:szCs w:val="36"/>
          <w:rtl/>
        </w:rPr>
      </w:pPr>
      <w:r w:rsidRPr="00A451A6">
        <w:rPr>
          <w:rFonts w:ascii="Traditional Arabic" w:hAnsi="Traditional Arabic" w:cs="Traditional Arabic" w:hint="cs"/>
          <w:b/>
          <w:bCs/>
          <w:color w:val="000000" w:themeColor="text1"/>
          <w:sz w:val="36"/>
          <w:szCs w:val="36"/>
          <w:rtl/>
        </w:rPr>
        <w:lastRenderedPageBreak/>
        <w:t>قائمة المراج</w:t>
      </w:r>
      <w:r>
        <w:rPr>
          <w:rFonts w:ascii="Traditional Arabic" w:hAnsi="Traditional Arabic" w:cs="Traditional Arabic" w:hint="cs"/>
          <w:b/>
          <w:bCs/>
          <w:color w:val="000000" w:themeColor="text1"/>
          <w:sz w:val="36"/>
          <w:szCs w:val="36"/>
          <w:rtl/>
        </w:rPr>
        <w:t>ــــــــــــــــــــــــ</w:t>
      </w:r>
      <w:r w:rsidRPr="00A451A6">
        <w:rPr>
          <w:rFonts w:ascii="Traditional Arabic" w:hAnsi="Traditional Arabic" w:cs="Traditional Arabic" w:hint="cs"/>
          <w:b/>
          <w:bCs/>
          <w:color w:val="000000" w:themeColor="text1"/>
          <w:sz w:val="36"/>
          <w:szCs w:val="36"/>
          <w:rtl/>
        </w:rPr>
        <w:t>ع:</w:t>
      </w:r>
    </w:p>
    <w:p w:rsidR="00D71F63" w:rsidRDefault="00D71F63" w:rsidP="00C04511">
      <w:pPr>
        <w:pStyle w:val="Paragraphedeliste"/>
        <w:bidi/>
        <w:spacing w:line="240" w:lineRule="auto"/>
        <w:ind w:left="-242" w:right="-425"/>
        <w:jc w:val="lowKashida"/>
        <w:rPr>
          <w:rFonts w:ascii="Traditional Arabic" w:hAnsi="Traditional Arabic" w:cs="Traditional Arabic"/>
          <w:b/>
          <w:bCs/>
          <w:sz w:val="36"/>
          <w:szCs w:val="36"/>
          <w:rtl/>
          <w:lang w:val="en-US" w:bidi="ar-DZ"/>
        </w:rPr>
      </w:pPr>
      <w:r w:rsidRPr="00EB18D2">
        <w:rPr>
          <w:rFonts w:ascii="Traditional Arabic" w:hAnsi="Traditional Arabic" w:cs="Traditional Arabic"/>
          <w:b/>
          <w:bCs/>
          <w:sz w:val="36"/>
          <w:szCs w:val="36"/>
          <w:rtl/>
          <w:lang w:val="en-US" w:bidi="ar-DZ"/>
        </w:rPr>
        <w:t>أولا : مراجع بال</w:t>
      </w:r>
      <w:r w:rsidRPr="00EB18D2">
        <w:rPr>
          <w:rFonts w:ascii="Traditional Arabic" w:hAnsi="Traditional Arabic" w:cs="Traditional Arabic" w:hint="cs"/>
          <w:b/>
          <w:bCs/>
          <w:sz w:val="36"/>
          <w:szCs w:val="36"/>
          <w:rtl/>
          <w:lang w:val="en-US" w:bidi="ar-DZ"/>
        </w:rPr>
        <w:t>ل</w:t>
      </w:r>
      <w:r w:rsidRPr="00EB18D2">
        <w:rPr>
          <w:rFonts w:ascii="Traditional Arabic" w:hAnsi="Traditional Arabic" w:cs="Traditional Arabic"/>
          <w:b/>
          <w:bCs/>
          <w:sz w:val="36"/>
          <w:szCs w:val="36"/>
          <w:rtl/>
          <w:lang w:val="en-US" w:bidi="ar-DZ"/>
        </w:rPr>
        <w:t>غة العربية</w:t>
      </w:r>
      <w:r w:rsidRPr="00EB18D2">
        <w:rPr>
          <w:rFonts w:ascii="Traditional Arabic" w:hAnsi="Traditional Arabic" w:cs="Traditional Arabic" w:hint="cs"/>
          <w:b/>
          <w:bCs/>
          <w:sz w:val="36"/>
          <w:szCs w:val="36"/>
          <w:rtl/>
          <w:lang w:val="en-US" w:bidi="ar-DZ"/>
        </w:rPr>
        <w:t>:</w:t>
      </w:r>
    </w:p>
    <w:p w:rsidR="00D71F63" w:rsidRDefault="00D71F63" w:rsidP="00C04511">
      <w:pPr>
        <w:pStyle w:val="Paragraphedeliste"/>
        <w:bidi/>
        <w:spacing w:line="240" w:lineRule="auto"/>
        <w:ind w:left="-242" w:right="-425"/>
        <w:jc w:val="lowKashida"/>
        <w:rPr>
          <w:rFonts w:ascii="Traditional Arabic" w:hAnsi="Traditional Arabic" w:cs="Traditional Arabic"/>
          <w:color w:val="000000" w:themeColor="text1"/>
          <w:sz w:val="24"/>
          <w:szCs w:val="24"/>
          <w:rtl/>
          <w:lang w:bidi="ar-DZ"/>
        </w:rPr>
      </w:pPr>
      <w:r w:rsidRPr="0070053F">
        <w:rPr>
          <w:rFonts w:ascii="Traditional Arabic" w:hAnsi="Traditional Arabic" w:cs="Traditional Arabic" w:hint="cs"/>
          <w:b/>
          <w:bCs/>
          <w:sz w:val="36"/>
          <w:szCs w:val="36"/>
          <w:rtl/>
          <w:lang w:val="en-US" w:bidi="ar-DZ"/>
        </w:rPr>
        <w:t>.</w:t>
      </w:r>
      <w:r w:rsidRPr="0070053F">
        <w:rPr>
          <w:rFonts w:ascii="Traditional Arabic" w:hAnsi="Traditional Arabic" w:cs="Traditional Arabic"/>
          <w:b/>
          <w:bCs/>
          <w:sz w:val="36"/>
          <w:szCs w:val="36"/>
          <w:rtl/>
          <w:lang w:val="en-US" w:bidi="ar-DZ"/>
        </w:rPr>
        <w:t xml:space="preserve"> الكتب والمؤلفات العامة</w:t>
      </w:r>
      <w:r w:rsidRPr="0070053F">
        <w:rPr>
          <w:rFonts w:ascii="Traditional Arabic" w:hAnsi="Traditional Arabic" w:cs="Traditional Arabic" w:hint="cs"/>
          <w:b/>
          <w:bCs/>
          <w:sz w:val="36"/>
          <w:szCs w:val="36"/>
          <w:rtl/>
          <w:lang w:val="en-US" w:bidi="ar-DZ"/>
        </w:rPr>
        <w:t>:</w:t>
      </w:r>
    </w:p>
    <w:p w:rsidR="00D71F63" w:rsidRDefault="00D71F63" w:rsidP="00C04511">
      <w:pPr>
        <w:pStyle w:val="Paragraphedeliste"/>
        <w:bidi/>
        <w:spacing w:line="240" w:lineRule="auto"/>
        <w:ind w:left="-242" w:right="-425"/>
        <w:jc w:val="lowKashida"/>
        <w:rPr>
          <w:rFonts w:ascii="Traditional Arabic" w:hAnsi="Traditional Arabic" w:cs="Traditional Arabic"/>
          <w:color w:val="000000" w:themeColor="text1"/>
          <w:sz w:val="24"/>
          <w:szCs w:val="24"/>
          <w:rtl/>
          <w:lang w:bidi="ar-DZ"/>
        </w:rPr>
      </w:pPr>
    </w:p>
    <w:p w:rsidR="00D71F63" w:rsidRPr="00095DCF" w:rsidRDefault="00D71F63" w:rsidP="00C04511">
      <w:pPr>
        <w:pStyle w:val="Paragraphedeliste"/>
        <w:bidi/>
        <w:spacing w:line="240" w:lineRule="auto"/>
        <w:ind w:left="-242" w:right="-425"/>
        <w:jc w:val="lowKashida"/>
        <w:rPr>
          <w:rFonts w:ascii="Traditional Arabic" w:hAnsi="Traditional Arabic" w:cs="Traditional Arabic"/>
          <w:sz w:val="32"/>
          <w:szCs w:val="32"/>
          <w:rtl/>
          <w:lang w:val="en-US" w:bidi="ar-DZ"/>
        </w:rPr>
      </w:pPr>
      <w:r w:rsidRPr="00646313">
        <w:rPr>
          <w:rFonts w:ascii="Traditional Arabic" w:hAnsi="Traditional Arabic" w:cs="Traditional Arabic" w:hint="cs"/>
          <w:color w:val="000000" w:themeColor="text1"/>
          <w:sz w:val="32"/>
          <w:szCs w:val="32"/>
          <w:rtl/>
          <w:lang w:bidi="ar-DZ"/>
        </w:rPr>
        <w:t>1</w:t>
      </w:r>
      <w:r w:rsidRPr="00095DCF">
        <w:rPr>
          <w:rFonts w:ascii="Traditional Arabic" w:hAnsi="Traditional Arabic" w:cs="Traditional Arabic" w:hint="cs"/>
          <w:color w:val="000000" w:themeColor="text1"/>
          <w:sz w:val="32"/>
          <w:szCs w:val="32"/>
          <w:rtl/>
          <w:lang w:bidi="ar-DZ"/>
        </w:rPr>
        <w:t xml:space="preserve">) أحمد شفيق العاني حسان ، </w:t>
      </w:r>
      <w:r w:rsidRPr="00095DCF">
        <w:rPr>
          <w:rFonts w:ascii="Traditional Arabic" w:hAnsi="Traditional Arabic" w:cs="Traditional Arabic" w:hint="cs"/>
          <w:color w:val="000000" w:themeColor="text1"/>
          <w:sz w:val="32"/>
          <w:szCs w:val="32"/>
          <w:u w:val="single"/>
          <w:rtl/>
          <w:lang w:bidi="ar-DZ"/>
        </w:rPr>
        <w:t>الأنظمة السياسية و الدستورية المقارنة</w:t>
      </w:r>
      <w:r w:rsidRPr="00095DCF">
        <w:rPr>
          <w:rFonts w:ascii="Traditional Arabic" w:hAnsi="Traditional Arabic" w:cs="Traditional Arabic" w:hint="cs"/>
          <w:color w:val="000000" w:themeColor="text1"/>
          <w:sz w:val="32"/>
          <w:szCs w:val="32"/>
          <w:rtl/>
          <w:lang w:bidi="ar-DZ"/>
        </w:rPr>
        <w:t xml:space="preserve"> ، بغداد، مطبعة جامعة بغداد ،1986.</w:t>
      </w:r>
    </w:p>
    <w:p w:rsidR="00D71F63" w:rsidRPr="00095DCF" w:rsidRDefault="00D71F63" w:rsidP="00C04511">
      <w:pPr>
        <w:pStyle w:val="Paragraphedeliste"/>
        <w:bidi/>
        <w:spacing w:after="0" w:line="240" w:lineRule="auto"/>
        <w:ind w:left="-242" w:right="-425"/>
        <w:jc w:val="lowKashida"/>
        <w:rPr>
          <w:rFonts w:ascii="Traditional Arabic" w:hAnsi="Traditional Arabic" w:cs="Traditional Arabic"/>
          <w:sz w:val="32"/>
          <w:szCs w:val="32"/>
          <w:rtl/>
          <w:lang w:val="en-US" w:bidi="ar-DZ"/>
        </w:rPr>
      </w:pPr>
      <w:r w:rsidRPr="00095DCF">
        <w:rPr>
          <w:rFonts w:ascii="Traditional Arabic" w:hAnsi="Traditional Arabic" w:cs="Traditional Arabic" w:hint="cs"/>
          <w:sz w:val="32"/>
          <w:szCs w:val="32"/>
          <w:rtl/>
          <w:lang w:val="en-US" w:bidi="ar-DZ"/>
        </w:rPr>
        <w:t>2)احمد الخطيب نعمان ،</w:t>
      </w:r>
      <w:r w:rsidRPr="00095DCF">
        <w:rPr>
          <w:rFonts w:ascii="Traditional Arabic" w:hAnsi="Traditional Arabic" w:cs="Traditional Arabic" w:hint="cs"/>
          <w:sz w:val="32"/>
          <w:szCs w:val="32"/>
          <w:u w:val="single"/>
          <w:rtl/>
          <w:lang w:val="en-US" w:bidi="ar-DZ"/>
        </w:rPr>
        <w:t xml:space="preserve"> الوسيط في النظم السياسية و القانون  الدستوري</w:t>
      </w:r>
      <w:r w:rsidRPr="00095DCF">
        <w:rPr>
          <w:rFonts w:ascii="Traditional Arabic" w:hAnsi="Traditional Arabic" w:cs="Traditional Arabic" w:hint="cs"/>
          <w:sz w:val="32"/>
          <w:szCs w:val="32"/>
          <w:rtl/>
          <w:lang w:val="en-US" w:bidi="ar-DZ"/>
        </w:rPr>
        <w:t xml:space="preserve"> ، عمان، دار الثقافة للنشر</w:t>
      </w:r>
      <w:r>
        <w:rPr>
          <w:rFonts w:ascii="Traditional Arabic" w:hAnsi="Traditional Arabic" w:cs="Traditional Arabic" w:hint="cs"/>
          <w:sz w:val="32"/>
          <w:szCs w:val="32"/>
          <w:rtl/>
          <w:lang w:val="en-US" w:bidi="ar-DZ"/>
        </w:rPr>
        <w:t xml:space="preserve">            </w:t>
      </w:r>
      <w:r w:rsidRPr="00095DCF">
        <w:rPr>
          <w:rFonts w:ascii="Traditional Arabic" w:hAnsi="Traditional Arabic" w:cs="Traditional Arabic" w:hint="cs"/>
          <w:sz w:val="32"/>
          <w:szCs w:val="32"/>
          <w:rtl/>
          <w:lang w:val="en-US" w:bidi="ar-DZ"/>
        </w:rPr>
        <w:t xml:space="preserve"> و التوزيع، الطبعة7 ، 2011.</w:t>
      </w:r>
    </w:p>
    <w:p w:rsidR="00D71F63" w:rsidRPr="00095DCF" w:rsidRDefault="00D71F63" w:rsidP="00C04511">
      <w:pPr>
        <w:bidi/>
        <w:spacing w:after="0" w:line="240" w:lineRule="auto"/>
        <w:ind w:left="-242"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3) </w:t>
      </w:r>
      <w:r w:rsidRPr="00095DCF">
        <w:rPr>
          <w:rFonts w:ascii="Traditional Arabic" w:hAnsi="Traditional Arabic" w:cs="Traditional Arabic" w:hint="cs"/>
          <w:sz w:val="32"/>
          <w:szCs w:val="32"/>
          <w:rtl/>
          <w:lang w:val="en-US" w:bidi="ar-DZ"/>
        </w:rPr>
        <w:t xml:space="preserve">أحمد </w:t>
      </w:r>
      <w:r w:rsidRPr="00095DCF">
        <w:rPr>
          <w:rFonts w:ascii="Traditional Arabic" w:hAnsi="Traditional Arabic" w:cs="Traditional Arabic"/>
          <w:sz w:val="32"/>
          <w:szCs w:val="32"/>
          <w:rtl/>
          <w:lang w:val="en-US" w:bidi="ar-DZ"/>
        </w:rPr>
        <w:t xml:space="preserve">علي عبد القادر ، </w:t>
      </w:r>
      <w:r w:rsidRPr="00095DCF">
        <w:rPr>
          <w:rFonts w:ascii="Traditional Arabic" w:hAnsi="Traditional Arabic" w:cs="Traditional Arabic"/>
          <w:sz w:val="32"/>
          <w:szCs w:val="32"/>
          <w:u w:val="single"/>
          <w:rtl/>
          <w:lang w:val="en-US" w:bidi="ar-DZ"/>
        </w:rPr>
        <w:t>الموقع الجيوسياسي لتركيا و أهميته في الإستراتيجية الغربية منذ نهاية الحرب العالمية الثانية</w:t>
      </w:r>
      <w:r w:rsidRPr="00095DCF">
        <w:rPr>
          <w:rFonts w:ascii="Traditional Arabic" w:hAnsi="Traditional Arabic" w:cs="Traditional Arabic"/>
          <w:sz w:val="32"/>
          <w:szCs w:val="32"/>
          <w:rtl/>
          <w:lang w:val="en-US" w:bidi="ar-DZ"/>
        </w:rPr>
        <w:t xml:space="preserve"> ، مركز إدراك للدراسات  و الإستشارات ، آب/أغسطس 2016 </w:t>
      </w:r>
      <w:r w:rsidRPr="00095DCF">
        <w:rPr>
          <w:rFonts w:ascii="Traditional Arabic" w:hAnsi="Traditional Arabic" w:cs="Traditional Arabic" w:hint="cs"/>
          <w:sz w:val="32"/>
          <w:szCs w:val="32"/>
          <w:rtl/>
          <w:lang w:val="en-US" w:bidi="ar-DZ"/>
        </w:rPr>
        <w:t>.</w:t>
      </w:r>
    </w:p>
    <w:p w:rsidR="00D71F63" w:rsidRPr="00A451A6" w:rsidRDefault="00D71F63" w:rsidP="00C04511">
      <w:pPr>
        <w:bidi/>
        <w:spacing w:after="0" w:line="240" w:lineRule="auto"/>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4) </w:t>
      </w:r>
      <w:r w:rsidRPr="00A451A6">
        <w:rPr>
          <w:rFonts w:ascii="Traditional Arabic" w:hAnsi="Traditional Arabic" w:cs="Traditional Arabic" w:hint="cs"/>
          <w:color w:val="000000" w:themeColor="text1"/>
          <w:sz w:val="32"/>
          <w:szCs w:val="32"/>
          <w:rtl/>
          <w:lang w:bidi="ar-DZ"/>
        </w:rPr>
        <w:t xml:space="preserve">النوري النعيمي أحمد ، </w:t>
      </w:r>
      <w:r w:rsidRPr="00A451A6">
        <w:rPr>
          <w:rFonts w:ascii="Traditional Arabic" w:hAnsi="Traditional Arabic" w:cs="Traditional Arabic" w:hint="cs"/>
          <w:color w:val="000000" w:themeColor="text1"/>
          <w:sz w:val="32"/>
          <w:szCs w:val="32"/>
          <w:u w:val="single"/>
          <w:rtl/>
          <w:lang w:bidi="ar-DZ"/>
        </w:rPr>
        <w:t>عملية صنع القرار في السياسة الخارجية، الولايات المتحدة الأمريكية أنموذجاً</w:t>
      </w:r>
      <w:r w:rsidRPr="00A451A6">
        <w:rPr>
          <w:rFonts w:ascii="Traditional Arabic" w:hAnsi="Traditional Arabic" w:cs="Traditional Arabic" w:hint="cs"/>
          <w:color w:val="000000" w:themeColor="text1"/>
          <w:sz w:val="32"/>
          <w:szCs w:val="32"/>
          <w:rtl/>
          <w:lang w:bidi="ar-DZ"/>
        </w:rPr>
        <w:t>، مكة المكرمة:دار الدراسات العلمية للدراسات  و النشر ، 2012 .</w:t>
      </w:r>
    </w:p>
    <w:p w:rsidR="00D71F63" w:rsidRPr="00A451A6" w:rsidRDefault="00D71F63" w:rsidP="00C04511">
      <w:pPr>
        <w:bidi/>
        <w:spacing w:after="0" w:line="240" w:lineRule="auto"/>
        <w:ind w:left="-199" w:right="-425"/>
        <w:jc w:val="lowKashida"/>
        <w:rPr>
          <w:rFonts w:ascii="Traditional Arabic" w:hAnsi="Traditional Arabic" w:cs="Traditional Arabic"/>
          <w:sz w:val="32"/>
          <w:szCs w:val="32"/>
          <w:rtl/>
          <w:lang w:val="en-US" w:bidi="ar-DZ"/>
        </w:rPr>
      </w:pPr>
      <w:r>
        <w:rPr>
          <w:rFonts w:ascii="Traditional Arabic" w:eastAsia="Times New Roman" w:hAnsi="Traditional Arabic" w:cs="Traditional Arabic" w:hint="cs"/>
          <w:color w:val="000000"/>
          <w:sz w:val="32"/>
          <w:szCs w:val="32"/>
          <w:rtl/>
          <w:lang w:bidi="ar-DZ"/>
        </w:rPr>
        <w:t xml:space="preserve">5) </w:t>
      </w:r>
      <w:r w:rsidRPr="00A451A6">
        <w:rPr>
          <w:rFonts w:ascii="Traditional Arabic" w:eastAsia="Times New Roman" w:hAnsi="Traditional Arabic" w:cs="Traditional Arabic" w:hint="cs"/>
          <w:color w:val="000000"/>
          <w:sz w:val="32"/>
          <w:szCs w:val="32"/>
          <w:rtl/>
          <w:lang w:bidi="ar-DZ"/>
        </w:rPr>
        <w:t xml:space="preserve">الرنتيسي سمير حمود ، </w:t>
      </w:r>
      <w:r w:rsidRPr="00A451A6">
        <w:rPr>
          <w:rFonts w:ascii="Traditional Arabic" w:eastAsia="Times New Roman" w:hAnsi="Traditional Arabic" w:cs="Traditional Arabic" w:hint="cs"/>
          <w:color w:val="000000"/>
          <w:sz w:val="32"/>
          <w:szCs w:val="32"/>
          <w:u w:val="single"/>
          <w:rtl/>
          <w:lang w:bidi="ar-DZ"/>
        </w:rPr>
        <w:t>تركيا و تفعيل القوة الصلبة الأبعاد و التداعيات</w:t>
      </w:r>
      <w:r w:rsidRPr="00A451A6">
        <w:rPr>
          <w:rFonts w:ascii="Traditional Arabic" w:eastAsia="Times New Roman" w:hAnsi="Traditional Arabic" w:cs="Traditional Arabic" w:hint="cs"/>
          <w:color w:val="000000"/>
          <w:sz w:val="32"/>
          <w:szCs w:val="32"/>
          <w:rtl/>
          <w:lang w:bidi="ar-DZ"/>
        </w:rPr>
        <w:t xml:space="preserve"> ، أسطنبول: المعهد المصري للدراسات السياسية و الإستراتيجة، 3 أفريل 2016 .</w:t>
      </w:r>
    </w:p>
    <w:p w:rsidR="00D71F63" w:rsidRPr="00A451A6" w:rsidRDefault="00D71F63" w:rsidP="00C04511">
      <w:pPr>
        <w:bidi/>
        <w:spacing w:line="240" w:lineRule="auto"/>
        <w:ind w:left="-199" w:right="-425"/>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6) </w:t>
      </w:r>
      <w:r w:rsidRPr="00A451A6">
        <w:rPr>
          <w:rFonts w:ascii="Traditional Arabic" w:hAnsi="Traditional Arabic" w:cs="Traditional Arabic" w:hint="cs"/>
          <w:sz w:val="32"/>
          <w:szCs w:val="32"/>
          <w:rtl/>
          <w:lang w:bidi="ar-DZ"/>
        </w:rPr>
        <w:t xml:space="preserve">السيد سليم محمد ، </w:t>
      </w:r>
      <w:r w:rsidRPr="00A451A6">
        <w:rPr>
          <w:rFonts w:ascii="Traditional Arabic" w:hAnsi="Traditional Arabic" w:cs="Traditional Arabic" w:hint="cs"/>
          <w:sz w:val="32"/>
          <w:szCs w:val="32"/>
          <w:u w:val="single"/>
          <w:rtl/>
          <w:lang w:bidi="ar-DZ"/>
        </w:rPr>
        <w:t>تحليل السياسة الخارجية</w:t>
      </w:r>
      <w:r w:rsidRPr="00A451A6">
        <w:rPr>
          <w:rFonts w:ascii="Traditional Arabic" w:hAnsi="Traditional Arabic" w:cs="Traditional Arabic" w:hint="cs"/>
          <w:sz w:val="32"/>
          <w:szCs w:val="32"/>
          <w:rtl/>
          <w:lang w:bidi="ar-DZ"/>
        </w:rPr>
        <w:t>،  القاهرة: دار النهضة المصرية ، الطبعة الثانية، 1998 .</w:t>
      </w:r>
    </w:p>
    <w:p w:rsidR="00D71F63" w:rsidRPr="00A451A6" w:rsidRDefault="00D71F63" w:rsidP="00C04511">
      <w:pPr>
        <w:bidi/>
        <w:spacing w:after="0" w:line="240" w:lineRule="auto"/>
        <w:ind w:left="-199" w:right="-425"/>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7) </w:t>
      </w:r>
      <w:r w:rsidRPr="00A451A6">
        <w:rPr>
          <w:rFonts w:ascii="Traditional Arabic" w:hAnsi="Traditional Arabic" w:cs="Traditional Arabic"/>
          <w:sz w:val="32"/>
          <w:szCs w:val="32"/>
          <w:rtl/>
          <w:lang w:bidi="ar-DZ"/>
        </w:rPr>
        <w:t>الحاج سعيد ، تقارير :</w:t>
      </w:r>
      <w:r w:rsidRPr="00A451A6">
        <w:rPr>
          <w:rFonts w:ascii="Traditional Arabic" w:hAnsi="Traditional Arabic" w:cs="Traditional Arabic"/>
          <w:sz w:val="32"/>
          <w:szCs w:val="32"/>
          <w:u w:val="single"/>
          <w:rtl/>
          <w:lang w:bidi="ar-DZ"/>
        </w:rPr>
        <w:t>إتجاهات السياسة الخارجية بعد إنقلاب 11 تموز</w:t>
      </w:r>
      <w:r w:rsidRPr="00A451A6">
        <w:rPr>
          <w:rFonts w:ascii="Traditional Arabic" w:hAnsi="Traditional Arabic" w:cs="Traditional Arabic"/>
          <w:sz w:val="32"/>
          <w:szCs w:val="32"/>
          <w:rtl/>
          <w:lang w:bidi="ar-DZ"/>
        </w:rPr>
        <w:t xml:space="preserve"> ، مركز الجزيرة للدراسات، 11من أغسطس/آب 2016</w:t>
      </w:r>
      <w:r w:rsidRPr="00A451A6">
        <w:rPr>
          <w:rFonts w:ascii="Traditional Arabic" w:hAnsi="Traditional Arabic" w:cs="Traditional Arabic" w:hint="cs"/>
          <w:sz w:val="32"/>
          <w:szCs w:val="32"/>
          <w:rtl/>
          <w:lang w:bidi="ar-DZ"/>
        </w:rPr>
        <w:t>.</w:t>
      </w:r>
    </w:p>
    <w:p w:rsidR="00D71F63" w:rsidRPr="00A451A6" w:rsidRDefault="00D71F63" w:rsidP="00C04511">
      <w:pPr>
        <w:bidi/>
        <w:spacing w:after="0" w:line="240" w:lineRule="auto"/>
        <w:ind w:left="-199" w:right="-425"/>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8)</w:t>
      </w:r>
      <w:r w:rsidRPr="00A451A6">
        <w:rPr>
          <w:rFonts w:ascii="Traditional Arabic" w:hAnsi="Traditional Arabic" w:cs="Traditional Arabic" w:hint="cs"/>
          <w:sz w:val="32"/>
          <w:szCs w:val="32"/>
          <w:rtl/>
          <w:lang w:bidi="ar-DZ"/>
        </w:rPr>
        <w:t xml:space="preserve"> العربي لادمي محمد ، </w:t>
      </w:r>
      <w:r w:rsidRPr="00A451A6">
        <w:rPr>
          <w:rFonts w:ascii="Traditional Arabic" w:hAnsi="Traditional Arabic" w:cs="Traditional Arabic" w:hint="cs"/>
          <w:sz w:val="32"/>
          <w:szCs w:val="32"/>
          <w:u w:val="single"/>
          <w:rtl/>
          <w:lang w:bidi="ar-DZ"/>
        </w:rPr>
        <w:t xml:space="preserve">التحول في السياسة الخارجية التركية تجاه العراق، سوريا و القضية الفلسطينية 1990-2010 م </w:t>
      </w:r>
      <w:r w:rsidRPr="00A451A6">
        <w:rPr>
          <w:rFonts w:ascii="Traditional Arabic" w:hAnsi="Traditional Arabic" w:cs="Traditional Arabic" w:hint="cs"/>
          <w:sz w:val="32"/>
          <w:szCs w:val="32"/>
          <w:rtl/>
          <w:lang w:bidi="ar-DZ"/>
        </w:rPr>
        <w:t>، برلين: المركز العربي للدراسات الإستراتيجية و السياسية و الإقتصادية ، الطبعة الأولى، 2017 .</w:t>
      </w:r>
    </w:p>
    <w:p w:rsidR="00D71F63" w:rsidRPr="00A451A6" w:rsidRDefault="00D71F63" w:rsidP="00C04511">
      <w:pPr>
        <w:bidi/>
        <w:spacing w:after="0" w:line="240" w:lineRule="auto"/>
        <w:ind w:left="-199" w:right="-425"/>
        <w:jc w:val="lowKashida"/>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val="en-US" w:bidi="ar-DZ"/>
        </w:rPr>
        <w:t xml:space="preserve">9) </w:t>
      </w:r>
      <w:r w:rsidRPr="00A451A6">
        <w:rPr>
          <w:rFonts w:ascii="Traditional Arabic" w:hAnsi="Traditional Arabic" w:cs="Traditional Arabic" w:hint="cs"/>
          <w:sz w:val="32"/>
          <w:szCs w:val="32"/>
          <w:rtl/>
          <w:lang w:val="en-US" w:bidi="ar-DZ"/>
        </w:rPr>
        <w:t xml:space="preserve">جواد الكاضم صالح و غالب العاني علي ، </w:t>
      </w:r>
      <w:r w:rsidRPr="00A451A6">
        <w:rPr>
          <w:rFonts w:ascii="Traditional Arabic" w:hAnsi="Traditional Arabic" w:cs="Traditional Arabic" w:hint="cs"/>
          <w:sz w:val="32"/>
          <w:szCs w:val="32"/>
          <w:u w:val="single"/>
          <w:rtl/>
          <w:lang w:val="en-US" w:bidi="ar-DZ"/>
        </w:rPr>
        <w:t>الأنظمة السياسية</w:t>
      </w:r>
      <w:r w:rsidRPr="00A451A6">
        <w:rPr>
          <w:rFonts w:ascii="Traditional Arabic" w:hAnsi="Traditional Arabic" w:cs="Traditional Arabic" w:hint="cs"/>
          <w:sz w:val="32"/>
          <w:szCs w:val="32"/>
          <w:rtl/>
          <w:lang w:val="en-US" w:bidi="ar-DZ"/>
        </w:rPr>
        <w:t>، بغداد:كلية القانون جامعة بغداد، 1991 .</w:t>
      </w:r>
    </w:p>
    <w:p w:rsidR="00D71F63" w:rsidRPr="00583FAF" w:rsidRDefault="00D71F63" w:rsidP="00C04511">
      <w:pPr>
        <w:bidi/>
        <w:spacing w:after="0" w:line="240" w:lineRule="auto"/>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val="en-US" w:bidi="ar-DZ"/>
        </w:rPr>
        <w:t xml:space="preserve">10) </w:t>
      </w:r>
      <w:r w:rsidRPr="00583FAF">
        <w:rPr>
          <w:rFonts w:ascii="Traditional Arabic" w:hAnsi="Traditional Arabic" w:cs="Traditional Arabic" w:hint="cs"/>
          <w:sz w:val="32"/>
          <w:szCs w:val="32"/>
          <w:rtl/>
          <w:lang w:val="en-US" w:bidi="ar-DZ"/>
        </w:rPr>
        <w:t xml:space="preserve">جوزيف فرانكل، </w:t>
      </w:r>
      <w:r w:rsidRPr="00583FAF">
        <w:rPr>
          <w:rFonts w:ascii="Traditional Arabic" w:hAnsi="Traditional Arabic" w:cs="Traditional Arabic" w:hint="cs"/>
          <w:sz w:val="32"/>
          <w:szCs w:val="32"/>
          <w:u w:val="single"/>
          <w:rtl/>
          <w:lang w:val="en-US" w:bidi="ar-DZ"/>
        </w:rPr>
        <w:t>العلاقات الدولية</w:t>
      </w:r>
      <w:r w:rsidRPr="00583FAF">
        <w:rPr>
          <w:rFonts w:ascii="Traditional Arabic" w:hAnsi="Traditional Arabic" w:cs="Traditional Arabic" w:hint="cs"/>
          <w:sz w:val="32"/>
          <w:szCs w:val="32"/>
          <w:rtl/>
          <w:lang w:val="en-US" w:bidi="ar-DZ"/>
        </w:rPr>
        <w:t xml:space="preserve"> (تر:غازي عبد الرحمان القصيبي)، المملكة العربية السعودية:مطبوعات تيهامة، الطبعة الثانية 1984.</w:t>
      </w:r>
    </w:p>
    <w:p w:rsidR="00D71F63" w:rsidRDefault="00D71F63" w:rsidP="00C04511">
      <w:pPr>
        <w:bidi/>
        <w:spacing w:after="0" w:line="240" w:lineRule="auto"/>
        <w:ind w:left="-242"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11) </w:t>
      </w:r>
      <w:r w:rsidRPr="00095DCF">
        <w:rPr>
          <w:rFonts w:ascii="Traditional Arabic" w:hAnsi="Traditional Arabic" w:cs="Traditional Arabic" w:hint="cs"/>
          <w:sz w:val="32"/>
          <w:szCs w:val="32"/>
          <w:rtl/>
          <w:lang w:bidi="ar-DZ"/>
        </w:rPr>
        <w:t xml:space="preserve">جنسن لويد ، </w:t>
      </w:r>
      <w:r w:rsidRPr="00095DCF">
        <w:rPr>
          <w:rFonts w:ascii="Traditional Arabic" w:hAnsi="Traditional Arabic" w:cs="Traditional Arabic" w:hint="cs"/>
          <w:sz w:val="32"/>
          <w:szCs w:val="32"/>
          <w:u w:val="single"/>
          <w:rtl/>
          <w:lang w:bidi="ar-DZ"/>
        </w:rPr>
        <w:t>تفسير السياسة الخارجية</w:t>
      </w:r>
      <w:r w:rsidRPr="00095DCF">
        <w:rPr>
          <w:rFonts w:ascii="Traditional Arabic" w:hAnsi="Traditional Arabic" w:cs="Traditional Arabic" w:hint="cs"/>
          <w:sz w:val="32"/>
          <w:szCs w:val="32"/>
          <w:rtl/>
          <w:lang w:bidi="ar-DZ"/>
        </w:rPr>
        <w:t xml:space="preserve"> (تر:محمد بن احمد مفتي و محمد السيد سليم)، الرياض: جامعة الملك سعود، الطبعة الاولى، 1989 .</w:t>
      </w:r>
    </w:p>
    <w:p w:rsidR="00D71F63" w:rsidRDefault="00D71F63"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sz w:val="32"/>
          <w:szCs w:val="32"/>
          <w:rtl/>
          <w:lang w:val="en-US" w:bidi="ar-DZ"/>
        </w:rPr>
        <w:t xml:space="preserve">12) </w:t>
      </w:r>
      <w:r w:rsidRPr="00583FAF">
        <w:rPr>
          <w:rFonts w:ascii="Traditional Arabic" w:eastAsia="Times New Roman" w:hAnsi="Traditional Arabic" w:cs="Traditional Arabic" w:hint="cs"/>
          <w:color w:val="000000"/>
          <w:sz w:val="32"/>
          <w:szCs w:val="32"/>
          <w:rtl/>
          <w:lang w:bidi="ar-DZ"/>
        </w:rPr>
        <w:t xml:space="preserve">داوود اغلو احمد ، </w:t>
      </w:r>
      <w:r w:rsidRPr="00583FAF">
        <w:rPr>
          <w:rFonts w:ascii="Traditional Arabic" w:eastAsia="Times New Roman" w:hAnsi="Traditional Arabic" w:cs="Traditional Arabic" w:hint="cs"/>
          <w:color w:val="000000"/>
          <w:sz w:val="32"/>
          <w:szCs w:val="32"/>
          <w:u w:val="single"/>
          <w:rtl/>
          <w:lang w:bidi="ar-DZ"/>
        </w:rPr>
        <w:t>العمق الإستراتيجي موقع تركيا و دورها في الساحة الدولية</w:t>
      </w:r>
      <w:r w:rsidRPr="00583FAF">
        <w:rPr>
          <w:rFonts w:ascii="Traditional Arabic" w:eastAsia="Times New Roman" w:hAnsi="Traditional Arabic" w:cs="Traditional Arabic" w:hint="cs"/>
          <w:color w:val="000000"/>
          <w:sz w:val="32"/>
          <w:szCs w:val="32"/>
          <w:rtl/>
          <w:lang w:bidi="ar-DZ"/>
        </w:rPr>
        <w:t>، (تر:محمد جابر ثلجي</w:t>
      </w:r>
      <w:r>
        <w:rPr>
          <w:rFonts w:ascii="Traditional Arabic" w:eastAsia="Times New Roman" w:hAnsi="Traditional Arabic" w:cs="Traditional Arabic" w:hint="cs"/>
          <w:color w:val="000000"/>
          <w:sz w:val="32"/>
          <w:szCs w:val="32"/>
          <w:rtl/>
          <w:lang w:bidi="ar-DZ"/>
        </w:rPr>
        <w:t xml:space="preserve">              </w:t>
      </w:r>
      <w:r w:rsidRPr="00583FAF">
        <w:rPr>
          <w:rFonts w:ascii="Traditional Arabic" w:eastAsia="Times New Roman" w:hAnsi="Traditional Arabic" w:cs="Traditional Arabic" w:hint="cs"/>
          <w:color w:val="000000"/>
          <w:sz w:val="32"/>
          <w:szCs w:val="32"/>
          <w:rtl/>
          <w:lang w:bidi="ar-DZ"/>
        </w:rPr>
        <w:t xml:space="preserve"> و طارق عبد الجليل) بيروت، الدار العربية للعلوم ناشرون، الطبعة الأولى ،2010.</w:t>
      </w:r>
    </w:p>
    <w:p w:rsidR="00D71F63" w:rsidRDefault="00D71F63" w:rsidP="00C04511">
      <w:pPr>
        <w:bidi/>
        <w:spacing w:after="0"/>
        <w:ind w:left="-242" w:right="-425"/>
        <w:rPr>
          <w:rFonts w:ascii="Traditional Arabic" w:eastAsia="Times New Roman" w:hAnsi="Traditional Arabic" w:cs="Traditional Arabic"/>
          <w:color w:val="000000" w:themeColor="text1"/>
          <w:sz w:val="32"/>
          <w:szCs w:val="32"/>
          <w:rtl/>
          <w:lang w:bidi="ar-DZ"/>
        </w:rPr>
      </w:pPr>
    </w:p>
    <w:p w:rsidR="00D71F63" w:rsidRDefault="00D71F63" w:rsidP="00C04511">
      <w:pPr>
        <w:bidi/>
        <w:spacing w:after="0"/>
        <w:ind w:left="-242" w:right="-425"/>
        <w:rPr>
          <w:rFonts w:ascii="Traditional Arabic" w:eastAsia="Times New Roman" w:hAnsi="Traditional Arabic" w:cs="Traditional Arabic"/>
          <w:color w:val="000000" w:themeColor="text1"/>
          <w:sz w:val="32"/>
          <w:szCs w:val="32"/>
          <w:rtl/>
          <w:lang w:bidi="ar-DZ"/>
        </w:rPr>
      </w:pPr>
    </w:p>
    <w:p w:rsidR="00D71F63" w:rsidRPr="00583FAF" w:rsidRDefault="00D71F63" w:rsidP="00C04511">
      <w:pPr>
        <w:bidi/>
        <w:spacing w:after="0"/>
        <w:ind w:left="-242"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13) </w:t>
      </w:r>
      <w:r w:rsidRPr="00583FAF">
        <w:rPr>
          <w:rFonts w:ascii="Traditional Arabic" w:hAnsi="Traditional Arabic" w:cs="Traditional Arabic" w:hint="cs"/>
          <w:color w:val="000000" w:themeColor="text1"/>
          <w:sz w:val="32"/>
          <w:szCs w:val="32"/>
          <w:rtl/>
          <w:lang w:bidi="ar-DZ"/>
        </w:rPr>
        <w:t xml:space="preserve">دوفارجيه موريس ، </w:t>
      </w:r>
      <w:r w:rsidRPr="00583FAF">
        <w:rPr>
          <w:rFonts w:ascii="Traditional Arabic" w:hAnsi="Traditional Arabic" w:cs="Traditional Arabic" w:hint="cs"/>
          <w:color w:val="000000" w:themeColor="text1"/>
          <w:sz w:val="32"/>
          <w:szCs w:val="32"/>
          <w:u w:val="single"/>
          <w:rtl/>
          <w:lang w:bidi="ar-DZ"/>
        </w:rPr>
        <w:t>المؤسسات السياسية و القانون الدستوري، الأنظمة السياسية الكبرى</w:t>
      </w:r>
      <w:r w:rsidRPr="00583FAF">
        <w:rPr>
          <w:rFonts w:ascii="Traditional Arabic" w:hAnsi="Traditional Arabic" w:cs="Traditional Arabic" w:hint="cs"/>
          <w:color w:val="000000" w:themeColor="text1"/>
          <w:sz w:val="32"/>
          <w:szCs w:val="32"/>
          <w:rtl/>
          <w:lang w:bidi="ar-DZ"/>
        </w:rPr>
        <w:t xml:space="preserve"> (تر:د.جورج </w:t>
      </w:r>
      <w:r>
        <w:rPr>
          <w:rFonts w:ascii="Traditional Arabic" w:hAnsi="Traditional Arabic" w:cs="Traditional Arabic" w:hint="cs"/>
          <w:color w:val="000000" w:themeColor="text1"/>
          <w:sz w:val="32"/>
          <w:szCs w:val="32"/>
          <w:rtl/>
          <w:lang w:bidi="ar-DZ"/>
        </w:rPr>
        <w:t xml:space="preserve">             </w:t>
      </w:r>
      <w:r w:rsidRPr="00583FAF">
        <w:rPr>
          <w:rFonts w:ascii="Traditional Arabic" w:hAnsi="Traditional Arabic" w:cs="Traditional Arabic" w:hint="cs"/>
          <w:color w:val="000000" w:themeColor="text1"/>
          <w:sz w:val="32"/>
          <w:szCs w:val="32"/>
          <w:rtl/>
          <w:lang w:bidi="ar-DZ"/>
        </w:rPr>
        <w:t>سعد )، بيروت،المؤسسة الجامعية للدراسات و النشر و التوزيع، الطبعة الأولى، 1992.</w:t>
      </w:r>
    </w:p>
    <w:p w:rsidR="00D71F63" w:rsidRPr="008102EF" w:rsidRDefault="00D71F63" w:rsidP="00C04511">
      <w:pPr>
        <w:bidi/>
        <w:spacing w:after="0"/>
        <w:ind w:left="-242"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lang w:bidi="ar-DZ"/>
        </w:rPr>
        <w:t xml:space="preserve">14) </w:t>
      </w:r>
      <w:r w:rsidRPr="008102EF">
        <w:rPr>
          <w:rFonts w:ascii="Traditional Arabic" w:hAnsi="Traditional Arabic" w:cs="Traditional Arabic" w:hint="cs"/>
          <w:color w:val="000000" w:themeColor="text1"/>
          <w:sz w:val="32"/>
          <w:szCs w:val="32"/>
          <w:rtl/>
        </w:rPr>
        <w:t xml:space="preserve">هيود أندرو ، </w:t>
      </w:r>
      <w:r w:rsidRPr="008102EF">
        <w:rPr>
          <w:rFonts w:ascii="Traditional Arabic" w:hAnsi="Traditional Arabic" w:cs="Traditional Arabic" w:hint="cs"/>
          <w:color w:val="000000" w:themeColor="text1"/>
          <w:sz w:val="32"/>
          <w:szCs w:val="32"/>
          <w:u w:val="single"/>
          <w:rtl/>
        </w:rPr>
        <w:t>مدخل إلى الإيديولوجيات المعاصرة</w:t>
      </w:r>
      <w:r w:rsidRPr="008102EF">
        <w:rPr>
          <w:rFonts w:ascii="Traditional Arabic" w:hAnsi="Traditional Arabic" w:cs="Traditional Arabic" w:hint="cs"/>
          <w:color w:val="000000" w:themeColor="text1"/>
          <w:sz w:val="32"/>
          <w:szCs w:val="32"/>
          <w:rtl/>
        </w:rPr>
        <w:t xml:space="preserve">، (تر:أحمد صفار)، القاهرة: المركز العربي للترجمة، الطبعة الاولى، 2012 . </w:t>
      </w:r>
    </w:p>
    <w:p w:rsidR="00D71F63" w:rsidRPr="008102EF" w:rsidRDefault="00D71F63" w:rsidP="00C04511">
      <w:pPr>
        <w:bidi/>
        <w:spacing w:after="0"/>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hAnsi="Traditional Arabic" w:cs="Traditional Arabic" w:hint="cs"/>
          <w:sz w:val="32"/>
          <w:szCs w:val="32"/>
          <w:rtl/>
          <w:lang w:val="en-US"/>
        </w:rPr>
        <w:t>15)</w:t>
      </w:r>
      <w:r w:rsidRPr="008102EF">
        <w:rPr>
          <w:rFonts w:ascii="Traditional Arabic" w:hAnsi="Traditional Arabic" w:cs="Traditional Arabic" w:hint="cs"/>
          <w:sz w:val="32"/>
          <w:szCs w:val="32"/>
          <w:rtl/>
          <w:lang w:val="en-US" w:bidi="ar-DZ"/>
        </w:rPr>
        <w:t xml:space="preserve">ولكينسون بول ، </w:t>
      </w:r>
      <w:r w:rsidRPr="008102EF">
        <w:rPr>
          <w:rFonts w:ascii="Traditional Arabic" w:hAnsi="Traditional Arabic" w:cs="Traditional Arabic" w:hint="cs"/>
          <w:sz w:val="32"/>
          <w:szCs w:val="32"/>
          <w:u w:val="single"/>
          <w:rtl/>
          <w:lang w:val="en-US" w:bidi="ar-DZ"/>
        </w:rPr>
        <w:t>العلاقات الدولية،</w:t>
      </w:r>
      <w:r w:rsidRPr="008102EF">
        <w:rPr>
          <w:rFonts w:ascii="Traditional Arabic" w:hAnsi="Traditional Arabic" w:cs="Traditional Arabic" w:hint="cs"/>
          <w:sz w:val="32"/>
          <w:szCs w:val="32"/>
          <w:rtl/>
          <w:lang w:val="en-US" w:bidi="ar-DZ"/>
        </w:rPr>
        <w:t xml:space="preserve"> (تر:لبنى عماد تركي) ، القاهرة: مؤسسة هنداوي للتعليم و الثقافة، الطبعة الأولى 2013</w:t>
      </w:r>
      <w:r w:rsidRPr="008102EF">
        <w:rPr>
          <w:rFonts w:ascii="Traditional Arabic" w:hAnsi="Traditional Arabic" w:cs="Traditional Arabic" w:hint="cs"/>
          <w:b/>
          <w:bCs/>
          <w:sz w:val="32"/>
          <w:szCs w:val="32"/>
          <w:rtl/>
          <w:lang w:bidi="ar-DZ"/>
        </w:rPr>
        <w:t>.</w:t>
      </w:r>
    </w:p>
    <w:p w:rsidR="00D71F63" w:rsidRPr="00A451A6" w:rsidRDefault="00D71F63" w:rsidP="00C04511">
      <w:pPr>
        <w:bidi/>
        <w:spacing w:after="0"/>
        <w:ind w:left="-199"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16) </w:t>
      </w:r>
      <w:r w:rsidRPr="00A451A6">
        <w:rPr>
          <w:rFonts w:ascii="Traditional Arabic" w:eastAsia="Times New Roman" w:hAnsi="Traditional Arabic" w:cs="Traditional Arabic" w:hint="cs"/>
          <w:color w:val="000000" w:themeColor="text1"/>
          <w:sz w:val="32"/>
          <w:szCs w:val="32"/>
          <w:rtl/>
          <w:lang w:bidi="ar-DZ"/>
        </w:rPr>
        <w:t xml:space="preserve">زاهد جول محمد ، </w:t>
      </w:r>
      <w:r w:rsidRPr="00A451A6">
        <w:rPr>
          <w:rFonts w:ascii="Traditional Arabic" w:eastAsia="Times New Roman" w:hAnsi="Traditional Arabic" w:cs="Traditional Arabic" w:hint="cs"/>
          <w:color w:val="000000" w:themeColor="text1"/>
          <w:sz w:val="32"/>
          <w:szCs w:val="32"/>
          <w:u w:val="single"/>
          <w:rtl/>
          <w:lang w:bidi="ar-DZ"/>
        </w:rPr>
        <w:t>التجربة النهضوية في تركيا: كيف قاد حزب العدالة و التنمية تركيا إلى التقدم</w:t>
      </w:r>
      <w:r w:rsidRPr="00A451A6">
        <w:rPr>
          <w:rFonts w:ascii="Traditional Arabic" w:eastAsia="Times New Roman" w:hAnsi="Traditional Arabic" w:cs="Traditional Arabic" w:hint="cs"/>
          <w:color w:val="000000" w:themeColor="text1"/>
          <w:sz w:val="32"/>
          <w:szCs w:val="32"/>
          <w:rtl/>
          <w:lang w:bidi="ar-DZ"/>
        </w:rPr>
        <w:t xml:space="preserve"> ، بيروت: مركز نماء للبحوث و الدراسات، الطبعة الاولى، 2013.</w:t>
      </w:r>
    </w:p>
    <w:p w:rsidR="00D71F63" w:rsidRPr="00A451A6" w:rsidRDefault="00D71F63" w:rsidP="00C04511">
      <w:pPr>
        <w:bidi/>
        <w:spacing w:after="0"/>
        <w:ind w:left="-199"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17) </w:t>
      </w:r>
      <w:r w:rsidRPr="00A451A6">
        <w:rPr>
          <w:rFonts w:ascii="Traditional Arabic" w:eastAsia="Times New Roman" w:hAnsi="Traditional Arabic" w:cs="Traditional Arabic" w:hint="cs"/>
          <w:color w:val="000000" w:themeColor="text1"/>
          <w:sz w:val="32"/>
          <w:szCs w:val="32"/>
          <w:rtl/>
          <w:lang w:bidi="ar-DZ"/>
        </w:rPr>
        <w:t xml:space="preserve">سيد اسماعيل حسن ، </w:t>
      </w:r>
      <w:r w:rsidRPr="00A451A6">
        <w:rPr>
          <w:rFonts w:ascii="Traditional Arabic" w:eastAsia="Times New Roman" w:hAnsi="Traditional Arabic" w:cs="Traditional Arabic" w:hint="cs"/>
          <w:color w:val="000000" w:themeColor="text1"/>
          <w:sz w:val="32"/>
          <w:szCs w:val="32"/>
          <w:u w:val="single"/>
          <w:rtl/>
          <w:lang w:bidi="ar-DZ"/>
        </w:rPr>
        <w:t xml:space="preserve">النظام السياسي للولايات المتحدة و إنجلترا </w:t>
      </w:r>
      <w:r w:rsidRPr="00A451A6">
        <w:rPr>
          <w:rFonts w:ascii="Traditional Arabic" w:eastAsia="Times New Roman" w:hAnsi="Traditional Arabic" w:cs="Traditional Arabic" w:hint="cs"/>
          <w:color w:val="000000" w:themeColor="text1"/>
          <w:sz w:val="32"/>
          <w:szCs w:val="32"/>
          <w:rtl/>
          <w:lang w:bidi="ar-DZ"/>
        </w:rPr>
        <w:t xml:space="preserve">، القاهرة: دار النهضة العربية، الطبعة </w:t>
      </w:r>
      <w:r>
        <w:rPr>
          <w:rFonts w:ascii="Traditional Arabic" w:eastAsia="Times New Roman" w:hAnsi="Traditional Arabic" w:cs="Traditional Arabic" w:hint="cs"/>
          <w:color w:val="000000" w:themeColor="text1"/>
          <w:sz w:val="32"/>
          <w:szCs w:val="32"/>
          <w:rtl/>
          <w:lang w:bidi="ar-DZ"/>
        </w:rPr>
        <w:t>الاولى</w:t>
      </w:r>
      <w:r w:rsidRPr="00A451A6">
        <w:rPr>
          <w:rFonts w:ascii="Traditional Arabic" w:eastAsia="Times New Roman" w:hAnsi="Traditional Arabic" w:cs="Traditional Arabic" w:hint="cs"/>
          <w:color w:val="000000" w:themeColor="text1"/>
          <w:sz w:val="32"/>
          <w:szCs w:val="32"/>
          <w:rtl/>
          <w:lang w:bidi="ar-DZ"/>
        </w:rPr>
        <w:t>، بدون سنة .</w:t>
      </w:r>
    </w:p>
    <w:p w:rsidR="00D71F63" w:rsidRPr="00A451A6" w:rsidRDefault="00D71F63" w:rsidP="00C04511">
      <w:pPr>
        <w:bidi/>
        <w:spacing w:after="0"/>
        <w:ind w:left="-199" w:right="-425"/>
        <w:jc w:val="lowKashida"/>
        <w:rPr>
          <w:rFonts w:ascii="Traditional Arabic" w:eastAsia="Times New Roman" w:hAnsi="Traditional Arabic" w:cs="Traditional Arabic"/>
          <w:color w:val="000000" w:themeColor="text1"/>
          <w:sz w:val="32"/>
          <w:szCs w:val="32"/>
          <w:lang w:bidi="ar-DZ"/>
        </w:rPr>
      </w:pPr>
      <w:r>
        <w:rPr>
          <w:rFonts w:ascii="Traditional Arabic" w:eastAsia="Times New Roman" w:hAnsi="Traditional Arabic" w:cs="Traditional Arabic" w:hint="cs"/>
          <w:color w:val="000000" w:themeColor="text1"/>
          <w:sz w:val="32"/>
          <w:szCs w:val="32"/>
          <w:rtl/>
          <w:lang w:bidi="ar-DZ"/>
        </w:rPr>
        <w:t xml:space="preserve">18) </w:t>
      </w:r>
      <w:r w:rsidRPr="00A451A6">
        <w:rPr>
          <w:rFonts w:ascii="Traditional Arabic" w:eastAsia="Times New Roman" w:hAnsi="Traditional Arabic" w:cs="Traditional Arabic" w:hint="cs"/>
          <w:color w:val="000000" w:themeColor="text1"/>
          <w:sz w:val="32"/>
          <w:szCs w:val="32"/>
          <w:rtl/>
          <w:lang w:bidi="ar-DZ"/>
        </w:rPr>
        <w:t xml:space="preserve">قدورة عماد يوسف ، </w:t>
      </w:r>
      <w:r w:rsidRPr="00A451A6">
        <w:rPr>
          <w:rFonts w:ascii="Traditional Arabic" w:eastAsia="Times New Roman" w:hAnsi="Traditional Arabic" w:cs="Traditional Arabic" w:hint="cs"/>
          <w:color w:val="000000" w:themeColor="text1"/>
          <w:sz w:val="32"/>
          <w:szCs w:val="32"/>
          <w:u w:val="single"/>
          <w:rtl/>
          <w:lang w:bidi="ar-DZ"/>
        </w:rPr>
        <w:t>روسيا و تركيا: علاقات متطورة و طموحات متنافسة في المنطقة العربية</w:t>
      </w:r>
      <w:r w:rsidRPr="00A451A6">
        <w:rPr>
          <w:rFonts w:ascii="Traditional Arabic" w:eastAsia="Times New Roman" w:hAnsi="Traditional Arabic" w:cs="Traditional Arabic" w:hint="cs"/>
          <w:color w:val="000000" w:themeColor="text1"/>
          <w:sz w:val="32"/>
          <w:szCs w:val="32"/>
          <w:rtl/>
          <w:lang w:bidi="ar-DZ"/>
        </w:rPr>
        <w:t xml:space="preserve"> ، لدوحة:المركز العربي للأبحاث و دراسة السياسات، ماي 2015.</w:t>
      </w:r>
    </w:p>
    <w:p w:rsidR="00D71F63" w:rsidRPr="00A451A6" w:rsidRDefault="00D71F63" w:rsidP="00C04511">
      <w:pPr>
        <w:bidi/>
        <w:spacing w:after="0"/>
        <w:ind w:left="-199" w:right="-425"/>
        <w:jc w:val="lowKashida"/>
        <w:rPr>
          <w:rFonts w:ascii="Traditional Arabic" w:eastAsia="Times New Roman" w:hAnsi="Traditional Arabic" w:cs="Traditional Arabic"/>
          <w:color w:val="000000" w:themeColor="text1"/>
          <w:sz w:val="32"/>
          <w:szCs w:val="32"/>
          <w:lang w:bidi="ar-DZ"/>
        </w:rPr>
      </w:pPr>
      <w:r>
        <w:rPr>
          <w:rFonts w:ascii="Traditional Arabic" w:eastAsia="Times New Roman" w:hAnsi="Traditional Arabic" w:cs="Traditional Arabic" w:hint="cs"/>
          <w:color w:val="000000" w:themeColor="text1"/>
          <w:sz w:val="32"/>
          <w:szCs w:val="32"/>
          <w:rtl/>
          <w:lang w:bidi="ar-DZ"/>
        </w:rPr>
        <w:t xml:space="preserve">19) </w:t>
      </w:r>
      <w:r w:rsidRPr="00A451A6">
        <w:rPr>
          <w:rFonts w:ascii="Traditional Arabic" w:eastAsia="Times New Roman" w:hAnsi="Traditional Arabic" w:cs="Traditional Arabic" w:hint="cs"/>
          <w:color w:val="000000" w:themeColor="text1"/>
          <w:sz w:val="32"/>
          <w:szCs w:val="32"/>
          <w:rtl/>
          <w:lang w:bidi="ar-DZ"/>
        </w:rPr>
        <w:t xml:space="preserve">قدورة عماد يوسف ، </w:t>
      </w:r>
      <w:r w:rsidRPr="00A451A6">
        <w:rPr>
          <w:rFonts w:ascii="Traditional Arabic" w:eastAsia="Times New Roman" w:hAnsi="Traditional Arabic" w:cs="Traditional Arabic" w:hint="cs"/>
          <w:color w:val="000000" w:themeColor="text1"/>
          <w:sz w:val="32"/>
          <w:szCs w:val="32"/>
          <w:u w:val="single"/>
          <w:rtl/>
          <w:lang w:bidi="ar-DZ"/>
        </w:rPr>
        <w:t>مسألة التغير في السياسة الخارجية التركية: المراجعات و الإتجاهات</w:t>
      </w:r>
      <w:r w:rsidRPr="00A451A6">
        <w:rPr>
          <w:rFonts w:ascii="Traditional Arabic" w:eastAsia="Times New Roman" w:hAnsi="Traditional Arabic" w:cs="Traditional Arabic" w:hint="cs"/>
          <w:color w:val="000000" w:themeColor="text1"/>
          <w:sz w:val="32"/>
          <w:szCs w:val="32"/>
          <w:rtl/>
          <w:lang w:bidi="ar-DZ"/>
        </w:rPr>
        <w:t>، الدوحة:المركز العربي للأبحاث و دراسة السياسات، ديسمبر 2015  .</w:t>
      </w:r>
    </w:p>
    <w:p w:rsidR="00D71F63" w:rsidRPr="00A451A6" w:rsidRDefault="00D71F63" w:rsidP="00670319">
      <w:pPr>
        <w:pStyle w:val="Paragraphedeliste"/>
        <w:numPr>
          <w:ilvl w:val="0"/>
          <w:numId w:val="51"/>
        </w:numPr>
        <w:bidi/>
        <w:spacing w:after="0"/>
        <w:ind w:right="-425"/>
        <w:jc w:val="lowKashida"/>
        <w:rPr>
          <w:rFonts w:ascii="Traditional Arabic" w:eastAsia="Times New Roman" w:hAnsi="Traditional Arabic" w:cs="Traditional Arabic"/>
          <w:color w:val="000000" w:themeColor="text1"/>
          <w:sz w:val="32"/>
          <w:szCs w:val="32"/>
          <w:lang w:bidi="ar-DZ"/>
        </w:rPr>
      </w:pPr>
      <w:r>
        <w:rPr>
          <w:rFonts w:ascii="Traditional Arabic" w:eastAsia="Times New Roman" w:hAnsi="Traditional Arabic" w:cs="Traditional Arabic" w:hint="cs"/>
          <w:color w:val="000000" w:themeColor="text1"/>
          <w:sz w:val="32"/>
          <w:szCs w:val="32"/>
          <w:rtl/>
          <w:lang w:bidi="ar-DZ"/>
        </w:rPr>
        <w:t xml:space="preserve"> </w:t>
      </w:r>
      <w:r w:rsidRPr="00A451A6">
        <w:rPr>
          <w:rFonts w:ascii="Traditional Arabic" w:eastAsia="Times New Roman" w:hAnsi="Traditional Arabic" w:cs="Traditional Arabic" w:hint="cs"/>
          <w:color w:val="000000" w:themeColor="text1"/>
          <w:sz w:val="32"/>
          <w:szCs w:val="32"/>
          <w:rtl/>
          <w:lang w:bidi="ar-DZ"/>
        </w:rPr>
        <w:t xml:space="preserve">فيشر جيلين ، </w:t>
      </w:r>
      <w:r w:rsidRPr="00A451A6">
        <w:rPr>
          <w:rFonts w:ascii="Traditional Arabic" w:eastAsia="Times New Roman" w:hAnsi="Traditional Arabic" w:cs="Traditional Arabic" w:hint="cs"/>
          <w:color w:val="000000" w:themeColor="text1"/>
          <w:sz w:val="32"/>
          <w:szCs w:val="32"/>
          <w:u w:val="single"/>
          <w:rtl/>
          <w:lang w:bidi="ar-DZ"/>
        </w:rPr>
        <w:t>دور الثقافة و الادراك في العلاقات الدولية</w:t>
      </w:r>
      <w:r w:rsidRPr="00A451A6">
        <w:rPr>
          <w:rFonts w:ascii="Traditional Arabic" w:eastAsia="Times New Roman" w:hAnsi="Traditional Arabic" w:cs="Traditional Arabic" w:hint="cs"/>
          <w:color w:val="000000" w:themeColor="text1"/>
          <w:sz w:val="32"/>
          <w:szCs w:val="32"/>
          <w:rtl/>
          <w:lang w:bidi="ar-DZ"/>
        </w:rPr>
        <w:t xml:space="preserve"> (تر:أ.حليم سعد)،القاهرة: لجمعية المصرية لنشر المعرفة و الثقافة العالمية، 2004 .</w:t>
      </w:r>
    </w:p>
    <w:p w:rsidR="00D71F63" w:rsidRPr="00A451A6" w:rsidRDefault="00D71F63" w:rsidP="00C04511">
      <w:pPr>
        <w:bidi/>
        <w:spacing w:after="0"/>
        <w:ind w:left="-199" w:right="-425"/>
        <w:jc w:val="lowKashida"/>
        <w:rPr>
          <w:rFonts w:ascii="Traditional Arabic" w:eastAsia="Times New Roman" w:hAnsi="Traditional Arabic" w:cs="Traditional Arabic"/>
          <w:color w:val="000000" w:themeColor="text1"/>
          <w:sz w:val="32"/>
          <w:szCs w:val="32"/>
          <w:lang w:bidi="ar-DZ"/>
        </w:rPr>
      </w:pPr>
      <w:r>
        <w:rPr>
          <w:rFonts w:ascii="Traditional Arabic" w:eastAsia="Times New Roman" w:hAnsi="Traditional Arabic" w:cs="Traditional Arabic" w:hint="cs"/>
          <w:color w:val="000000" w:themeColor="text1"/>
          <w:sz w:val="32"/>
          <w:szCs w:val="32"/>
          <w:rtl/>
          <w:lang w:bidi="ar-DZ"/>
        </w:rPr>
        <w:t xml:space="preserve">21) </w:t>
      </w:r>
      <w:r w:rsidRPr="00A451A6">
        <w:rPr>
          <w:rFonts w:ascii="Traditional Arabic" w:eastAsia="Times New Roman" w:hAnsi="Traditional Arabic" w:cs="Traditional Arabic"/>
          <w:color w:val="000000" w:themeColor="text1"/>
          <w:sz w:val="32"/>
          <w:szCs w:val="32"/>
          <w:rtl/>
          <w:lang w:bidi="ar-DZ"/>
        </w:rPr>
        <w:t xml:space="preserve">عبد الصبور عبد الحي سماح </w:t>
      </w:r>
      <w:r w:rsidRPr="00A451A6">
        <w:rPr>
          <w:rFonts w:ascii="Traditional Arabic" w:eastAsia="Times New Roman" w:hAnsi="Traditional Arabic" w:cs="Traditional Arabic"/>
          <w:color w:val="000000" w:themeColor="text1"/>
          <w:sz w:val="32"/>
          <w:szCs w:val="32"/>
          <w:u w:val="single"/>
          <w:rtl/>
          <w:lang w:bidi="ar-DZ"/>
        </w:rPr>
        <w:t xml:space="preserve">، القوة الذكية في السياسة الخارجية :دراسة في </w:t>
      </w:r>
      <w:r w:rsidRPr="00A451A6">
        <w:rPr>
          <w:rFonts w:ascii="Traditional Arabic" w:eastAsia="Times New Roman" w:hAnsi="Traditional Arabic" w:cs="Traditional Arabic" w:hint="cs"/>
          <w:color w:val="000000" w:themeColor="text1"/>
          <w:sz w:val="32"/>
          <w:szCs w:val="32"/>
          <w:u w:val="single"/>
          <w:rtl/>
          <w:lang w:bidi="ar-DZ"/>
        </w:rPr>
        <w:t>أدوات</w:t>
      </w:r>
      <w:r w:rsidRPr="00A451A6">
        <w:rPr>
          <w:rFonts w:ascii="Traditional Arabic" w:eastAsia="Times New Roman" w:hAnsi="Traditional Arabic" w:cs="Traditional Arabic"/>
          <w:color w:val="000000" w:themeColor="text1"/>
          <w:sz w:val="32"/>
          <w:szCs w:val="32"/>
          <w:u w:val="single"/>
          <w:rtl/>
          <w:lang w:bidi="ar-DZ"/>
        </w:rPr>
        <w:t xml:space="preserve"> السياسة الخارجية الإيرانية تجاه لبنان 2005-2013</w:t>
      </w:r>
      <w:r w:rsidRPr="00A451A6">
        <w:rPr>
          <w:rFonts w:ascii="Traditional Arabic" w:eastAsia="Times New Roman" w:hAnsi="Traditional Arabic" w:cs="Traditional Arabic"/>
          <w:color w:val="000000" w:themeColor="text1"/>
          <w:sz w:val="32"/>
          <w:szCs w:val="32"/>
          <w:rtl/>
          <w:lang w:bidi="ar-DZ"/>
        </w:rPr>
        <w:t>، مصر:دار البشير للثقافة و العلوم، الطبعة الأولى 2014 .</w:t>
      </w:r>
    </w:p>
    <w:p w:rsidR="00D71F63" w:rsidRPr="00A451A6" w:rsidRDefault="00D71F63" w:rsidP="00C04511">
      <w:pPr>
        <w:bidi/>
        <w:spacing w:after="0"/>
        <w:ind w:left="-199" w:right="-425"/>
        <w:jc w:val="lowKashida"/>
        <w:rPr>
          <w:rFonts w:ascii="Traditional Arabic" w:eastAsia="Times New Roman" w:hAnsi="Traditional Arabic" w:cs="Traditional Arabic"/>
          <w:color w:val="000000" w:themeColor="text1"/>
          <w:sz w:val="32"/>
          <w:szCs w:val="32"/>
          <w:lang w:bidi="ar-DZ"/>
        </w:rPr>
      </w:pPr>
      <w:r>
        <w:rPr>
          <w:rFonts w:ascii="Traditional Arabic" w:eastAsia="Times New Roman" w:hAnsi="Traditional Arabic" w:cs="Traditional Arabic" w:hint="cs"/>
          <w:color w:val="000000" w:themeColor="text1"/>
          <w:sz w:val="32"/>
          <w:szCs w:val="32"/>
          <w:rtl/>
          <w:lang w:bidi="ar-DZ"/>
        </w:rPr>
        <w:t xml:space="preserve">22) </w:t>
      </w:r>
      <w:r w:rsidRPr="00A451A6">
        <w:rPr>
          <w:rFonts w:ascii="Traditional Arabic" w:eastAsia="Times New Roman" w:hAnsi="Traditional Arabic" w:cs="Traditional Arabic" w:hint="cs"/>
          <w:color w:val="000000" w:themeColor="text1"/>
          <w:sz w:val="32"/>
          <w:szCs w:val="32"/>
          <w:rtl/>
          <w:lang w:bidi="ar-DZ"/>
        </w:rPr>
        <w:t xml:space="preserve">عودة جهاد ، </w:t>
      </w:r>
      <w:r w:rsidRPr="00A451A6">
        <w:rPr>
          <w:rFonts w:ascii="Traditional Arabic" w:eastAsia="Times New Roman" w:hAnsi="Traditional Arabic" w:cs="Traditional Arabic" w:hint="cs"/>
          <w:color w:val="000000" w:themeColor="text1"/>
          <w:sz w:val="32"/>
          <w:szCs w:val="32"/>
          <w:u w:val="single"/>
          <w:rtl/>
          <w:lang w:bidi="ar-DZ"/>
        </w:rPr>
        <w:t>النظام الدولي، النظريات و الإشكاليات</w:t>
      </w:r>
      <w:r w:rsidRPr="00A451A6">
        <w:rPr>
          <w:rFonts w:ascii="Traditional Arabic" w:eastAsia="Times New Roman" w:hAnsi="Traditional Arabic" w:cs="Traditional Arabic" w:hint="cs"/>
          <w:color w:val="000000" w:themeColor="text1"/>
          <w:sz w:val="32"/>
          <w:szCs w:val="32"/>
          <w:rtl/>
          <w:lang w:bidi="ar-DZ"/>
        </w:rPr>
        <w:t>، مصر:دار الهدى للنشر و التوزيع ، الطبعة الأولى 2005.</w:t>
      </w:r>
    </w:p>
    <w:p w:rsidR="00D71F63" w:rsidRPr="00A451A6" w:rsidRDefault="00D71F63" w:rsidP="00C04511">
      <w:pPr>
        <w:bidi/>
        <w:spacing w:after="0"/>
        <w:ind w:left="-341" w:right="-425"/>
        <w:jc w:val="lowKashida"/>
        <w:rPr>
          <w:rFonts w:ascii="Traditional Arabic" w:eastAsia="Times New Roman" w:hAnsi="Traditional Arabic" w:cs="Traditional Arabic"/>
          <w:color w:val="000000" w:themeColor="text1"/>
          <w:sz w:val="32"/>
          <w:szCs w:val="32"/>
          <w:lang w:bidi="ar-DZ"/>
        </w:rPr>
      </w:pPr>
      <w:r>
        <w:rPr>
          <w:rFonts w:ascii="Traditional Arabic" w:eastAsia="Times New Roman" w:hAnsi="Traditional Arabic" w:cs="Traditional Arabic" w:hint="cs"/>
          <w:color w:val="000000" w:themeColor="text1"/>
          <w:sz w:val="32"/>
          <w:szCs w:val="32"/>
          <w:rtl/>
          <w:lang w:bidi="ar-DZ"/>
        </w:rPr>
        <w:t xml:space="preserve">23) </w:t>
      </w:r>
      <w:r w:rsidRPr="00A451A6">
        <w:rPr>
          <w:rFonts w:ascii="Traditional Arabic" w:eastAsia="Times New Roman" w:hAnsi="Traditional Arabic" w:cs="Traditional Arabic" w:hint="cs"/>
          <w:color w:val="000000" w:themeColor="text1"/>
          <w:sz w:val="32"/>
          <w:szCs w:val="32"/>
          <w:rtl/>
          <w:lang w:bidi="ar-DZ"/>
        </w:rPr>
        <w:t xml:space="preserve">ويس برنارد ، </w:t>
      </w:r>
      <w:r w:rsidRPr="00A451A6">
        <w:rPr>
          <w:rFonts w:ascii="Traditional Arabic" w:eastAsia="Times New Roman" w:hAnsi="Traditional Arabic" w:cs="Traditional Arabic" w:hint="cs"/>
          <w:color w:val="000000" w:themeColor="text1"/>
          <w:sz w:val="32"/>
          <w:szCs w:val="32"/>
          <w:u w:val="single"/>
          <w:rtl/>
          <w:lang w:bidi="ar-DZ"/>
        </w:rPr>
        <w:t xml:space="preserve">ظهور تركيا الحديثة </w:t>
      </w:r>
      <w:r w:rsidRPr="00A451A6">
        <w:rPr>
          <w:rFonts w:ascii="Traditional Arabic" w:eastAsia="Times New Roman" w:hAnsi="Traditional Arabic" w:cs="Traditional Arabic" w:hint="cs"/>
          <w:color w:val="000000" w:themeColor="text1"/>
          <w:sz w:val="32"/>
          <w:szCs w:val="32"/>
          <w:rtl/>
          <w:lang w:bidi="ar-DZ"/>
        </w:rPr>
        <w:t>(تر: قاسم عبده</w:t>
      </w:r>
      <w:r w:rsidRPr="00A451A6">
        <w:rPr>
          <w:rFonts w:ascii="Traditional Arabic" w:eastAsia="Times New Roman" w:hAnsi="Traditional Arabic" w:cs="Traditional Arabic" w:hint="cs"/>
          <w:color w:val="000000"/>
          <w:sz w:val="32"/>
          <w:szCs w:val="32"/>
          <w:rtl/>
          <w:lang w:bidi="ar-DZ"/>
        </w:rPr>
        <w:t xml:space="preserve"> قاسم و سامية محمد)، القاهرة: المركز القومي للترجمة، الطبعة الاولى، 2016.</w:t>
      </w:r>
    </w:p>
    <w:p w:rsidR="00D71F63" w:rsidRPr="00A451A6" w:rsidRDefault="00D71F63" w:rsidP="00C04511">
      <w:pPr>
        <w:bidi/>
        <w:spacing w:after="0"/>
        <w:ind w:left="-341" w:right="-425"/>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24) </w:t>
      </w:r>
      <w:r w:rsidRPr="00A451A6">
        <w:rPr>
          <w:rFonts w:ascii="Traditional Arabic" w:eastAsia="Times New Roman" w:hAnsi="Traditional Arabic" w:cs="Traditional Arabic" w:hint="cs"/>
          <w:color w:val="000000" w:themeColor="text1"/>
          <w:sz w:val="32"/>
          <w:szCs w:val="32"/>
          <w:rtl/>
          <w:lang w:bidi="ar-DZ"/>
        </w:rPr>
        <w:t xml:space="preserve">مكاوي بهاء الدين ، </w:t>
      </w:r>
      <w:r w:rsidRPr="00A451A6">
        <w:rPr>
          <w:rFonts w:ascii="Traditional Arabic" w:eastAsia="Times New Roman" w:hAnsi="Traditional Arabic" w:cs="Traditional Arabic" w:hint="cs"/>
          <w:color w:val="000000" w:themeColor="text1"/>
          <w:sz w:val="32"/>
          <w:szCs w:val="32"/>
          <w:u w:val="single"/>
          <w:rtl/>
          <w:lang w:bidi="ar-DZ"/>
        </w:rPr>
        <w:t>القرار السياسي: ماهيته، صناعته، إتخاذه و تحدياته</w:t>
      </w:r>
      <w:r w:rsidRPr="00A451A6">
        <w:rPr>
          <w:rFonts w:ascii="Traditional Arabic" w:eastAsia="Times New Roman" w:hAnsi="Traditional Arabic" w:cs="Traditional Arabic" w:hint="cs"/>
          <w:color w:val="000000" w:themeColor="text1"/>
          <w:sz w:val="32"/>
          <w:szCs w:val="32"/>
          <w:rtl/>
          <w:lang w:bidi="ar-DZ"/>
        </w:rPr>
        <w:t>، البحرين: معهد البحرين للتنمية السياسية، 2017 .</w:t>
      </w:r>
    </w:p>
    <w:p w:rsidR="00D71F63" w:rsidRPr="00A451A6" w:rsidRDefault="00D71F63" w:rsidP="00C04511">
      <w:pPr>
        <w:bidi/>
        <w:spacing w:after="0"/>
        <w:ind w:left="-199" w:right="-425"/>
        <w:rPr>
          <w:rFonts w:ascii="Traditional Arabic" w:eastAsia="Times New Roman" w:hAnsi="Traditional Arabic" w:cs="Traditional Arabic"/>
          <w:color w:val="000000"/>
          <w:sz w:val="32"/>
          <w:szCs w:val="32"/>
          <w:lang w:bidi="ar-DZ"/>
        </w:rPr>
      </w:pPr>
      <w:r>
        <w:rPr>
          <w:rFonts w:ascii="Traditional Arabic" w:eastAsia="Times New Roman" w:hAnsi="Traditional Arabic" w:cs="Traditional Arabic" w:hint="cs"/>
          <w:color w:val="000000" w:themeColor="text1"/>
          <w:sz w:val="32"/>
          <w:szCs w:val="32"/>
          <w:rtl/>
          <w:lang w:bidi="ar-DZ"/>
        </w:rPr>
        <w:lastRenderedPageBreak/>
        <w:t xml:space="preserve">25) </w:t>
      </w:r>
      <w:r w:rsidRPr="00A451A6">
        <w:rPr>
          <w:rFonts w:ascii="Traditional Arabic" w:eastAsia="Times New Roman" w:hAnsi="Traditional Arabic" w:cs="Traditional Arabic" w:hint="cs"/>
          <w:color w:val="000000" w:themeColor="text1"/>
          <w:sz w:val="32"/>
          <w:szCs w:val="32"/>
          <w:rtl/>
          <w:lang w:bidi="ar-DZ"/>
        </w:rPr>
        <w:t xml:space="preserve">نوفل سعيد أحمد و آخرون، </w:t>
      </w:r>
      <w:r w:rsidRPr="00A451A6">
        <w:rPr>
          <w:rFonts w:ascii="Traditional Arabic" w:eastAsia="Times New Roman" w:hAnsi="Traditional Arabic" w:cs="Traditional Arabic" w:hint="cs"/>
          <w:color w:val="000000" w:themeColor="text1"/>
          <w:sz w:val="32"/>
          <w:szCs w:val="32"/>
          <w:u w:val="single"/>
          <w:rtl/>
          <w:lang w:bidi="ar-DZ"/>
        </w:rPr>
        <w:t>أزمة السياسة الخارجية التركية و إنعكاساتها على العلاقات العربية التركية و دور تركيا الإقليمي</w:t>
      </w:r>
      <w:r w:rsidRPr="00A451A6">
        <w:rPr>
          <w:rFonts w:ascii="Traditional Arabic" w:eastAsia="Times New Roman" w:hAnsi="Traditional Arabic" w:cs="Traditional Arabic" w:hint="cs"/>
          <w:color w:val="000000" w:themeColor="text1"/>
          <w:sz w:val="32"/>
          <w:szCs w:val="32"/>
          <w:rtl/>
          <w:lang w:bidi="ar-DZ"/>
        </w:rPr>
        <w:t xml:space="preserve">، فريق الأزمات </w:t>
      </w:r>
      <w:r w:rsidRPr="00A451A6">
        <w:rPr>
          <w:rFonts w:ascii="Traditional Arabic" w:eastAsia="Times New Roman" w:hAnsi="Traditional Arabic" w:cs="Traditional Arabic" w:hint="cs"/>
          <w:color w:val="000000"/>
          <w:sz w:val="32"/>
          <w:szCs w:val="32"/>
          <w:rtl/>
          <w:lang w:bidi="ar-DZ"/>
        </w:rPr>
        <w:t xml:space="preserve">العربي ، مركز دراسات الشرق الاوسط- الأردن، العدد 12، نوفمبر 2016 . </w:t>
      </w:r>
    </w:p>
    <w:p w:rsidR="00D71F63" w:rsidRPr="00671DB5" w:rsidRDefault="00D71F63"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26)</w:t>
      </w:r>
      <w:r w:rsidRPr="00671DB5">
        <w:rPr>
          <w:rFonts w:ascii="Traditional Arabic" w:eastAsia="Times New Roman" w:hAnsi="Traditional Arabic" w:cs="Traditional Arabic" w:hint="cs"/>
          <w:color w:val="000000" w:themeColor="text1"/>
          <w:sz w:val="32"/>
          <w:szCs w:val="32"/>
          <w:rtl/>
          <w:lang w:bidi="ar-DZ"/>
        </w:rPr>
        <w:t xml:space="preserve">ذياب سبيتان سمير ، </w:t>
      </w:r>
      <w:r w:rsidRPr="00671DB5">
        <w:rPr>
          <w:rFonts w:ascii="Traditional Arabic" w:eastAsia="Times New Roman" w:hAnsi="Traditional Arabic" w:cs="Traditional Arabic" w:hint="cs"/>
          <w:color w:val="000000" w:themeColor="text1"/>
          <w:sz w:val="32"/>
          <w:szCs w:val="32"/>
          <w:u w:val="single"/>
          <w:rtl/>
          <w:lang w:bidi="ar-DZ"/>
        </w:rPr>
        <w:t>تركيا في عهد الرئيس طيب رجب أردوغان</w:t>
      </w:r>
      <w:r w:rsidRPr="00671DB5">
        <w:rPr>
          <w:rFonts w:ascii="Traditional Arabic" w:eastAsia="Times New Roman" w:hAnsi="Traditional Arabic" w:cs="Traditional Arabic" w:hint="cs"/>
          <w:color w:val="000000" w:themeColor="text1"/>
          <w:sz w:val="32"/>
          <w:szCs w:val="32"/>
          <w:rtl/>
          <w:lang w:bidi="ar-DZ"/>
        </w:rPr>
        <w:t>، الأردن عمان: الجنادرية للنشر و التوزيع، الطبعة الأولى 2012.</w:t>
      </w:r>
    </w:p>
    <w:p w:rsidR="00D71F63" w:rsidRPr="00D50202" w:rsidRDefault="00D71F63" w:rsidP="00C04511">
      <w:pPr>
        <w:bidi/>
        <w:spacing w:after="0" w:line="240" w:lineRule="auto"/>
        <w:ind w:left="-242" w:right="-425"/>
        <w:jc w:val="lowKashida"/>
        <w:rPr>
          <w:rFonts w:ascii="Traditional Arabic" w:eastAsia="Times New Roman" w:hAnsi="Traditional Arabic" w:cs="Traditional Arabic"/>
          <w:sz w:val="24"/>
          <w:szCs w:val="24"/>
          <w:rtl/>
          <w:lang w:bidi="ar-DZ"/>
        </w:rPr>
      </w:pPr>
      <w:r w:rsidRPr="00A451A6">
        <w:rPr>
          <w:rFonts w:ascii="Traditional Arabic" w:eastAsia="Times New Roman" w:hAnsi="Traditional Arabic" w:cs="Traditional Arabic" w:hint="cs"/>
          <w:color w:val="000000" w:themeColor="text1"/>
          <w:sz w:val="32"/>
          <w:szCs w:val="32"/>
          <w:rtl/>
          <w:lang w:bidi="ar-DZ"/>
        </w:rPr>
        <w:t>27)</w:t>
      </w:r>
      <w:r>
        <w:rPr>
          <w:rFonts w:ascii="Traditional Arabic" w:eastAsia="Times New Roman" w:hAnsi="Traditional Arabic" w:cs="Traditional Arabic" w:hint="cs"/>
          <w:color w:val="000000" w:themeColor="text1"/>
          <w:sz w:val="32"/>
          <w:szCs w:val="32"/>
          <w:rtl/>
          <w:lang w:bidi="ar-DZ"/>
        </w:rPr>
        <w:t xml:space="preserve"> </w:t>
      </w:r>
      <w:r w:rsidRPr="00A451A6">
        <w:rPr>
          <w:rFonts w:ascii="Traditional Arabic" w:eastAsia="Times New Roman" w:hAnsi="Traditional Arabic" w:cs="Traditional Arabic"/>
          <w:color w:val="000000" w:themeColor="text1"/>
          <w:sz w:val="32"/>
          <w:szCs w:val="32"/>
          <w:u w:val="single"/>
          <w:rtl/>
          <w:lang w:bidi="ar-DZ"/>
        </w:rPr>
        <w:t>الثورة</w:t>
      </w:r>
      <w:r w:rsidRPr="00A451A6">
        <w:rPr>
          <w:rFonts w:ascii="Traditional Arabic" w:eastAsia="Times New Roman" w:hAnsi="Traditional Arabic" w:cs="Traditional Arabic"/>
          <w:color w:val="000000" w:themeColor="text1"/>
          <w:sz w:val="32"/>
          <w:szCs w:val="32"/>
          <w:rtl/>
          <w:lang w:bidi="ar-DZ"/>
        </w:rPr>
        <w:t xml:space="preserve"> </w:t>
      </w:r>
      <w:r w:rsidRPr="00671DB5">
        <w:rPr>
          <w:rFonts w:ascii="Traditional Arabic" w:eastAsia="Times New Roman" w:hAnsi="Traditional Arabic" w:cs="Traditional Arabic"/>
          <w:color w:val="000000" w:themeColor="text1"/>
          <w:sz w:val="32"/>
          <w:szCs w:val="32"/>
          <w:u w:val="single"/>
          <w:rtl/>
          <w:lang w:bidi="ar-DZ"/>
        </w:rPr>
        <w:t>الصامتة، حصاد التغير و التحول الديمقراطي في تركيا</w:t>
      </w:r>
      <w:r w:rsidRPr="00671DB5">
        <w:rPr>
          <w:rFonts w:ascii="Traditional Arabic" w:eastAsia="Times New Roman" w:hAnsi="Traditional Arabic" w:cs="Traditional Arabic"/>
          <w:color w:val="000000" w:themeColor="text1"/>
          <w:sz w:val="32"/>
          <w:szCs w:val="32"/>
          <w:rtl/>
          <w:lang w:bidi="ar-DZ"/>
        </w:rPr>
        <w:t xml:space="preserve">، (تر:طارق عبد الجليل و سامي العايدي)، تركيا: مستشارية النظام العام و الأمن ، الطبعة الثانية نوفمبر 2013) </w:t>
      </w:r>
      <w:r>
        <w:rPr>
          <w:rFonts w:ascii="Traditional Arabic" w:eastAsia="Times New Roman" w:hAnsi="Traditional Arabic" w:cs="Traditional Arabic" w:hint="cs"/>
          <w:color w:val="000000" w:themeColor="text1"/>
          <w:sz w:val="32"/>
          <w:szCs w:val="32"/>
          <w:rtl/>
          <w:lang w:bidi="ar-DZ"/>
        </w:rPr>
        <w:t xml:space="preserve">، متاح على الرابط: </w:t>
      </w:r>
      <w:r w:rsidRPr="00D50202">
        <w:rPr>
          <w:rStyle w:val="CitationHTML"/>
          <w:rFonts w:ascii="Traditional Arabic" w:hAnsi="Traditional Arabic" w:cs="Traditional Arabic"/>
          <w:sz w:val="32"/>
          <w:szCs w:val="32"/>
        </w:rPr>
        <w:t>www.akparti.org.tr/upload/documents/arapca.pdf</w:t>
      </w:r>
    </w:p>
    <w:p w:rsidR="00D71F63" w:rsidRDefault="00D71F63" w:rsidP="00C04511">
      <w:pPr>
        <w:bidi/>
        <w:spacing w:after="0"/>
        <w:ind w:left="-242" w:right="-425"/>
        <w:jc w:val="lowKashida"/>
        <w:rPr>
          <w:rFonts w:ascii="Traditional Arabic" w:eastAsia="Times New Roman" w:hAnsi="Traditional Arabic" w:cs="Traditional Arabic" w:hint="cs"/>
          <w:sz w:val="24"/>
          <w:szCs w:val="24"/>
          <w:rtl/>
          <w:lang w:bidi="ar-DZ"/>
        </w:rPr>
      </w:pPr>
    </w:p>
    <w:p w:rsidR="00D71F63" w:rsidRDefault="00D71F63" w:rsidP="00C04511">
      <w:pPr>
        <w:bidi/>
        <w:spacing w:after="0" w:line="240" w:lineRule="auto"/>
        <w:ind w:left="-242" w:right="-425"/>
        <w:jc w:val="lowKashida"/>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2. </w:t>
      </w:r>
      <w:r w:rsidRPr="00EB18D2">
        <w:rPr>
          <w:rFonts w:ascii="Traditional Arabic" w:hAnsi="Traditional Arabic" w:cs="Traditional Arabic"/>
          <w:b/>
          <w:bCs/>
          <w:sz w:val="36"/>
          <w:szCs w:val="36"/>
          <w:rtl/>
          <w:lang w:val="en-US" w:bidi="ar-DZ"/>
        </w:rPr>
        <w:t>المقالات والدراسات</w:t>
      </w:r>
      <w:r>
        <w:rPr>
          <w:rFonts w:ascii="Traditional Arabic" w:hAnsi="Traditional Arabic" w:cs="Traditional Arabic" w:hint="cs"/>
          <w:b/>
          <w:bCs/>
          <w:sz w:val="36"/>
          <w:szCs w:val="36"/>
          <w:rtl/>
          <w:lang w:val="en-US" w:bidi="ar-DZ"/>
        </w:rPr>
        <w:t>:</w:t>
      </w:r>
    </w:p>
    <w:p w:rsidR="00D71F63" w:rsidRDefault="00D71F63" w:rsidP="00C04511">
      <w:pPr>
        <w:bidi/>
        <w:spacing w:after="0" w:line="240" w:lineRule="auto"/>
        <w:ind w:left="-242" w:right="-425"/>
        <w:jc w:val="lowKashida"/>
        <w:rPr>
          <w:rFonts w:ascii="Traditional Arabic" w:hAnsi="Traditional Arabic" w:cs="Traditional Arabic"/>
          <w:b/>
          <w:bCs/>
          <w:sz w:val="36"/>
          <w:szCs w:val="36"/>
          <w:rtl/>
          <w:lang w:val="en-US" w:bidi="ar-DZ"/>
        </w:rPr>
      </w:pPr>
    </w:p>
    <w:p w:rsidR="00D71F63" w:rsidRDefault="00D71F63" w:rsidP="00C04511">
      <w:pPr>
        <w:bidi/>
        <w:spacing w:after="0" w:line="240" w:lineRule="auto"/>
        <w:ind w:left="-199"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 </w:t>
      </w:r>
      <w:r w:rsidRPr="00A451A6">
        <w:rPr>
          <w:rFonts w:ascii="Traditional Arabic" w:hAnsi="Traditional Arabic" w:cs="Traditional Arabic"/>
          <w:sz w:val="32"/>
          <w:szCs w:val="32"/>
          <w:rtl/>
          <w:lang w:bidi="ar-DZ"/>
        </w:rPr>
        <w:t xml:space="preserve">أحمد داوود أوغلو، </w:t>
      </w:r>
      <w:r w:rsidRPr="00A451A6">
        <w:rPr>
          <w:rFonts w:ascii="Traditional Arabic" w:hAnsi="Traditional Arabic" w:cs="Traditional Arabic" w:hint="cs"/>
          <w:sz w:val="32"/>
          <w:szCs w:val="32"/>
          <w:rtl/>
          <w:lang w:bidi="ar-DZ"/>
        </w:rPr>
        <w:t>(</w:t>
      </w:r>
      <w:r w:rsidRPr="00A451A6">
        <w:rPr>
          <w:rFonts w:ascii="Traditional Arabic" w:hAnsi="Traditional Arabic" w:cs="Traditional Arabic"/>
          <w:sz w:val="32"/>
          <w:szCs w:val="32"/>
          <w:rtl/>
          <w:lang w:bidi="ar-DZ"/>
        </w:rPr>
        <w:t>مبادئ السياسة الخارجية التركية و موقفها السياسي الإقليمي</w:t>
      </w:r>
      <w:r w:rsidRPr="00A451A6">
        <w:rPr>
          <w:rFonts w:ascii="Traditional Arabic" w:hAnsi="Traditional Arabic" w:cs="Traditional Arabic" w:hint="cs"/>
          <w:sz w:val="32"/>
          <w:szCs w:val="32"/>
          <w:rtl/>
          <w:lang w:bidi="ar-DZ"/>
        </w:rPr>
        <w:t>)</w:t>
      </w:r>
      <w:r w:rsidRPr="00A451A6">
        <w:rPr>
          <w:rFonts w:ascii="Traditional Arabic" w:hAnsi="Traditional Arabic" w:cs="Traditional Arabic"/>
          <w:sz w:val="32"/>
          <w:szCs w:val="32"/>
          <w:rtl/>
          <w:lang w:bidi="ar-DZ"/>
        </w:rPr>
        <w:t xml:space="preserve">، مركز الأبحاث الإستراتيجية </w:t>
      </w:r>
      <w:r w:rsidRPr="00A451A6">
        <w:rPr>
          <w:rFonts w:ascii="Traditional Arabic" w:hAnsi="Traditional Arabic" w:cs="Traditional Arabic"/>
          <w:sz w:val="32"/>
          <w:szCs w:val="32"/>
          <w:lang w:bidi="ar-DZ"/>
        </w:rPr>
        <w:t>SAM</w:t>
      </w:r>
      <w:r w:rsidRPr="00A451A6">
        <w:rPr>
          <w:rFonts w:ascii="Traditional Arabic" w:hAnsi="Traditional Arabic" w:cs="Traditional Arabic" w:hint="cs"/>
          <w:sz w:val="32"/>
          <w:szCs w:val="32"/>
          <w:rtl/>
          <w:lang w:bidi="ar-DZ"/>
        </w:rPr>
        <w:t xml:space="preserve">، </w:t>
      </w:r>
      <w:r w:rsidRPr="00A451A6">
        <w:rPr>
          <w:rFonts w:ascii="Traditional Arabic" w:hAnsi="Traditional Arabic" w:cs="Traditional Arabic"/>
          <w:sz w:val="32"/>
          <w:szCs w:val="32"/>
          <w:rtl/>
          <w:lang w:bidi="ar-DZ"/>
        </w:rPr>
        <w:t xml:space="preserve">العدد 3 ابريل2012 </w:t>
      </w:r>
      <w:r w:rsidRPr="00A451A6">
        <w:rPr>
          <w:rFonts w:ascii="Traditional Arabic" w:hAnsi="Traditional Arabic" w:cs="Traditional Arabic" w:hint="cs"/>
          <w:sz w:val="32"/>
          <w:szCs w:val="32"/>
          <w:rtl/>
          <w:lang w:bidi="ar-DZ"/>
        </w:rPr>
        <w:t>.</w:t>
      </w:r>
    </w:p>
    <w:p w:rsidR="00D71F63" w:rsidRPr="00492CF7" w:rsidRDefault="00D71F63" w:rsidP="00C04511">
      <w:pPr>
        <w:bidi/>
        <w:spacing w:after="0" w:line="240" w:lineRule="auto"/>
        <w:ind w:left="-199"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r w:rsidRPr="00492CF7">
        <w:rPr>
          <w:rFonts w:ascii="Traditional Arabic" w:hAnsi="Traditional Arabic" w:cs="Traditional Arabic" w:hint="cs"/>
          <w:sz w:val="32"/>
          <w:szCs w:val="32"/>
          <w:rtl/>
          <w:lang w:bidi="ar-DZ"/>
        </w:rPr>
        <w:t xml:space="preserve">)أحمد داوود أغلو، معالم السياسة الخارجية في منطقة متغيرة و في العالم (تر: </w:t>
      </w:r>
      <w:r w:rsidRPr="00492CF7">
        <w:rPr>
          <w:rFonts w:ascii="Traditional Arabic" w:hAnsi="Traditional Arabic" w:cs="Traditional Arabic"/>
          <w:sz w:val="32"/>
          <w:szCs w:val="32"/>
          <w:rtl/>
          <w:lang w:bidi="ar-DZ"/>
        </w:rPr>
        <w:t>د. فاطمة ابراهيم المنوفي</w:t>
      </w:r>
      <w:r w:rsidRPr="00492CF7">
        <w:rPr>
          <w:rFonts w:ascii="Traditional Arabic" w:hAnsi="Traditional Arabic" w:cs="Traditional Arabic" w:hint="cs"/>
          <w:sz w:val="32"/>
          <w:szCs w:val="32"/>
          <w:rtl/>
          <w:lang w:bidi="ar-DZ"/>
        </w:rPr>
        <w:t>) ، متاح على الموقع :</w:t>
      </w:r>
      <w:hyperlink r:id="rId25" w:history="1">
        <w:r w:rsidRPr="00492CF7">
          <w:rPr>
            <w:rStyle w:val="Lienhypertexte"/>
            <w:rFonts w:ascii="Traditional Arabic" w:hAnsi="Traditional Arabic" w:cs="Traditional Arabic"/>
            <w:sz w:val="32"/>
            <w:szCs w:val="32"/>
            <w:lang w:bidi="ar-DZ"/>
          </w:rPr>
          <w:t>http://rouyaturkiyyah.com</w:t>
        </w:r>
      </w:hyperlink>
    </w:p>
    <w:p w:rsidR="00D71F63" w:rsidRPr="00492CF7" w:rsidRDefault="00D71F63" w:rsidP="00C04511">
      <w:pPr>
        <w:bidi/>
        <w:spacing w:after="0" w:line="240" w:lineRule="auto"/>
        <w:ind w:left="-199"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Pr="00492CF7">
        <w:rPr>
          <w:rFonts w:ascii="Traditional Arabic" w:hAnsi="Traditional Arabic" w:cs="Traditional Arabic" w:hint="cs"/>
          <w:sz w:val="32"/>
          <w:szCs w:val="32"/>
          <w:rtl/>
          <w:lang w:bidi="ar-DZ"/>
        </w:rPr>
        <w:t xml:space="preserve">) </w:t>
      </w:r>
      <w:r w:rsidRPr="00492CF7">
        <w:rPr>
          <w:rFonts w:ascii="Traditional Arabic" w:hAnsi="Traditional Arabic" w:cs="Traditional Arabic"/>
          <w:sz w:val="32"/>
          <w:szCs w:val="32"/>
          <w:rtl/>
          <w:lang w:bidi="ar-DZ"/>
        </w:rPr>
        <w:t xml:space="preserve">اون المش محمد داوود </w:t>
      </w:r>
      <w:r w:rsidRPr="00492CF7">
        <w:rPr>
          <w:rFonts w:ascii="Traditional Arabic" w:hAnsi="Traditional Arabic" w:cs="Traditional Arabic" w:hint="cs"/>
          <w:sz w:val="32"/>
          <w:szCs w:val="32"/>
          <w:rtl/>
          <w:lang w:bidi="ar-DZ"/>
        </w:rPr>
        <w:t>، (</w:t>
      </w:r>
      <w:r w:rsidRPr="00492CF7">
        <w:rPr>
          <w:rFonts w:ascii="Traditional Arabic" w:hAnsi="Traditional Arabic" w:cs="Traditional Arabic"/>
          <w:sz w:val="32"/>
          <w:szCs w:val="32"/>
          <w:rtl/>
          <w:lang w:bidi="ar-DZ"/>
        </w:rPr>
        <w:t>السياسة الخارجية التركية بين المصالح والمبادئ</w:t>
      </w:r>
      <w:r w:rsidRPr="00492CF7">
        <w:rPr>
          <w:rFonts w:ascii="Traditional Arabic" w:hAnsi="Traditional Arabic" w:cs="Traditional Arabic" w:hint="cs"/>
          <w:sz w:val="32"/>
          <w:szCs w:val="32"/>
          <w:rtl/>
          <w:lang w:bidi="ar-DZ"/>
        </w:rPr>
        <w:t>)، تركيا بوست ، نشر بتاريخ</w:t>
      </w:r>
      <w:r w:rsidRPr="00492CF7">
        <w:rPr>
          <w:rFonts w:ascii="Traditional Arabic" w:hAnsi="Traditional Arabic" w:cs="Traditional Arabic"/>
          <w:sz w:val="32"/>
          <w:szCs w:val="32"/>
          <w:lang w:bidi="ar-DZ"/>
        </w:rPr>
        <w:t xml:space="preserve">19 </w:t>
      </w:r>
      <w:r w:rsidRPr="00492CF7">
        <w:rPr>
          <w:rFonts w:ascii="Traditional Arabic" w:hAnsi="Traditional Arabic" w:cs="Traditional Arabic"/>
          <w:sz w:val="32"/>
          <w:szCs w:val="32"/>
          <w:rtl/>
          <w:lang w:bidi="ar-DZ"/>
        </w:rPr>
        <w:t>ديسمبر 2015</w:t>
      </w:r>
      <w:r w:rsidRPr="00492CF7">
        <w:rPr>
          <w:rFonts w:ascii="Traditional Arabic" w:hAnsi="Traditional Arabic" w:cs="Traditional Arabic"/>
          <w:sz w:val="32"/>
          <w:szCs w:val="32"/>
          <w:lang w:bidi="ar-DZ"/>
        </w:rPr>
        <w:t> </w:t>
      </w:r>
      <w:r w:rsidRPr="00492CF7">
        <w:rPr>
          <w:rFonts w:ascii="Traditional Arabic" w:hAnsi="Traditional Arabic" w:cs="Traditional Arabic" w:hint="cs"/>
          <w:sz w:val="32"/>
          <w:szCs w:val="32"/>
          <w:rtl/>
          <w:lang w:bidi="ar-DZ"/>
        </w:rPr>
        <w:t>،متاح على الموقع</w:t>
      </w:r>
      <w:r w:rsidRPr="00492CF7">
        <w:rPr>
          <w:rFonts w:ascii="Traditional Arabic" w:hAnsi="Traditional Arabic" w:cs="Traditional Arabic"/>
          <w:sz w:val="32"/>
          <w:szCs w:val="32"/>
          <w:lang w:bidi="ar-DZ"/>
        </w:rPr>
        <w:t> </w:t>
      </w:r>
      <w:r w:rsidRPr="00492CF7">
        <w:rPr>
          <w:rFonts w:ascii="Traditional Arabic" w:hAnsi="Traditional Arabic" w:cs="Traditional Arabic" w:hint="cs"/>
          <w:sz w:val="32"/>
          <w:szCs w:val="32"/>
          <w:rtl/>
          <w:lang w:bidi="ar-DZ"/>
        </w:rPr>
        <w:t xml:space="preserve">: </w:t>
      </w:r>
      <w:hyperlink r:id="rId26" w:history="1">
        <w:r w:rsidRPr="00492CF7">
          <w:rPr>
            <w:rStyle w:val="Lienhypertexte"/>
            <w:rFonts w:ascii="Traditional Arabic" w:hAnsi="Traditional Arabic" w:cs="Traditional Arabic"/>
            <w:sz w:val="32"/>
            <w:szCs w:val="32"/>
            <w:lang w:bidi="ar-DZ"/>
          </w:rPr>
          <w:t>https://www.turkey-post.net</w:t>
        </w:r>
      </w:hyperlink>
    </w:p>
    <w:p w:rsidR="00D71F63" w:rsidRPr="00492CF7" w:rsidRDefault="00D71F63" w:rsidP="00C04511">
      <w:pPr>
        <w:bidi/>
        <w:spacing w:after="0" w:line="240" w:lineRule="auto"/>
        <w:ind w:left="-199" w:right="-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w:t>
      </w:r>
      <w:r w:rsidRPr="00492CF7">
        <w:rPr>
          <w:rFonts w:ascii="Traditional Arabic" w:hAnsi="Traditional Arabic" w:cs="Traditional Arabic" w:hint="cs"/>
          <w:sz w:val="32"/>
          <w:szCs w:val="32"/>
          <w:rtl/>
          <w:lang w:bidi="ar-DZ"/>
        </w:rPr>
        <w:t>)</w:t>
      </w:r>
      <w:r w:rsidRPr="00492CF7">
        <w:rPr>
          <w:rFonts w:ascii="Traditional Arabic" w:hAnsi="Traditional Arabic" w:cs="Traditional Arabic"/>
          <w:sz w:val="32"/>
          <w:szCs w:val="32"/>
          <w:rtl/>
          <w:lang w:bidi="ar-DZ"/>
        </w:rPr>
        <w:t>الحاج سعيد ، أردوغان و النظام الرئاسي .. القصة الكاملة، مجلة تركيا بوست الإلكترونية ،</w:t>
      </w:r>
      <w:r w:rsidRPr="00492CF7">
        <w:rPr>
          <w:rFonts w:ascii="Traditional Arabic" w:hAnsi="Traditional Arabic" w:cs="Traditional Arabic"/>
          <w:sz w:val="32"/>
          <w:szCs w:val="32"/>
          <w:lang w:bidi="ar-DZ"/>
        </w:rPr>
        <w:t>16</w:t>
      </w:r>
      <w:r w:rsidRPr="00492CF7">
        <w:rPr>
          <w:rFonts w:ascii="Traditional Arabic" w:hAnsi="Traditional Arabic" w:cs="Traditional Arabic"/>
          <w:sz w:val="32"/>
          <w:szCs w:val="32"/>
          <w:rtl/>
          <w:lang w:bidi="ar-DZ"/>
        </w:rPr>
        <w:t xml:space="preserve">مارس 2015 </w:t>
      </w:r>
      <w:hyperlink w:history="1">
        <w:r w:rsidRPr="00492CF7">
          <w:rPr>
            <w:rStyle w:val="Lienhypertexte"/>
            <w:rFonts w:ascii="Traditional Arabic" w:hAnsi="Traditional Arabic" w:cs="Traditional Arabic"/>
            <w:sz w:val="32"/>
            <w:szCs w:val="32"/>
            <w:lang w:bidi="ar-DZ"/>
          </w:rPr>
          <w:t>https://www.turkey-post.net</w:t>
        </w:r>
      </w:hyperlink>
      <w:r w:rsidRPr="00492CF7">
        <w:rPr>
          <w:rFonts w:ascii="Traditional Arabic" w:hAnsi="Traditional Arabic" w:cs="Traditional Arabic" w:hint="cs"/>
          <w:sz w:val="32"/>
          <w:szCs w:val="32"/>
          <w:rtl/>
          <w:lang w:bidi="ar-DZ"/>
        </w:rPr>
        <w:t>.</w:t>
      </w:r>
    </w:p>
    <w:p w:rsidR="00D71F63" w:rsidRPr="00A451A6" w:rsidRDefault="00D71F63" w:rsidP="00C04511">
      <w:pPr>
        <w:bidi/>
        <w:spacing w:after="0" w:line="240" w:lineRule="auto"/>
        <w:ind w:left="-199" w:right="-425"/>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5) </w:t>
      </w:r>
      <w:r w:rsidRPr="00A451A6">
        <w:rPr>
          <w:rFonts w:ascii="Traditional Arabic" w:hAnsi="Traditional Arabic" w:cs="Traditional Arabic" w:hint="cs"/>
          <w:sz w:val="32"/>
          <w:szCs w:val="32"/>
          <w:rtl/>
          <w:lang w:bidi="ar-DZ"/>
        </w:rPr>
        <w:t xml:space="preserve">أيمن يوسف ،( العلاقات التركية </w:t>
      </w:r>
      <w:r w:rsidRPr="00A451A6">
        <w:rPr>
          <w:rFonts w:ascii="Traditional Arabic" w:hAnsi="Traditional Arabic" w:cs="Traditional Arabic"/>
          <w:sz w:val="32"/>
          <w:szCs w:val="32"/>
          <w:rtl/>
          <w:lang w:bidi="ar-DZ"/>
        </w:rPr>
        <w:t>–</w:t>
      </w:r>
      <w:r w:rsidRPr="00A451A6">
        <w:rPr>
          <w:rFonts w:ascii="Traditional Arabic" w:hAnsi="Traditional Arabic" w:cs="Traditional Arabic" w:hint="cs"/>
          <w:sz w:val="32"/>
          <w:szCs w:val="32"/>
          <w:rtl/>
          <w:lang w:bidi="ar-DZ"/>
        </w:rPr>
        <w:t xml:space="preserve"> الإسرائيلية في ضوء عقيدة العمق الإستراتيجي لأحمد داوود أغلو)، </w:t>
      </w:r>
      <w:r w:rsidRPr="00A451A6">
        <w:rPr>
          <w:rFonts w:ascii="Traditional Arabic" w:hAnsi="Traditional Arabic" w:cs="Traditional Arabic" w:hint="cs"/>
          <w:sz w:val="32"/>
          <w:szCs w:val="32"/>
          <w:u w:val="single"/>
          <w:rtl/>
          <w:lang w:bidi="ar-DZ"/>
        </w:rPr>
        <w:t>مجلة قضايا إسرائيلية،</w:t>
      </w:r>
      <w:r w:rsidRPr="00A451A6">
        <w:rPr>
          <w:rFonts w:ascii="Traditional Arabic" w:hAnsi="Traditional Arabic" w:cs="Traditional Arabic" w:hint="cs"/>
          <w:sz w:val="32"/>
          <w:szCs w:val="32"/>
          <w:rtl/>
          <w:lang w:bidi="ar-DZ"/>
        </w:rPr>
        <w:t xml:space="preserve"> ص 95.</w:t>
      </w:r>
    </w:p>
    <w:p w:rsidR="00D71F63" w:rsidRPr="00A451A6" w:rsidRDefault="00D71F63" w:rsidP="00C04511">
      <w:pPr>
        <w:bidi/>
        <w:spacing w:after="0" w:line="240" w:lineRule="auto"/>
        <w:ind w:left="-199" w:right="-425"/>
        <w:jc w:val="lowKashida"/>
        <w:rPr>
          <w:rFonts w:ascii="Traditional Arabic" w:eastAsia="Times New Roman" w:hAnsi="Traditional Arabic" w:cs="Traditional Arabic"/>
          <w:sz w:val="28"/>
          <w:szCs w:val="28"/>
          <w:rtl/>
          <w:lang w:bidi="ar-DZ"/>
        </w:rPr>
      </w:pPr>
      <w:r>
        <w:rPr>
          <w:rFonts w:ascii="Traditional Arabic" w:eastAsia="Times New Roman" w:hAnsi="Traditional Arabic" w:cs="Traditional Arabic" w:hint="cs"/>
          <w:sz w:val="32"/>
          <w:szCs w:val="32"/>
          <w:rtl/>
        </w:rPr>
        <w:t xml:space="preserve">6) </w:t>
      </w:r>
      <w:r w:rsidRPr="00A451A6">
        <w:rPr>
          <w:rFonts w:ascii="Traditional Arabic" w:eastAsia="Times New Roman" w:hAnsi="Traditional Arabic" w:cs="Traditional Arabic"/>
          <w:sz w:val="32"/>
          <w:szCs w:val="32"/>
          <w:rtl/>
        </w:rPr>
        <w:t xml:space="preserve">الهام الحدابي </w:t>
      </w:r>
      <w:r w:rsidRPr="00A451A6">
        <w:rPr>
          <w:rFonts w:ascii="Traditional Arabic" w:eastAsia="Times New Roman" w:hAnsi="Traditional Arabic" w:cs="Traditional Arabic" w:hint="cs"/>
          <w:sz w:val="32"/>
          <w:szCs w:val="32"/>
          <w:rtl/>
        </w:rPr>
        <w:t>(</w:t>
      </w:r>
      <w:r w:rsidRPr="00A451A6">
        <w:rPr>
          <w:rFonts w:ascii="Traditional Arabic" w:eastAsia="Times New Roman" w:hAnsi="Traditional Arabic" w:cs="Traditional Arabic" w:hint="eastAsia"/>
          <w:sz w:val="32"/>
          <w:szCs w:val="32"/>
          <w:rtl/>
        </w:rPr>
        <w:t>السياسية</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الخارجية</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التركية</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في</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ظ</w:t>
      </w:r>
      <w:r>
        <w:rPr>
          <w:rFonts w:ascii="Traditional Arabic" w:eastAsia="Times New Roman" w:hAnsi="Traditional Arabic" w:cs="Traditional Arabic" w:hint="cs"/>
          <w:sz w:val="32"/>
          <w:szCs w:val="32"/>
          <w:rtl/>
        </w:rPr>
        <w:t xml:space="preserve">ل </w:t>
      </w:r>
      <w:r w:rsidRPr="00A451A6">
        <w:rPr>
          <w:rFonts w:ascii="Traditional Arabic" w:eastAsia="Times New Roman" w:hAnsi="Traditional Arabic" w:cs="Traditional Arabic" w:hint="eastAsia"/>
          <w:sz w:val="32"/>
          <w:szCs w:val="32"/>
          <w:rtl/>
        </w:rPr>
        <w:t>النظام</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الرئاسي</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الجديد</w:t>
      </w:r>
      <w:r w:rsidRPr="00A451A6">
        <w:rPr>
          <w:rFonts w:ascii="Traditional Arabic" w:eastAsia="Times New Roman" w:hAnsi="Traditional Arabic" w:cs="Traditional Arabic" w:hint="cs"/>
          <w:sz w:val="32"/>
          <w:szCs w:val="32"/>
          <w:rtl/>
        </w:rPr>
        <w:t>:</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رؤى</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و</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آفاق</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eastAsia"/>
          <w:sz w:val="32"/>
          <w:szCs w:val="32"/>
          <w:rtl/>
        </w:rPr>
        <w:t>مستقبلية</w:t>
      </w:r>
      <w:r w:rsidRPr="00A451A6">
        <w:rPr>
          <w:rFonts w:ascii="Traditional Arabic" w:eastAsia="Times New Roman" w:hAnsi="Traditional Arabic" w:cs="Traditional Arabic" w:hint="cs"/>
          <w:sz w:val="32"/>
          <w:szCs w:val="32"/>
          <w:rtl/>
        </w:rPr>
        <w:t>)</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sz w:val="32"/>
          <w:szCs w:val="32"/>
          <w:rtl/>
        </w:rPr>
        <w:t>مركز أمية للبحوث</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sz w:val="32"/>
          <w:szCs w:val="32"/>
          <w:rtl/>
        </w:rPr>
        <w:t>و الدراسات الإستراتيجية</w:t>
      </w:r>
      <w:r>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sz w:val="32"/>
          <w:szCs w:val="32"/>
          <w:rtl/>
        </w:rPr>
        <w:t>نشر بتاريخ</w:t>
      </w:r>
      <w:r w:rsidRPr="00A451A6">
        <w:rPr>
          <w:rFonts w:ascii="Traditional Arabic" w:eastAsia="Times New Roman" w:hAnsi="Traditional Arabic" w:cs="Traditional Arabic"/>
          <w:sz w:val="32"/>
          <w:szCs w:val="32"/>
        </w:rPr>
        <w:t> </w:t>
      </w:r>
      <w:r w:rsidRPr="00A451A6">
        <w:rPr>
          <w:rFonts w:ascii="Traditional Arabic" w:eastAsia="Times New Roman" w:hAnsi="Traditional Arabic" w:cs="Traditional Arabic" w:hint="cs"/>
          <w:sz w:val="32"/>
          <w:szCs w:val="32"/>
          <w:rtl/>
          <w:lang w:bidi="ar-DZ"/>
        </w:rPr>
        <w:t xml:space="preserve">11 </w:t>
      </w:r>
      <w:r w:rsidRPr="00A451A6">
        <w:rPr>
          <w:rFonts w:ascii="Traditional Arabic" w:eastAsia="Times New Roman" w:hAnsi="Traditional Arabic" w:cs="Traditional Arabic"/>
          <w:sz w:val="32"/>
          <w:szCs w:val="32"/>
          <w:rtl/>
        </w:rPr>
        <w:t>مايو 2017</w:t>
      </w:r>
      <w:r w:rsidRPr="00A451A6">
        <w:rPr>
          <w:rFonts w:ascii="Traditional Arabic" w:eastAsia="Times New Roman" w:hAnsi="Traditional Arabic" w:cs="Traditional Arabic" w:hint="cs"/>
          <w:sz w:val="32"/>
          <w:szCs w:val="32"/>
          <w:rtl/>
        </w:rPr>
        <w:t xml:space="preserve"> ،متاح على الموقع </w:t>
      </w:r>
      <w:r w:rsidRPr="00A451A6">
        <w:rPr>
          <w:rFonts w:ascii="Traditional Arabic" w:eastAsia="Times New Roman" w:hAnsi="Traditional Arabic" w:cs="Traditional Arabic"/>
          <w:sz w:val="28"/>
          <w:szCs w:val="28"/>
        </w:rPr>
        <w:t>https://www.turkey-post.net</w:t>
      </w:r>
      <w:r w:rsidRPr="00A451A6">
        <w:rPr>
          <w:rFonts w:ascii="Traditional Arabic" w:eastAsia="Times New Roman" w:hAnsi="Traditional Arabic" w:cs="Traditional Arabic" w:hint="cs"/>
          <w:sz w:val="28"/>
          <w:szCs w:val="28"/>
          <w:rtl/>
          <w:lang w:bidi="ar-DZ"/>
        </w:rPr>
        <w:t>.</w:t>
      </w:r>
    </w:p>
    <w:p w:rsidR="00D71F63" w:rsidRDefault="00D71F63" w:rsidP="00C04511">
      <w:pPr>
        <w:bidi/>
        <w:spacing w:after="0" w:line="240" w:lineRule="auto"/>
        <w:ind w:left="-242" w:right="-425"/>
        <w:jc w:val="lowKashida"/>
        <w:rPr>
          <w:rFonts w:ascii="Traditional Arabic" w:eastAsia="Times New Roman" w:hAnsi="Traditional Arabic" w:cs="Traditional Arabic"/>
          <w:sz w:val="32"/>
          <w:szCs w:val="32"/>
          <w:rtl/>
          <w:lang w:bidi="ar-DZ"/>
        </w:rPr>
      </w:pPr>
      <w:r>
        <w:rPr>
          <w:rFonts w:ascii="Traditional Arabic" w:hAnsi="Traditional Arabic" w:cs="Traditional Arabic" w:hint="cs"/>
          <w:color w:val="000000" w:themeColor="text1"/>
          <w:sz w:val="32"/>
          <w:szCs w:val="32"/>
          <w:rtl/>
          <w:lang w:bidi="ar-DZ"/>
        </w:rPr>
        <w:t>7)</w:t>
      </w:r>
      <w:r>
        <w:rPr>
          <w:rFonts w:ascii="Traditional Arabic" w:eastAsia="Times New Roman" w:hAnsi="Traditional Arabic" w:cs="Traditional Arabic" w:hint="cs"/>
          <w:sz w:val="32"/>
          <w:szCs w:val="32"/>
          <w:rtl/>
          <w:lang w:bidi="ar-DZ"/>
        </w:rPr>
        <w:t xml:space="preserve"> </w:t>
      </w:r>
      <w:r w:rsidRPr="00865C8C">
        <w:rPr>
          <w:rFonts w:ascii="Traditional Arabic" w:eastAsia="Times New Roman" w:hAnsi="Traditional Arabic" w:cs="Traditional Arabic"/>
          <w:sz w:val="32"/>
          <w:szCs w:val="32"/>
          <w:rtl/>
          <w:lang w:bidi="ar-DZ"/>
        </w:rPr>
        <w:t xml:space="preserve">العلو ساشا ، تركيا: </w:t>
      </w:r>
      <w:r w:rsidRPr="00A451A6">
        <w:rPr>
          <w:rFonts w:ascii="Traditional Arabic" w:eastAsia="Times New Roman" w:hAnsi="Traditional Arabic" w:cs="Traditional Arabic"/>
          <w:sz w:val="32"/>
          <w:szCs w:val="32"/>
          <w:rtl/>
          <w:lang w:bidi="ar-DZ"/>
        </w:rPr>
        <w:t>(الإنعطافة الخاطفة و التحول الكبي</w:t>
      </w:r>
      <w:r w:rsidRPr="00A451A6">
        <w:rPr>
          <w:rFonts w:ascii="Traditional Arabic" w:eastAsia="Times New Roman" w:hAnsi="Traditional Arabic" w:cs="Traditional Arabic"/>
          <w:sz w:val="32"/>
          <w:szCs w:val="32"/>
          <w:u w:val="single"/>
          <w:rtl/>
          <w:lang w:bidi="ar-DZ"/>
        </w:rPr>
        <w:t>ر</w:t>
      </w:r>
      <w:r w:rsidRPr="00865C8C">
        <w:rPr>
          <w:rFonts w:ascii="Traditional Arabic" w:eastAsia="Times New Roman" w:hAnsi="Traditional Arabic" w:cs="Traditional Arabic"/>
          <w:sz w:val="32"/>
          <w:szCs w:val="32"/>
          <w:u w:val="single"/>
          <w:rtl/>
          <w:lang w:bidi="ar-DZ"/>
        </w:rPr>
        <w:t>)</w:t>
      </w:r>
      <w:r w:rsidRPr="00865C8C">
        <w:rPr>
          <w:rFonts w:ascii="Traditional Arabic" w:eastAsia="Times New Roman" w:hAnsi="Traditional Arabic" w:cs="Traditional Arabic"/>
          <w:sz w:val="32"/>
          <w:szCs w:val="32"/>
          <w:rtl/>
          <w:lang w:bidi="ar-DZ"/>
        </w:rPr>
        <w:t>، ورقة تحليلية، سوريا: مركز عمران للدراسات الإستراتيجية، 3 أغسطس/آب 2016 .</w:t>
      </w:r>
    </w:p>
    <w:p w:rsidR="00D71F63" w:rsidRPr="006F7B2D" w:rsidRDefault="00D71F63" w:rsidP="00C04511">
      <w:pPr>
        <w:bidi/>
        <w:spacing w:after="0" w:line="240" w:lineRule="auto"/>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rPr>
        <w:t xml:space="preserve">8) </w:t>
      </w:r>
      <w:r w:rsidRPr="006F7B2D">
        <w:rPr>
          <w:rFonts w:ascii="Traditional Arabic" w:eastAsia="Times New Roman" w:hAnsi="Traditional Arabic" w:cs="Traditional Arabic"/>
          <w:sz w:val="32"/>
          <w:szCs w:val="32"/>
          <w:rtl/>
        </w:rPr>
        <w:t xml:space="preserve">الحاج سعيد </w:t>
      </w:r>
      <w:r w:rsidRPr="006F7B2D">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sz w:val="32"/>
          <w:szCs w:val="32"/>
          <w:rtl/>
        </w:rPr>
        <w:t xml:space="preserve">محددات </w:t>
      </w:r>
      <w:r w:rsidRPr="00A451A6">
        <w:rPr>
          <w:rFonts w:ascii="Traditional Arabic" w:eastAsia="Times New Roman" w:hAnsi="Traditional Arabic" w:cs="Traditional Arabic" w:hint="cs"/>
          <w:sz w:val="32"/>
          <w:szCs w:val="32"/>
          <w:rtl/>
        </w:rPr>
        <w:t xml:space="preserve">السياسة الخارجية </w:t>
      </w:r>
      <w:r w:rsidRPr="00A451A6">
        <w:rPr>
          <w:rFonts w:ascii="Traditional Arabic" w:eastAsia="Times New Roman" w:hAnsi="Traditional Arabic" w:cs="Traditional Arabic"/>
          <w:sz w:val="32"/>
          <w:szCs w:val="32"/>
          <w:rtl/>
        </w:rPr>
        <w:t xml:space="preserve">التركيةإزاء </w:t>
      </w:r>
      <w:r w:rsidRPr="00A451A6">
        <w:rPr>
          <w:rFonts w:ascii="Traditional Arabic" w:eastAsia="Times New Roman" w:hAnsi="Traditional Arabic" w:cs="Traditional Arabic" w:hint="cs"/>
          <w:sz w:val="32"/>
          <w:szCs w:val="32"/>
          <w:rtl/>
        </w:rPr>
        <w:t>مصر)، مركز</w:t>
      </w:r>
      <w:r w:rsidRPr="006F7B2D">
        <w:rPr>
          <w:rFonts w:ascii="Traditional Arabic" w:eastAsia="Times New Roman" w:hAnsi="Traditional Arabic" w:cs="Traditional Arabic" w:hint="cs"/>
          <w:sz w:val="32"/>
          <w:szCs w:val="32"/>
          <w:rtl/>
        </w:rPr>
        <w:t xml:space="preserve"> إدراك للدراسات و الإستثمارات، أفريل 2016</w:t>
      </w:r>
      <w:r w:rsidRPr="006F7B2D">
        <w:rPr>
          <w:rFonts w:ascii="Traditional Arabic" w:eastAsia="Times New Roman" w:hAnsi="Traditional Arabic" w:cs="Traditional Arabic"/>
          <w:sz w:val="32"/>
          <w:szCs w:val="32"/>
          <w:rtl/>
        </w:rPr>
        <w:t xml:space="preserve"> ص</w:t>
      </w:r>
      <w:r w:rsidRPr="006F7B2D">
        <w:rPr>
          <w:rFonts w:ascii="Traditional Arabic" w:eastAsia="Times New Roman" w:hAnsi="Traditional Arabic" w:cs="Traditional Arabic" w:hint="cs"/>
          <w:sz w:val="32"/>
          <w:szCs w:val="32"/>
          <w:rtl/>
        </w:rPr>
        <w:t>3، متاح على الرابط</w:t>
      </w:r>
      <w:r w:rsidRPr="006F7B2D">
        <w:rPr>
          <w:rFonts w:ascii="Traditional Arabic" w:eastAsia="Times New Roman" w:hAnsi="Traditional Arabic" w:cs="Traditional Arabic" w:hint="cs"/>
          <w:sz w:val="32"/>
          <w:szCs w:val="32"/>
          <w:rtl/>
          <w:lang w:bidi="ar-DZ"/>
        </w:rPr>
        <w:t>:</w:t>
      </w:r>
      <w:r w:rsidRPr="006F7B2D">
        <w:rPr>
          <w:rFonts w:ascii="Traditional Arabic" w:eastAsia="Times New Roman" w:hAnsi="Traditional Arabic" w:cs="Traditional Arabic"/>
          <w:sz w:val="32"/>
          <w:szCs w:val="32"/>
          <w:lang w:bidi="ar-DZ"/>
        </w:rPr>
        <w:t>. idraksy.net</w:t>
      </w:r>
    </w:p>
    <w:p w:rsidR="00D71F63" w:rsidRDefault="00D71F63" w:rsidP="00C04511">
      <w:pPr>
        <w:bidi/>
        <w:spacing w:after="0" w:line="240" w:lineRule="auto"/>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rPr>
        <w:lastRenderedPageBreak/>
        <w:t xml:space="preserve">9) </w:t>
      </w:r>
      <w:r w:rsidRPr="006F7B2D">
        <w:rPr>
          <w:rFonts w:ascii="Traditional Arabic" w:eastAsia="Times New Roman" w:hAnsi="Traditional Arabic" w:cs="Traditional Arabic"/>
          <w:sz w:val="32"/>
          <w:szCs w:val="32"/>
          <w:rtl/>
        </w:rPr>
        <w:t xml:space="preserve">الحاج سعيد </w:t>
      </w:r>
      <w:r w:rsidRPr="006F7B2D">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hint="cs"/>
          <w:sz w:val="32"/>
          <w:szCs w:val="32"/>
          <w:rtl/>
        </w:rPr>
        <w:t xml:space="preserve">( </w:t>
      </w:r>
      <w:r w:rsidRPr="00A451A6">
        <w:rPr>
          <w:rFonts w:ascii="Traditional Arabic" w:eastAsia="Times New Roman" w:hAnsi="Traditional Arabic" w:cs="Traditional Arabic"/>
          <w:sz w:val="32"/>
          <w:szCs w:val="32"/>
          <w:rtl/>
        </w:rPr>
        <w:t xml:space="preserve">محددات </w:t>
      </w:r>
      <w:r w:rsidRPr="00A451A6">
        <w:rPr>
          <w:rFonts w:ascii="Traditional Arabic" w:eastAsia="Times New Roman" w:hAnsi="Traditional Arabic" w:cs="Traditional Arabic" w:hint="cs"/>
          <w:sz w:val="32"/>
          <w:szCs w:val="32"/>
          <w:rtl/>
        </w:rPr>
        <w:t xml:space="preserve">السياسة الخارجية </w:t>
      </w:r>
      <w:r w:rsidRPr="00A451A6">
        <w:rPr>
          <w:rFonts w:ascii="Traditional Arabic" w:eastAsia="Times New Roman" w:hAnsi="Traditional Arabic" w:cs="Traditional Arabic"/>
          <w:sz w:val="32"/>
          <w:szCs w:val="32"/>
          <w:rtl/>
        </w:rPr>
        <w:t xml:space="preserve">التركيةإزاء </w:t>
      </w:r>
      <w:r w:rsidRPr="00A451A6">
        <w:rPr>
          <w:rFonts w:ascii="Traditional Arabic" w:eastAsia="Times New Roman" w:hAnsi="Traditional Arabic" w:cs="Traditional Arabic" w:hint="cs"/>
          <w:sz w:val="32"/>
          <w:szCs w:val="32"/>
          <w:rtl/>
        </w:rPr>
        <w:t xml:space="preserve">سوريا)، </w:t>
      </w:r>
      <w:r w:rsidRPr="006F7B2D">
        <w:rPr>
          <w:rFonts w:ascii="Traditional Arabic" w:eastAsia="Times New Roman" w:hAnsi="Traditional Arabic" w:cs="Traditional Arabic" w:hint="cs"/>
          <w:sz w:val="32"/>
          <w:szCs w:val="32"/>
          <w:rtl/>
        </w:rPr>
        <w:t>مركز إدراك للدراسات و الإستثمارات، مارس 2016</w:t>
      </w:r>
      <w:r w:rsidRPr="006F7B2D">
        <w:rPr>
          <w:rFonts w:ascii="Traditional Arabic" w:eastAsia="Times New Roman" w:hAnsi="Traditional Arabic" w:cs="Traditional Arabic"/>
          <w:sz w:val="32"/>
          <w:szCs w:val="32"/>
          <w:rtl/>
        </w:rPr>
        <w:t xml:space="preserve"> ص</w:t>
      </w:r>
      <w:r w:rsidRPr="006F7B2D">
        <w:rPr>
          <w:rFonts w:ascii="Traditional Arabic" w:eastAsia="Times New Roman" w:hAnsi="Traditional Arabic" w:cs="Traditional Arabic" w:hint="cs"/>
          <w:sz w:val="32"/>
          <w:szCs w:val="32"/>
          <w:rtl/>
        </w:rPr>
        <w:t>15، متاح على الرابط</w:t>
      </w:r>
      <w:r w:rsidRPr="006F7B2D">
        <w:rPr>
          <w:rFonts w:ascii="Traditional Arabic" w:eastAsia="Times New Roman" w:hAnsi="Traditional Arabic" w:cs="Traditional Arabic" w:hint="cs"/>
          <w:sz w:val="32"/>
          <w:szCs w:val="32"/>
          <w:rtl/>
          <w:lang w:bidi="ar-DZ"/>
        </w:rPr>
        <w:t>:</w:t>
      </w:r>
      <w:r w:rsidRPr="006F7B2D">
        <w:rPr>
          <w:rFonts w:ascii="Traditional Arabic" w:eastAsia="Times New Roman" w:hAnsi="Traditional Arabic" w:cs="Traditional Arabic"/>
          <w:sz w:val="32"/>
          <w:szCs w:val="32"/>
          <w:lang w:bidi="ar-DZ"/>
        </w:rPr>
        <w:t>. idraksy.net</w:t>
      </w:r>
    </w:p>
    <w:p w:rsidR="00D71F63" w:rsidRDefault="00D71F63" w:rsidP="00C04511">
      <w:pPr>
        <w:bidi/>
        <w:spacing w:after="0" w:line="240" w:lineRule="auto"/>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10) </w:t>
      </w:r>
      <w:r w:rsidRPr="001A7BD3">
        <w:rPr>
          <w:rFonts w:ascii="Traditional Arabic" w:eastAsia="Times New Roman" w:hAnsi="Traditional Arabic" w:cs="Traditional Arabic"/>
          <w:sz w:val="32"/>
          <w:szCs w:val="32"/>
          <w:rtl/>
          <w:lang w:bidi="ar-DZ"/>
        </w:rPr>
        <w:t xml:space="preserve">الحاج سعيد ، </w:t>
      </w:r>
      <w:r>
        <w:rPr>
          <w:rFonts w:ascii="Traditional Arabic" w:eastAsia="Times New Roman" w:hAnsi="Traditional Arabic" w:cs="Traditional Arabic" w:hint="cs"/>
          <w:sz w:val="32"/>
          <w:szCs w:val="32"/>
          <w:rtl/>
          <w:lang w:bidi="ar-DZ"/>
        </w:rPr>
        <w:t>(</w:t>
      </w:r>
      <w:r w:rsidRPr="001A7BD3">
        <w:rPr>
          <w:rFonts w:ascii="Traditional Arabic" w:eastAsia="Times New Roman" w:hAnsi="Traditional Arabic" w:cs="Traditional Arabic"/>
          <w:sz w:val="32"/>
          <w:szCs w:val="32"/>
          <w:rtl/>
          <w:lang w:bidi="ar-DZ"/>
        </w:rPr>
        <w:t>تقارير :إتجاهات السياسة الخارجية بعد إنقلاب 11 تموز</w:t>
      </w:r>
      <w:r>
        <w:rPr>
          <w:rFonts w:ascii="Traditional Arabic" w:eastAsia="Times New Roman" w:hAnsi="Traditional Arabic" w:cs="Traditional Arabic" w:hint="cs"/>
          <w:sz w:val="32"/>
          <w:szCs w:val="32"/>
          <w:rtl/>
          <w:lang w:bidi="ar-DZ"/>
        </w:rPr>
        <w:t>)</w:t>
      </w:r>
      <w:r w:rsidRPr="001A7BD3">
        <w:rPr>
          <w:rFonts w:ascii="Traditional Arabic" w:eastAsia="Times New Roman" w:hAnsi="Traditional Arabic" w:cs="Traditional Arabic"/>
          <w:sz w:val="32"/>
          <w:szCs w:val="32"/>
          <w:rtl/>
          <w:lang w:bidi="ar-DZ"/>
        </w:rPr>
        <w:t xml:space="preserve"> ، مركز الجزيرة للدراسات، 11من أغسطس/آب 2016، ص </w:t>
      </w:r>
      <w:r w:rsidRPr="001A7BD3">
        <w:rPr>
          <w:rFonts w:ascii="Traditional Arabic" w:eastAsia="Times New Roman" w:hAnsi="Traditional Arabic" w:cs="Traditional Arabic" w:hint="cs"/>
          <w:sz w:val="32"/>
          <w:szCs w:val="32"/>
          <w:rtl/>
          <w:lang w:bidi="ar-DZ"/>
        </w:rPr>
        <w:t>7</w:t>
      </w:r>
      <w:r w:rsidRPr="001A7BD3">
        <w:rPr>
          <w:rFonts w:ascii="Traditional Arabic" w:eastAsia="Times New Roman" w:hAnsi="Traditional Arabic" w:cs="Traditional Arabic"/>
          <w:sz w:val="32"/>
          <w:szCs w:val="32"/>
          <w:rtl/>
          <w:lang w:bidi="ar-DZ"/>
        </w:rPr>
        <w:t>.</w:t>
      </w:r>
    </w:p>
    <w:p w:rsidR="00D71F63" w:rsidRPr="001A7BD3" w:rsidRDefault="00D71F63" w:rsidP="00C04511">
      <w:pPr>
        <w:bidi/>
        <w:spacing w:after="0" w:line="240" w:lineRule="auto"/>
        <w:ind w:left="-242" w:right="-425"/>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11) </w:t>
      </w:r>
      <w:r w:rsidRPr="001A7BD3">
        <w:rPr>
          <w:rFonts w:ascii="Traditional Arabic" w:eastAsia="Times New Roman" w:hAnsi="Traditional Arabic" w:cs="Traditional Arabic" w:hint="cs"/>
          <w:sz w:val="32"/>
          <w:szCs w:val="32"/>
          <w:rtl/>
          <w:lang w:bidi="ar-DZ"/>
        </w:rPr>
        <w:t xml:space="preserve">الكيلاني شمس الدين ، </w:t>
      </w:r>
      <w:r>
        <w:rPr>
          <w:rFonts w:ascii="Traditional Arabic" w:eastAsia="Times New Roman" w:hAnsi="Traditional Arabic" w:cs="Traditional Arabic" w:hint="cs"/>
          <w:sz w:val="32"/>
          <w:szCs w:val="32"/>
          <w:rtl/>
          <w:lang w:bidi="ar-DZ"/>
        </w:rPr>
        <w:t>(</w:t>
      </w:r>
      <w:r w:rsidRPr="001A7BD3">
        <w:rPr>
          <w:rFonts w:ascii="Traditional Arabic" w:eastAsia="Times New Roman" w:hAnsi="Traditional Arabic" w:cs="Traditional Arabic" w:hint="cs"/>
          <w:sz w:val="32"/>
          <w:szCs w:val="32"/>
          <w:rtl/>
          <w:lang w:bidi="ar-DZ"/>
        </w:rPr>
        <w:t xml:space="preserve">مراجعة </w:t>
      </w:r>
      <w:r w:rsidRPr="00492CF7">
        <w:rPr>
          <w:rFonts w:ascii="Traditional Arabic" w:eastAsia="Times New Roman" w:hAnsi="Traditional Arabic" w:cs="Traditional Arabic" w:hint="cs"/>
          <w:sz w:val="32"/>
          <w:szCs w:val="32"/>
          <w:rtl/>
          <w:lang w:bidi="ar-DZ"/>
        </w:rPr>
        <w:t>كتاب العلاقات التركية الروسية:من إرث الماضي إلى آفاق المستقبل</w:t>
      </w:r>
      <w:r w:rsidRPr="001A7BD3">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w:t>
      </w:r>
      <w:r w:rsidRPr="001A7BD3">
        <w:rPr>
          <w:rFonts w:ascii="Traditional Arabic" w:eastAsia="Times New Roman" w:hAnsi="Traditional Arabic" w:cs="Traditional Arabic" w:hint="cs"/>
          <w:sz w:val="32"/>
          <w:szCs w:val="32"/>
          <w:rtl/>
          <w:lang w:bidi="ar-DZ"/>
        </w:rPr>
        <w:t>، الدوحة: المركز العربي للدراسات و الأبحاث، فيفري 2015 .</w:t>
      </w:r>
    </w:p>
    <w:p w:rsidR="00D71F63" w:rsidRPr="001A7BD3" w:rsidRDefault="00D71F63" w:rsidP="00C04511">
      <w:pPr>
        <w:bidi/>
        <w:spacing w:after="0" w:line="240" w:lineRule="auto"/>
        <w:ind w:left="-242" w:right="-425"/>
        <w:jc w:val="lowKashida"/>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color w:val="000000"/>
          <w:sz w:val="32"/>
          <w:szCs w:val="32"/>
          <w:rtl/>
          <w:lang w:bidi="ar-DZ"/>
        </w:rPr>
        <w:t xml:space="preserve">12) </w:t>
      </w:r>
      <w:r w:rsidRPr="001A7BD3">
        <w:rPr>
          <w:rFonts w:ascii="Traditional Arabic" w:eastAsia="Times New Roman" w:hAnsi="Traditional Arabic" w:cs="Traditional Arabic"/>
          <w:color w:val="000000"/>
          <w:sz w:val="32"/>
          <w:szCs w:val="32"/>
          <w:rtl/>
          <w:lang w:bidi="ar-DZ"/>
        </w:rPr>
        <w:t xml:space="preserve">الخماش عبد العزيز رنا ، </w:t>
      </w:r>
      <w:r>
        <w:rPr>
          <w:rFonts w:ascii="Traditional Arabic" w:eastAsia="Times New Roman" w:hAnsi="Traditional Arabic" w:cs="Traditional Arabic" w:hint="cs"/>
          <w:color w:val="000000"/>
          <w:sz w:val="32"/>
          <w:szCs w:val="32"/>
          <w:rtl/>
          <w:lang w:bidi="ar-DZ"/>
        </w:rPr>
        <w:t>(</w:t>
      </w:r>
      <w:r w:rsidRPr="001A7BD3">
        <w:rPr>
          <w:rFonts w:ascii="Traditional Arabic" w:eastAsia="Times New Roman" w:hAnsi="Traditional Arabic" w:cs="Traditional Arabic"/>
          <w:color w:val="000000"/>
          <w:sz w:val="32"/>
          <w:szCs w:val="32"/>
          <w:rtl/>
          <w:lang w:bidi="ar-DZ"/>
        </w:rPr>
        <w:t xml:space="preserve">النظام السياسي التركي في عهد حزب </w:t>
      </w:r>
      <w:r w:rsidRPr="001A7BD3">
        <w:rPr>
          <w:rFonts w:ascii="Traditional Arabic" w:eastAsia="Times New Roman" w:hAnsi="Traditional Arabic" w:cs="Traditional Arabic"/>
          <w:color w:val="000000" w:themeColor="text1"/>
          <w:sz w:val="32"/>
          <w:szCs w:val="32"/>
          <w:rtl/>
          <w:lang w:bidi="ar-DZ"/>
        </w:rPr>
        <w:t>العدالة و التنمية 2002-2014</w:t>
      </w:r>
      <w:r>
        <w:rPr>
          <w:rFonts w:ascii="Traditional Arabic" w:eastAsia="Times New Roman" w:hAnsi="Traditional Arabic" w:cs="Traditional Arabic" w:hint="cs"/>
          <w:color w:val="000000" w:themeColor="text1"/>
          <w:sz w:val="32"/>
          <w:szCs w:val="32"/>
          <w:rtl/>
          <w:lang w:bidi="ar-DZ"/>
        </w:rPr>
        <w:t>)</w:t>
      </w:r>
      <w:r w:rsidRPr="001A7BD3">
        <w:rPr>
          <w:rFonts w:ascii="Traditional Arabic" w:eastAsia="Times New Roman" w:hAnsi="Traditional Arabic" w:cs="Traditional Arabic"/>
          <w:color w:val="000000" w:themeColor="text1"/>
          <w:sz w:val="32"/>
          <w:szCs w:val="32"/>
          <w:rtl/>
          <w:lang w:bidi="ar-DZ"/>
        </w:rPr>
        <w:t xml:space="preserve"> </w:t>
      </w:r>
      <w:r w:rsidRPr="001A7BD3">
        <w:rPr>
          <w:rFonts w:ascii="Traditional Arabic" w:eastAsia="Times New Roman" w:hAnsi="Traditional Arabic" w:cs="Traditional Arabic" w:hint="cs"/>
          <w:color w:val="000000" w:themeColor="text1"/>
          <w:sz w:val="32"/>
          <w:szCs w:val="32"/>
          <w:rtl/>
          <w:lang w:bidi="ar-DZ"/>
        </w:rPr>
        <w:t xml:space="preserve">، </w:t>
      </w:r>
      <w:r w:rsidRPr="001A7BD3">
        <w:rPr>
          <w:rFonts w:ascii="Traditional Arabic" w:eastAsia="Times New Roman" w:hAnsi="Traditional Arabic" w:cs="Traditional Arabic"/>
          <w:color w:val="000000" w:themeColor="text1"/>
          <w:sz w:val="32"/>
          <w:szCs w:val="32"/>
          <w:rtl/>
          <w:lang w:bidi="ar-DZ"/>
        </w:rPr>
        <w:t xml:space="preserve">دراسة </w:t>
      </w:r>
      <w:r w:rsidRPr="001A7BD3">
        <w:rPr>
          <w:rFonts w:ascii="Traditional Arabic" w:eastAsia="Times New Roman" w:hAnsi="Traditional Arabic" w:cs="Traditional Arabic" w:hint="cs"/>
          <w:color w:val="000000" w:themeColor="text1"/>
          <w:sz w:val="32"/>
          <w:szCs w:val="32"/>
          <w:rtl/>
          <w:lang w:bidi="ar-DZ"/>
        </w:rPr>
        <w:t>متاحة على الموقع الآتي:</w:t>
      </w:r>
      <w:hyperlink r:id="rId27" w:history="1">
        <w:r w:rsidRPr="001A7BD3">
          <w:rPr>
            <w:rStyle w:val="Lienhypertexte"/>
            <w:rFonts w:ascii="Traditional Arabic" w:eastAsia="Times New Roman" w:hAnsi="Traditional Arabic" w:cs="Traditional Arabic"/>
            <w:sz w:val="32"/>
            <w:szCs w:val="32"/>
            <w:lang w:bidi="ar-DZ"/>
          </w:rPr>
          <w:t>www.caus.org.lb</w:t>
        </w:r>
      </w:hyperlink>
      <w:r w:rsidRPr="001A7BD3">
        <w:rPr>
          <w:rFonts w:ascii="Traditional Arabic" w:eastAsia="Times New Roman" w:hAnsi="Traditional Arabic" w:cs="Traditional Arabic" w:hint="cs"/>
          <w:color w:val="000000" w:themeColor="text1"/>
          <w:sz w:val="32"/>
          <w:szCs w:val="32"/>
          <w:rtl/>
          <w:lang w:bidi="ar-DZ"/>
        </w:rPr>
        <w:t>.</w:t>
      </w:r>
    </w:p>
    <w:p w:rsidR="00D71F63" w:rsidRDefault="00D71F63" w:rsidP="00C04511">
      <w:pPr>
        <w:bidi/>
        <w:spacing w:after="0" w:line="240" w:lineRule="auto"/>
        <w:ind w:left="-242"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rPr>
        <w:t>13</w:t>
      </w:r>
      <w:r w:rsidRPr="00671DB5">
        <w:rPr>
          <w:rFonts w:ascii="Traditional Arabic" w:hAnsi="Traditional Arabic" w:cs="Traditional Arabic" w:hint="cs"/>
          <w:sz w:val="32"/>
          <w:szCs w:val="32"/>
          <w:rtl/>
          <w:lang w:val="en-US"/>
        </w:rPr>
        <w:t xml:space="preserve">) حسن علي احمد ، </w:t>
      </w:r>
      <w:r>
        <w:rPr>
          <w:rFonts w:ascii="Traditional Arabic" w:hAnsi="Traditional Arabic" w:cs="Traditional Arabic" w:hint="cs"/>
          <w:sz w:val="32"/>
          <w:szCs w:val="32"/>
          <w:rtl/>
          <w:lang w:val="en-US"/>
        </w:rPr>
        <w:t>(</w:t>
      </w:r>
      <w:r w:rsidRPr="00492CF7">
        <w:rPr>
          <w:rFonts w:ascii="Traditional Arabic" w:hAnsi="Traditional Arabic" w:cs="Traditional Arabic" w:hint="cs"/>
          <w:sz w:val="32"/>
          <w:szCs w:val="32"/>
          <w:rtl/>
          <w:lang w:val="en-US"/>
        </w:rPr>
        <w:t>ا</w:t>
      </w:r>
      <w:r w:rsidRPr="00492CF7">
        <w:rPr>
          <w:rFonts w:ascii="Traditional Arabic" w:hAnsi="Traditional Arabic" w:cs="Traditional Arabic"/>
          <w:sz w:val="32"/>
          <w:szCs w:val="32"/>
          <w:rtl/>
          <w:lang w:val="en-US"/>
        </w:rPr>
        <w:t>لتأثيرات المحتملة لتحول تركيا إلى النظام الرئاسي</w:t>
      </w:r>
      <w:r>
        <w:rPr>
          <w:rFonts w:ascii="Traditional Arabic" w:hAnsi="Traditional Arabic" w:cs="Traditional Arabic" w:hint="cs"/>
          <w:sz w:val="32"/>
          <w:szCs w:val="32"/>
          <w:rtl/>
          <w:lang w:val="en-US"/>
        </w:rPr>
        <w:t>)</w:t>
      </w:r>
      <w:r w:rsidRPr="00671DB5">
        <w:rPr>
          <w:rFonts w:ascii="Traditional Arabic" w:hAnsi="Traditional Arabic" w:cs="Traditional Arabic" w:hint="cs"/>
          <w:sz w:val="32"/>
          <w:szCs w:val="32"/>
          <w:rtl/>
          <w:lang w:val="en-US"/>
        </w:rPr>
        <w:t>، مقالات/أراء في السياسة الخارجية</w:t>
      </w:r>
      <w:r>
        <w:rPr>
          <w:rFonts w:ascii="Traditional Arabic" w:hAnsi="Traditional Arabic" w:cs="Traditional Arabic" w:hint="cs"/>
          <w:sz w:val="32"/>
          <w:szCs w:val="32"/>
          <w:rtl/>
          <w:lang w:val="en-US"/>
        </w:rPr>
        <w:t xml:space="preserve">           </w:t>
      </w:r>
      <w:r w:rsidRPr="00671DB5">
        <w:rPr>
          <w:rFonts w:ascii="Traditional Arabic" w:hAnsi="Traditional Arabic" w:cs="Traditional Arabic" w:hint="cs"/>
          <w:sz w:val="32"/>
          <w:szCs w:val="32"/>
          <w:rtl/>
          <w:lang w:val="en-US"/>
        </w:rPr>
        <w:t xml:space="preserve"> و الدولية ،  مركز البيان للدراسات  و التخطيط ، بتاريخ 18/02/2017 ، متوفر على الرابط: </w:t>
      </w:r>
      <w:r w:rsidRPr="00671DB5">
        <w:rPr>
          <w:rFonts w:ascii="Traditional Arabic" w:hAnsi="Traditional Arabic" w:cs="Traditional Arabic"/>
          <w:sz w:val="32"/>
          <w:szCs w:val="32"/>
          <w:lang w:val="en-US"/>
        </w:rPr>
        <w:t>http://www.bayancenter.</w:t>
      </w:r>
      <w:r>
        <w:rPr>
          <w:rFonts w:ascii="Traditional Arabic" w:hAnsi="Traditional Arabic" w:cs="Traditional Arabic"/>
          <w:sz w:val="32"/>
          <w:szCs w:val="32"/>
          <w:lang w:val="en-US"/>
        </w:rPr>
        <w:t>F</w:t>
      </w:r>
      <w:r w:rsidRPr="00671DB5">
        <w:rPr>
          <w:rFonts w:ascii="Traditional Arabic" w:hAnsi="Traditional Arabic" w:cs="Traditional Arabic"/>
          <w:sz w:val="32"/>
          <w:szCs w:val="32"/>
          <w:lang w:val="en-US"/>
        </w:rPr>
        <w:t xml:space="preserve">org </w:t>
      </w:r>
      <w:r w:rsidRPr="00671DB5">
        <w:rPr>
          <w:rFonts w:ascii="Traditional Arabic" w:hAnsi="Traditional Arabic" w:cs="Traditional Arabic" w:hint="cs"/>
          <w:sz w:val="32"/>
          <w:szCs w:val="32"/>
          <w:rtl/>
          <w:lang w:val="en-US"/>
        </w:rPr>
        <w:t>.</w:t>
      </w:r>
    </w:p>
    <w:p w:rsidR="00D71F63" w:rsidRPr="009F1695" w:rsidRDefault="00D71F63"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14) </w:t>
      </w:r>
      <w:r w:rsidRPr="00285C01">
        <w:rPr>
          <w:rFonts w:ascii="Traditional Arabic" w:eastAsia="Times New Roman" w:hAnsi="Traditional Arabic" w:cs="Traditional Arabic"/>
          <w:color w:val="000000"/>
          <w:sz w:val="32"/>
          <w:szCs w:val="32"/>
          <w:rtl/>
          <w:lang w:bidi="ar-DZ"/>
        </w:rPr>
        <w:t xml:space="preserve">خولي معمر ، </w:t>
      </w:r>
      <w:r w:rsidRPr="00285C01">
        <w:rPr>
          <w:rFonts w:ascii="Traditional Arabic" w:eastAsia="Times New Roman" w:hAnsi="Traditional Arabic" w:cs="Traditional Arabic"/>
          <w:b/>
          <w:bCs/>
          <w:color w:val="000000"/>
          <w:sz w:val="32"/>
          <w:szCs w:val="32"/>
          <w:rtl/>
          <w:lang w:bidi="ar-DZ"/>
        </w:rPr>
        <w:t>(</w:t>
      </w:r>
      <w:r w:rsidRPr="00492CF7">
        <w:rPr>
          <w:rFonts w:ascii="Traditional Arabic" w:eastAsia="Times New Roman" w:hAnsi="Traditional Arabic" w:cs="Traditional Arabic"/>
          <w:color w:val="000000"/>
          <w:sz w:val="32"/>
          <w:szCs w:val="32"/>
          <w:rtl/>
          <w:lang w:bidi="ar-DZ"/>
        </w:rPr>
        <w:t>الإصلاح الداخلي في تركيا</w:t>
      </w:r>
      <w:r w:rsidRPr="00285C01">
        <w:rPr>
          <w:rFonts w:ascii="Traditional Arabic" w:eastAsia="Times New Roman" w:hAnsi="Traditional Arabic" w:cs="Traditional Arabic"/>
          <w:color w:val="000000"/>
          <w:sz w:val="32"/>
          <w:szCs w:val="32"/>
          <w:rtl/>
          <w:lang w:bidi="ar-DZ"/>
        </w:rPr>
        <w:t xml:space="preserve">)، الدوحة:المركز العربي للأبحاث و دراسة السياسات، جويلية 2011 </w:t>
      </w:r>
      <w:r w:rsidRPr="009F1695">
        <w:rPr>
          <w:rFonts w:ascii="Traditional Arabic" w:eastAsia="Times New Roman" w:hAnsi="Traditional Arabic" w:cs="Traditional Arabic" w:hint="cs"/>
          <w:color w:val="000000"/>
          <w:sz w:val="32"/>
          <w:szCs w:val="32"/>
          <w:rtl/>
          <w:lang w:bidi="ar-DZ"/>
        </w:rPr>
        <w:t xml:space="preserve">، متاح على الرابط: </w:t>
      </w:r>
      <w:r w:rsidRPr="009F1695">
        <w:rPr>
          <w:rFonts w:ascii="Traditional Arabic" w:eastAsia="Times New Roman" w:hAnsi="Traditional Arabic" w:cs="Traditional Arabic"/>
          <w:color w:val="000000"/>
          <w:sz w:val="32"/>
          <w:szCs w:val="32"/>
          <w:lang w:bidi="ar-DZ"/>
        </w:rPr>
        <w:t>www.dohainstitute.org</w:t>
      </w:r>
      <w:r>
        <w:rPr>
          <w:rFonts w:ascii="Traditional Arabic" w:eastAsia="Times New Roman" w:hAnsi="Traditional Arabic" w:cs="Traditional Arabic" w:hint="cs"/>
          <w:color w:val="000000"/>
          <w:sz w:val="32"/>
          <w:szCs w:val="32"/>
          <w:rtl/>
          <w:lang w:bidi="ar-DZ"/>
        </w:rPr>
        <w:t>.</w:t>
      </w:r>
    </w:p>
    <w:p w:rsidR="00D71F63" w:rsidRDefault="00D71F63" w:rsidP="00C04511">
      <w:pPr>
        <w:bidi/>
        <w:spacing w:after="0"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themeColor="text1"/>
          <w:sz w:val="32"/>
          <w:szCs w:val="32"/>
          <w:rtl/>
          <w:lang w:bidi="ar-DZ"/>
        </w:rPr>
        <w:t>15</w:t>
      </w:r>
      <w:r w:rsidRPr="00492CF7">
        <w:rPr>
          <w:rFonts w:ascii="Traditional Arabic" w:eastAsia="Times New Roman" w:hAnsi="Traditional Arabic" w:cs="Traditional Arabic" w:hint="cs"/>
          <w:color w:val="000000" w:themeColor="text1"/>
          <w:sz w:val="32"/>
          <w:szCs w:val="32"/>
          <w:rtl/>
          <w:lang w:bidi="ar-DZ"/>
        </w:rPr>
        <w:t xml:space="preserve">) </w:t>
      </w:r>
      <w:r w:rsidRPr="00492CF7">
        <w:rPr>
          <w:rFonts w:ascii="Traditional Arabic" w:eastAsia="Times New Roman" w:hAnsi="Traditional Arabic" w:cs="Traditional Arabic"/>
          <w:color w:val="000000" w:themeColor="text1"/>
          <w:sz w:val="32"/>
          <w:szCs w:val="32"/>
          <w:rtl/>
          <w:lang w:bidi="ar-DZ"/>
        </w:rPr>
        <w:t>جميل دوغاج ايبك</w:t>
      </w:r>
      <w:r w:rsidRPr="00492CF7">
        <w:rPr>
          <w:rFonts w:ascii="Traditional Arabic" w:eastAsia="Times New Roman" w:hAnsi="Traditional Arabic" w:cs="Traditional Arabic" w:hint="cs"/>
          <w:color w:val="000000" w:themeColor="text1"/>
          <w:sz w:val="32"/>
          <w:szCs w:val="32"/>
          <w:rtl/>
          <w:lang w:bidi="ar-DZ"/>
        </w:rPr>
        <w:t xml:space="preserve"> (</w:t>
      </w:r>
      <w:r w:rsidRPr="00492CF7">
        <w:rPr>
          <w:rFonts w:ascii="Traditional Arabic" w:eastAsia="Times New Roman" w:hAnsi="Traditional Arabic" w:cs="Traditional Arabic"/>
          <w:color w:val="000000" w:themeColor="text1"/>
          <w:sz w:val="32"/>
          <w:szCs w:val="32"/>
          <w:rtl/>
          <w:lang w:bidi="ar-DZ"/>
        </w:rPr>
        <w:t xml:space="preserve">نظرة على السياسة الخارجية التركية </w:t>
      </w:r>
      <w:r w:rsidRPr="00492CF7">
        <w:rPr>
          <w:rFonts w:ascii="Traditional Arabic" w:eastAsia="Times New Roman" w:hAnsi="Traditional Arabic" w:cs="Traditional Arabic" w:hint="cs"/>
          <w:color w:val="000000" w:themeColor="text1"/>
          <w:sz w:val="32"/>
          <w:szCs w:val="32"/>
          <w:rtl/>
          <w:lang w:bidi="ar-DZ"/>
        </w:rPr>
        <w:t>، متاح على الرابط التالي :</w:t>
      </w:r>
      <w:r w:rsidRPr="00492CF7">
        <w:rPr>
          <w:rFonts w:ascii="Traditional Arabic" w:eastAsia="Times New Roman" w:hAnsi="Traditional Arabic" w:cs="Traditional Arabic"/>
          <w:color w:val="000000" w:themeColor="text1"/>
          <w:sz w:val="32"/>
          <w:szCs w:val="32"/>
          <w:lang w:bidi="ar-DZ"/>
        </w:rPr>
        <w:t>http://www.trt.net.tr</w:t>
      </w:r>
    </w:p>
    <w:p w:rsidR="00D71F63" w:rsidRPr="00492CF7" w:rsidRDefault="00D71F63" w:rsidP="00C04511">
      <w:pPr>
        <w:bidi/>
        <w:spacing w:after="0" w:line="240" w:lineRule="auto"/>
        <w:ind w:left="-242" w:right="-425"/>
        <w:jc w:val="lowKashida"/>
        <w:rPr>
          <w:rFonts w:ascii="Traditional Arabic" w:eastAsia="Times New Roman" w:hAnsi="Traditional Arabic" w:cs="Traditional Arabic"/>
          <w:color w:val="000000"/>
          <w:sz w:val="32"/>
          <w:szCs w:val="32"/>
        </w:rPr>
      </w:pPr>
      <w:r>
        <w:rPr>
          <w:rFonts w:ascii="Traditional Arabic" w:eastAsia="Times New Roman" w:hAnsi="Traditional Arabic" w:cs="Traditional Arabic" w:hint="cs"/>
          <w:color w:val="000000" w:themeColor="text1"/>
          <w:sz w:val="32"/>
          <w:szCs w:val="32"/>
          <w:rtl/>
          <w:lang w:bidi="ar-DZ"/>
        </w:rPr>
        <w:t>16</w:t>
      </w:r>
      <w:r>
        <w:rPr>
          <w:rFonts w:ascii="Traditional Arabic" w:eastAsia="Times New Roman" w:hAnsi="Traditional Arabic" w:cs="Traditional Arabic" w:hint="cs"/>
          <w:color w:val="000000"/>
          <w:sz w:val="32"/>
          <w:szCs w:val="32"/>
          <w:rtl/>
          <w:lang w:bidi="ar-DZ"/>
        </w:rPr>
        <w:t xml:space="preserve">) </w:t>
      </w:r>
      <w:r w:rsidRPr="00865C8C">
        <w:rPr>
          <w:rFonts w:ascii="Traditional Arabic" w:eastAsia="Times New Roman" w:hAnsi="Traditional Arabic" w:cs="Traditional Arabic"/>
          <w:color w:val="000000"/>
          <w:sz w:val="32"/>
          <w:szCs w:val="32"/>
          <w:rtl/>
          <w:lang w:bidi="ar-DZ"/>
        </w:rPr>
        <w:t xml:space="preserve">مقال بدون كاتب، </w:t>
      </w:r>
      <w:r w:rsidRPr="00492CF7">
        <w:rPr>
          <w:rFonts w:ascii="Traditional Arabic" w:eastAsia="Times New Roman" w:hAnsi="Traditional Arabic" w:cs="Traditional Arabic"/>
          <w:color w:val="000000"/>
          <w:sz w:val="32"/>
          <w:szCs w:val="32"/>
          <w:rtl/>
          <w:lang w:bidi="ar-DZ"/>
        </w:rPr>
        <w:t xml:space="preserve">(التدخل العسكري التركي في سورية، الأسباب والأهداف و التحديات) </w:t>
      </w:r>
      <w:r w:rsidRPr="00492CF7">
        <w:rPr>
          <w:rFonts w:ascii="Traditional Arabic" w:eastAsia="Times New Roman" w:hAnsi="Traditional Arabic" w:cs="Traditional Arabic"/>
          <w:color w:val="000000" w:themeColor="text1"/>
          <w:sz w:val="32"/>
          <w:szCs w:val="32"/>
          <w:rtl/>
          <w:lang w:bidi="ar-DZ"/>
        </w:rPr>
        <w:t xml:space="preserve">،مركز برق للأبحاث و الدراسات 2016 </w:t>
      </w:r>
      <w:r w:rsidRPr="00492CF7">
        <w:rPr>
          <w:rFonts w:ascii="Traditional Arabic" w:eastAsia="Times New Roman" w:hAnsi="Traditional Arabic" w:cs="Traditional Arabic" w:hint="cs"/>
          <w:color w:val="000000" w:themeColor="text1"/>
          <w:sz w:val="32"/>
          <w:szCs w:val="32"/>
          <w:rtl/>
          <w:lang w:bidi="ar-DZ"/>
        </w:rPr>
        <w:t>.</w:t>
      </w:r>
    </w:p>
    <w:p w:rsidR="00D71F63" w:rsidRPr="00492CF7" w:rsidRDefault="00D71F63"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lang w:bidi="ar-DZ"/>
        </w:rPr>
      </w:pPr>
      <w:r>
        <w:rPr>
          <w:rFonts w:ascii="Traditional Arabic" w:eastAsia="Times New Roman" w:hAnsi="Traditional Arabic" w:cs="Traditional Arabic" w:hint="cs"/>
          <w:color w:val="000000" w:themeColor="text1"/>
          <w:sz w:val="32"/>
          <w:szCs w:val="32"/>
          <w:rtl/>
          <w:lang w:bidi="ar-DZ"/>
        </w:rPr>
        <w:t>17)</w:t>
      </w:r>
      <w:r w:rsidRPr="00BB23C2">
        <w:rPr>
          <w:rFonts w:ascii="Traditional Arabic" w:eastAsia="Times New Roman" w:hAnsi="Traditional Arabic" w:cs="Traditional Arabic"/>
          <w:color w:val="000000" w:themeColor="text1"/>
          <w:sz w:val="32"/>
          <w:szCs w:val="32"/>
          <w:rtl/>
          <w:lang w:bidi="ar-DZ"/>
        </w:rPr>
        <w:t>دراسة بدون مؤلف، (النظام الساسي في تركيا (نظام الحكم- المؤسسات) الموقف التركي من قضايا الأمة)، مركز سورية للبحوث و الدراسات</w:t>
      </w:r>
    </w:p>
    <w:p w:rsidR="00D71F63" w:rsidRPr="00492CF7" w:rsidRDefault="00D71F63"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18)</w:t>
      </w:r>
      <w:r w:rsidRPr="00492CF7">
        <w:rPr>
          <w:rFonts w:ascii="Traditional Arabic" w:eastAsia="Times New Roman" w:hAnsi="Traditional Arabic" w:cs="Traditional Arabic" w:hint="cs"/>
          <w:color w:val="000000" w:themeColor="text1"/>
          <w:sz w:val="32"/>
          <w:szCs w:val="32"/>
          <w:rtl/>
          <w:lang w:bidi="ar-DZ"/>
        </w:rPr>
        <w:t xml:space="preserve"> مقال بدون كاتب، أرودغان:إحتمالات دور قادم في نظام سياسي جديد ،مركز الجزيرة للدراسات بتاريخ  7 أكتوبر 2012 </w:t>
      </w:r>
      <w:r>
        <w:rPr>
          <w:rFonts w:ascii="Traditional Arabic" w:eastAsia="Times New Roman" w:hAnsi="Traditional Arabic" w:cs="Traditional Arabic" w:hint="cs"/>
          <w:color w:val="000000" w:themeColor="text1"/>
          <w:sz w:val="32"/>
          <w:szCs w:val="32"/>
          <w:rtl/>
          <w:lang w:bidi="ar-DZ"/>
        </w:rPr>
        <w:t>.</w:t>
      </w:r>
    </w:p>
    <w:p w:rsidR="00D71F63" w:rsidRPr="00492CF7" w:rsidRDefault="00D71F63"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19</w:t>
      </w:r>
      <w:r w:rsidRPr="00492CF7">
        <w:rPr>
          <w:rFonts w:ascii="Traditional Arabic" w:eastAsia="Times New Roman" w:hAnsi="Traditional Arabic" w:cs="Traditional Arabic" w:hint="cs"/>
          <w:color w:val="000000" w:themeColor="text1"/>
          <w:sz w:val="32"/>
          <w:szCs w:val="32"/>
          <w:rtl/>
          <w:lang w:bidi="ar-DZ"/>
        </w:rPr>
        <w:t xml:space="preserve">) تركيا:الجغرافيا و المناخ و السكان، موقع المنظمة العالمية للتغذية و الزراعة، ص 1 ، متاح على الرابط التالي : </w:t>
      </w:r>
      <w:hyperlink r:id="rId28" w:history="1">
        <w:r w:rsidRPr="00492CF7">
          <w:rPr>
            <w:rStyle w:val="Lienhypertexte"/>
            <w:rFonts w:ascii="Traditional Arabic" w:eastAsia="Times New Roman" w:hAnsi="Traditional Arabic" w:cs="Traditional Arabic"/>
            <w:sz w:val="32"/>
            <w:szCs w:val="32"/>
            <w:lang w:bidi="ar-DZ"/>
          </w:rPr>
          <w:t>www.fao.org/nr/</w:t>
        </w:r>
      </w:hyperlink>
      <w:hyperlink r:id="rId29" w:history="1">
        <w:r w:rsidRPr="00492CF7">
          <w:rPr>
            <w:rStyle w:val="Lienhypertexte"/>
            <w:rFonts w:ascii="Traditional Arabic" w:eastAsia="Times New Roman" w:hAnsi="Traditional Arabic" w:cs="Traditional Arabic"/>
            <w:sz w:val="32"/>
            <w:szCs w:val="32"/>
            <w:lang w:bidi="ar-DZ"/>
          </w:rPr>
          <w:t>water /aquastat /countries. /tur-</w:t>
        </w:r>
      </w:hyperlink>
    </w:p>
    <w:p w:rsidR="00D71F63" w:rsidRPr="00492CF7" w:rsidRDefault="00D71F63"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20</w:t>
      </w:r>
      <w:r w:rsidRPr="00492CF7">
        <w:rPr>
          <w:rFonts w:ascii="Traditional Arabic" w:eastAsia="Times New Roman" w:hAnsi="Traditional Arabic" w:cs="Traditional Arabic" w:hint="cs"/>
          <w:color w:val="000000" w:themeColor="text1"/>
          <w:sz w:val="32"/>
          <w:szCs w:val="32"/>
          <w:rtl/>
          <w:lang w:bidi="ar-DZ"/>
        </w:rPr>
        <w:t xml:space="preserve">) من موقع الجزيرة على النات بتاريخ 29/07/2015  على الرابط التالي: </w:t>
      </w:r>
      <w:hyperlink r:id="rId30" w:history="1">
        <w:r w:rsidRPr="00492CF7">
          <w:rPr>
            <w:rStyle w:val="Lienhypertexte"/>
            <w:rFonts w:ascii="Traditional Arabic" w:eastAsia="Times New Roman" w:hAnsi="Traditional Arabic" w:cs="Traditional Arabic"/>
            <w:sz w:val="32"/>
            <w:szCs w:val="32"/>
            <w:lang w:bidi="ar-DZ"/>
          </w:rPr>
          <w:t>http://www.aljazeera.net/news/international/</w:t>
        </w:r>
      </w:hyperlink>
    </w:p>
    <w:p w:rsidR="00D71F63" w:rsidRPr="00492CF7" w:rsidRDefault="00D71F63" w:rsidP="00C04511">
      <w:pPr>
        <w:bidi/>
        <w:spacing w:after="0" w:line="240" w:lineRule="auto"/>
        <w:ind w:left="-242" w:right="-425"/>
        <w:jc w:val="lowKashida"/>
        <w:rPr>
          <w:rFonts w:ascii="Traditional Arabic" w:eastAsia="Times New Roman" w:hAnsi="Traditional Arabic" w:cs="Traditional Arabic" w:hint="cs"/>
          <w:color w:val="000000" w:themeColor="text1"/>
          <w:sz w:val="32"/>
          <w:szCs w:val="32"/>
          <w:rtl/>
          <w:lang w:bidi="ar-DZ"/>
        </w:rPr>
      </w:pPr>
    </w:p>
    <w:p w:rsidR="00D71F63" w:rsidRPr="00492CF7" w:rsidRDefault="00D71F63"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rtl/>
          <w:lang w:bidi="ar-DZ"/>
        </w:rPr>
      </w:pPr>
    </w:p>
    <w:p w:rsidR="00D71F63" w:rsidRDefault="00D71F63" w:rsidP="00C04511">
      <w:pPr>
        <w:bidi/>
        <w:spacing w:line="240" w:lineRule="auto"/>
        <w:ind w:left="-242" w:right="-425"/>
        <w:rPr>
          <w:rFonts w:ascii="Traditional Arabic" w:hAnsi="Traditional Arabic" w:cs="Traditional Arabic"/>
          <w:sz w:val="10"/>
          <w:szCs w:val="10"/>
          <w:rtl/>
          <w:lang w:val="en-US" w:bidi="ar-DZ"/>
        </w:rPr>
      </w:pPr>
    </w:p>
    <w:p w:rsidR="00D71F63" w:rsidRDefault="00D71F63" w:rsidP="00C04511">
      <w:pPr>
        <w:bidi/>
        <w:spacing w:line="240" w:lineRule="auto"/>
        <w:ind w:left="-242" w:right="-425"/>
        <w:rPr>
          <w:rFonts w:ascii="Traditional Arabic" w:hAnsi="Traditional Arabic" w:cs="Traditional Arabic"/>
          <w:sz w:val="10"/>
          <w:szCs w:val="10"/>
          <w:rtl/>
          <w:lang w:val="en-US" w:bidi="ar-DZ"/>
        </w:rPr>
      </w:pPr>
    </w:p>
    <w:p w:rsidR="00D71F63" w:rsidRDefault="00D71F63" w:rsidP="00C04511">
      <w:pPr>
        <w:bidi/>
        <w:spacing w:line="240" w:lineRule="auto"/>
        <w:ind w:left="-242" w:right="-425"/>
        <w:rPr>
          <w:rFonts w:ascii="Traditional Arabic" w:hAnsi="Traditional Arabic" w:cs="Traditional Arabic"/>
          <w:sz w:val="10"/>
          <w:szCs w:val="10"/>
          <w:rtl/>
          <w:lang w:val="en-US" w:bidi="ar-DZ"/>
        </w:rPr>
      </w:pPr>
    </w:p>
    <w:p w:rsidR="00D71F63" w:rsidRDefault="00D71F63" w:rsidP="00C04511">
      <w:pPr>
        <w:bidi/>
        <w:spacing w:line="240" w:lineRule="auto"/>
        <w:ind w:left="-199" w:right="-425"/>
        <w:jc w:val="lowKashida"/>
        <w:rPr>
          <w:rFonts w:ascii="Traditional Arabic" w:eastAsia="Times New Roman" w:hAnsi="Traditional Arabic" w:cs="Traditional Arabic"/>
          <w:color w:val="000000" w:themeColor="text1"/>
          <w:sz w:val="32"/>
          <w:szCs w:val="32"/>
          <w:rtl/>
          <w:lang w:bidi="ar-DZ"/>
        </w:rPr>
      </w:pPr>
      <w:r>
        <w:rPr>
          <w:rFonts w:ascii="Traditional Arabic" w:hAnsi="Traditional Arabic" w:cs="Traditional Arabic" w:hint="cs"/>
          <w:b/>
          <w:bCs/>
          <w:sz w:val="36"/>
          <w:szCs w:val="36"/>
          <w:rtl/>
          <w:lang w:val="en-US" w:bidi="ar-DZ"/>
        </w:rPr>
        <w:lastRenderedPageBreak/>
        <w:t>المجـــــــــــــــــلات :</w:t>
      </w:r>
    </w:p>
    <w:p w:rsidR="00D71F63" w:rsidRPr="00165743" w:rsidRDefault="00D71F63" w:rsidP="00C04511">
      <w:pPr>
        <w:bidi/>
        <w:spacing w:line="240" w:lineRule="auto"/>
        <w:ind w:left="-199" w:right="-425"/>
        <w:jc w:val="lowKashida"/>
        <w:rPr>
          <w:rFonts w:ascii="Traditional Arabic" w:eastAsia="Times New Roman" w:hAnsi="Traditional Arabic" w:cs="Traditional Arabic"/>
          <w:color w:val="000000" w:themeColor="text1"/>
          <w:sz w:val="32"/>
          <w:szCs w:val="32"/>
          <w:rtl/>
          <w:lang w:bidi="ar-DZ"/>
        </w:rPr>
      </w:pPr>
      <w:r>
        <w:rPr>
          <w:rFonts w:ascii="Traditional Arabic" w:eastAsia="Times New Roman" w:hAnsi="Traditional Arabic" w:cs="Traditional Arabic" w:hint="cs"/>
          <w:color w:val="000000" w:themeColor="text1"/>
          <w:sz w:val="32"/>
          <w:szCs w:val="32"/>
          <w:rtl/>
          <w:lang w:bidi="ar-DZ"/>
        </w:rPr>
        <w:t xml:space="preserve">1) </w:t>
      </w:r>
      <w:r w:rsidRPr="00165743">
        <w:rPr>
          <w:rFonts w:ascii="Traditional Arabic" w:eastAsia="Times New Roman" w:hAnsi="Traditional Arabic" w:cs="Traditional Arabic" w:hint="cs"/>
          <w:color w:val="000000" w:themeColor="text1"/>
          <w:sz w:val="32"/>
          <w:szCs w:val="32"/>
          <w:rtl/>
          <w:lang w:bidi="ar-DZ"/>
        </w:rPr>
        <w:t>إييمايا أحمد ،</w:t>
      </w:r>
      <w:r>
        <w:rPr>
          <w:rFonts w:ascii="Traditional Arabic" w:eastAsia="Times New Roman" w:hAnsi="Traditional Arabic" w:cs="Traditional Arabic" w:hint="cs"/>
          <w:color w:val="000000" w:themeColor="text1"/>
          <w:sz w:val="32"/>
          <w:szCs w:val="32"/>
          <w:rtl/>
          <w:lang w:bidi="ar-DZ"/>
        </w:rPr>
        <w:t xml:space="preserve"> </w:t>
      </w:r>
      <w:r w:rsidRPr="00165743">
        <w:rPr>
          <w:rFonts w:ascii="Traditional Arabic" w:eastAsia="Times New Roman" w:hAnsi="Traditional Arabic" w:cs="Traditional Arabic" w:hint="cs"/>
          <w:color w:val="000000" w:themeColor="text1"/>
          <w:sz w:val="32"/>
          <w:szCs w:val="32"/>
          <w:rtl/>
          <w:lang w:bidi="ar-DZ"/>
        </w:rPr>
        <w:t>(</w:t>
      </w:r>
      <w:r w:rsidRPr="00165743">
        <w:rPr>
          <w:rFonts w:ascii="Traditional Arabic" w:eastAsia="Times New Roman" w:hAnsi="Traditional Arabic" w:cs="Traditional Arabic"/>
          <w:color w:val="000000" w:themeColor="text1"/>
          <w:sz w:val="32"/>
          <w:szCs w:val="32"/>
          <w:rtl/>
          <w:lang w:bidi="ar-DZ"/>
        </w:rPr>
        <w:t>النظام الرئاسي المقترح لتركيا: تقييم السياق</w:t>
      </w:r>
      <w:r>
        <w:rPr>
          <w:rFonts w:ascii="Traditional Arabic" w:eastAsia="Times New Roman" w:hAnsi="Traditional Arabic" w:cs="Traditional Arabic" w:hint="cs"/>
          <w:color w:val="000000" w:themeColor="text1"/>
          <w:sz w:val="32"/>
          <w:szCs w:val="32"/>
          <w:rtl/>
          <w:lang w:bidi="ar-DZ"/>
        </w:rPr>
        <w:t xml:space="preserve"> </w:t>
      </w:r>
      <w:r w:rsidRPr="00165743">
        <w:rPr>
          <w:rFonts w:ascii="Traditional Arabic" w:eastAsia="Times New Roman" w:hAnsi="Traditional Arabic" w:cs="Traditional Arabic"/>
          <w:color w:val="000000" w:themeColor="text1"/>
          <w:sz w:val="32"/>
          <w:szCs w:val="32"/>
          <w:rtl/>
          <w:lang w:bidi="ar-DZ"/>
        </w:rPr>
        <w:t xml:space="preserve">والانتقادات </w:t>
      </w:r>
      <w:r w:rsidRPr="00165743">
        <w:rPr>
          <w:rFonts w:ascii="Traditional Arabic" w:eastAsia="Times New Roman" w:hAnsi="Traditional Arabic" w:cs="Traditional Arabic" w:hint="cs"/>
          <w:color w:val="000000" w:themeColor="text1"/>
          <w:sz w:val="32"/>
          <w:szCs w:val="32"/>
          <w:rtl/>
          <w:lang w:bidi="ar-DZ"/>
        </w:rPr>
        <w:t>)(تر: فاطمة ابراهيم المنوفي</w:t>
      </w:r>
      <w:r>
        <w:rPr>
          <w:rFonts w:ascii="Traditional Arabic" w:eastAsia="Times New Roman" w:hAnsi="Traditional Arabic" w:cs="Traditional Arabic" w:hint="cs"/>
          <w:color w:val="000000" w:themeColor="text1"/>
          <w:sz w:val="32"/>
          <w:szCs w:val="32"/>
          <w:rtl/>
          <w:lang w:bidi="ar-DZ"/>
        </w:rPr>
        <w:t xml:space="preserve">                       </w:t>
      </w:r>
      <w:r w:rsidRPr="00165743">
        <w:rPr>
          <w:rFonts w:ascii="Traditional Arabic" w:eastAsia="Times New Roman" w:hAnsi="Traditional Arabic" w:cs="Traditional Arabic" w:hint="cs"/>
          <w:color w:val="000000" w:themeColor="text1"/>
          <w:sz w:val="32"/>
          <w:szCs w:val="32"/>
          <w:rtl/>
          <w:lang w:bidi="ar-DZ"/>
        </w:rPr>
        <w:t xml:space="preserve"> و </w:t>
      </w:r>
      <w:r>
        <w:rPr>
          <w:rFonts w:ascii="Traditional Arabic" w:eastAsia="Times New Roman" w:hAnsi="Traditional Arabic" w:cs="Traditional Arabic" w:hint="cs"/>
          <w:color w:val="000000" w:themeColor="text1"/>
          <w:sz w:val="32"/>
          <w:szCs w:val="32"/>
          <w:rtl/>
          <w:lang w:bidi="ar-DZ"/>
        </w:rPr>
        <w:t>م</w:t>
      </w:r>
      <w:r w:rsidRPr="00165743">
        <w:rPr>
          <w:rFonts w:ascii="Traditional Arabic" w:eastAsia="Times New Roman" w:hAnsi="Traditional Arabic" w:cs="Traditional Arabic" w:hint="cs"/>
          <w:color w:val="000000" w:themeColor="text1"/>
          <w:sz w:val="32"/>
          <w:szCs w:val="32"/>
          <w:rtl/>
          <w:lang w:bidi="ar-DZ"/>
        </w:rPr>
        <w:t xml:space="preserve">صطفى حمزة)، </w:t>
      </w:r>
      <w:r w:rsidRPr="00DA612A">
        <w:rPr>
          <w:rFonts w:ascii="Traditional Arabic" w:eastAsia="Times New Roman" w:hAnsi="Traditional Arabic" w:cs="Traditional Arabic" w:hint="cs"/>
          <w:color w:val="000000" w:themeColor="text1"/>
          <w:sz w:val="32"/>
          <w:szCs w:val="32"/>
          <w:rtl/>
          <w:lang w:bidi="ar-DZ"/>
        </w:rPr>
        <w:t xml:space="preserve">مجلة رؤية تركية </w:t>
      </w:r>
      <w:r w:rsidRPr="00165743">
        <w:rPr>
          <w:rFonts w:ascii="Traditional Arabic" w:eastAsia="Times New Roman" w:hAnsi="Traditional Arabic" w:cs="Traditional Arabic" w:hint="cs"/>
          <w:color w:val="000000" w:themeColor="text1"/>
          <w:sz w:val="32"/>
          <w:szCs w:val="32"/>
          <w:rtl/>
          <w:lang w:bidi="ar-DZ"/>
        </w:rPr>
        <w:t>، أسطنبول:</w:t>
      </w:r>
      <w:r w:rsidRPr="00165743">
        <w:rPr>
          <w:rFonts w:ascii="Traditional Arabic" w:eastAsia="Times New Roman" w:hAnsi="Traditional Arabic" w:cs="Traditional Arabic"/>
          <w:color w:val="000000" w:themeColor="text1"/>
          <w:sz w:val="32"/>
          <w:szCs w:val="32"/>
          <w:rtl/>
          <w:lang w:bidi="ar-DZ"/>
        </w:rPr>
        <w:t xml:space="preserve"> مركز الدراسات السياسية والاقتصادية والاجتماعية </w:t>
      </w:r>
      <w:r w:rsidRPr="00165743">
        <w:rPr>
          <w:rFonts w:ascii="Traditional Arabic" w:eastAsia="Times New Roman" w:hAnsi="Traditional Arabic" w:cs="Traditional Arabic" w:hint="cs"/>
          <w:color w:val="000000" w:themeColor="text1"/>
          <w:sz w:val="32"/>
          <w:szCs w:val="32"/>
          <w:rtl/>
          <w:lang w:bidi="ar-DZ"/>
        </w:rPr>
        <w:t>(ستا)، العدد 2 السنة</w:t>
      </w:r>
      <w:r>
        <w:rPr>
          <w:rFonts w:ascii="Traditional Arabic" w:eastAsia="Times New Roman" w:hAnsi="Traditional Arabic" w:cs="Traditional Arabic" w:hint="cs"/>
          <w:color w:val="000000" w:themeColor="text1"/>
          <w:sz w:val="32"/>
          <w:szCs w:val="32"/>
          <w:rtl/>
          <w:lang w:bidi="ar-DZ"/>
        </w:rPr>
        <w:t xml:space="preserve"> </w:t>
      </w:r>
      <w:r w:rsidRPr="00165743">
        <w:rPr>
          <w:rFonts w:ascii="Traditional Arabic" w:eastAsia="Times New Roman" w:hAnsi="Traditional Arabic" w:cs="Traditional Arabic" w:hint="cs"/>
          <w:color w:val="000000" w:themeColor="text1"/>
          <w:sz w:val="32"/>
          <w:szCs w:val="32"/>
          <w:rtl/>
          <w:lang w:bidi="ar-DZ"/>
        </w:rPr>
        <w:t>6</w:t>
      </w:r>
      <w:r>
        <w:rPr>
          <w:rFonts w:ascii="Traditional Arabic" w:eastAsia="Times New Roman" w:hAnsi="Traditional Arabic" w:cs="Traditional Arabic" w:hint="cs"/>
          <w:color w:val="000000" w:themeColor="text1"/>
          <w:sz w:val="32"/>
          <w:szCs w:val="32"/>
          <w:rtl/>
          <w:lang w:bidi="ar-DZ"/>
        </w:rPr>
        <w:t xml:space="preserve"> </w:t>
      </w:r>
      <w:r w:rsidRPr="00165743">
        <w:rPr>
          <w:rFonts w:ascii="Traditional Arabic" w:eastAsia="Times New Roman" w:hAnsi="Traditional Arabic" w:cs="Traditional Arabic" w:hint="cs"/>
          <w:color w:val="000000" w:themeColor="text1"/>
          <w:sz w:val="32"/>
          <w:szCs w:val="32"/>
          <w:rtl/>
          <w:lang w:bidi="ar-DZ"/>
        </w:rPr>
        <w:t xml:space="preserve"> صيف 2017. </w:t>
      </w:r>
    </w:p>
    <w:p w:rsidR="00D71F63" w:rsidRDefault="00D71F63" w:rsidP="00C04511">
      <w:pPr>
        <w:bidi/>
        <w:spacing w:line="240" w:lineRule="auto"/>
        <w:ind w:left="-199" w:right="-425"/>
        <w:jc w:val="lowKashida"/>
        <w:rPr>
          <w:rFonts w:ascii="Traditional Arabic" w:hAnsi="Traditional Arabic" w:cs="Traditional Arabic"/>
          <w:sz w:val="32"/>
          <w:szCs w:val="32"/>
          <w:rtl/>
          <w:lang w:val="en-US" w:bidi="ar-DZ"/>
        </w:rPr>
      </w:pPr>
      <w:r>
        <w:rPr>
          <w:rFonts w:ascii="Traditional Arabic" w:eastAsia="Times New Roman" w:hAnsi="Traditional Arabic" w:cs="Traditional Arabic" w:hint="cs"/>
          <w:color w:val="000000" w:themeColor="text1"/>
          <w:sz w:val="32"/>
          <w:szCs w:val="32"/>
          <w:rtl/>
          <w:lang w:bidi="ar-DZ"/>
        </w:rPr>
        <w:t>2</w:t>
      </w:r>
      <w:r w:rsidRPr="00975465">
        <w:rPr>
          <w:rFonts w:ascii="Traditional Arabic" w:eastAsia="Times New Roman" w:hAnsi="Traditional Arabic" w:cs="Traditional Arabic" w:hint="cs"/>
          <w:color w:val="000000" w:themeColor="text1"/>
          <w:sz w:val="32"/>
          <w:szCs w:val="32"/>
          <w:rtl/>
          <w:lang w:bidi="ar-DZ"/>
        </w:rPr>
        <w:t xml:space="preserve">) الكفارنة عارف أحمد ، (العوامل المؤثرة في عملية إتخاذ القرار في السياسة الخارجية)، </w:t>
      </w:r>
      <w:r w:rsidRPr="00975465">
        <w:rPr>
          <w:rFonts w:ascii="Traditional Arabic" w:eastAsia="Times New Roman" w:hAnsi="Traditional Arabic" w:cs="Traditional Arabic" w:hint="cs"/>
          <w:color w:val="000000" w:themeColor="text1"/>
          <w:sz w:val="32"/>
          <w:szCs w:val="32"/>
          <w:u w:val="single"/>
          <w:rtl/>
          <w:lang w:bidi="ar-DZ"/>
        </w:rPr>
        <w:t>مجلة دراسات دولية</w:t>
      </w:r>
      <w:r w:rsidRPr="00975465">
        <w:rPr>
          <w:rFonts w:ascii="Traditional Arabic" w:eastAsia="Times New Roman" w:hAnsi="Traditional Arabic" w:cs="Traditional Arabic" w:hint="cs"/>
          <w:color w:val="000000" w:themeColor="text1"/>
          <w:sz w:val="32"/>
          <w:szCs w:val="32"/>
          <w:rtl/>
          <w:lang w:bidi="ar-DZ"/>
        </w:rPr>
        <w:t xml:space="preserve"> ، العدد 42 ، القاهرة: دار النهضة المصرية ، الطبعة الثانية، 1998 </w:t>
      </w:r>
      <w:r>
        <w:rPr>
          <w:rFonts w:ascii="Traditional Arabic" w:eastAsia="Times New Roman" w:hAnsi="Traditional Arabic" w:cs="Traditional Arabic" w:hint="cs"/>
          <w:color w:val="000000" w:themeColor="text1"/>
          <w:sz w:val="32"/>
          <w:szCs w:val="32"/>
          <w:rtl/>
          <w:lang w:bidi="ar-DZ"/>
        </w:rPr>
        <w:t>.</w:t>
      </w:r>
    </w:p>
    <w:p w:rsidR="00D71F63" w:rsidRDefault="00D71F63" w:rsidP="00C04511">
      <w:pPr>
        <w:bidi/>
        <w:spacing w:line="240" w:lineRule="auto"/>
        <w:ind w:left="-199" w:right="-425"/>
        <w:jc w:val="lowKashida"/>
        <w:rPr>
          <w:rFonts w:ascii="Traditional Arabic" w:hAnsi="Traditional Arabic" w:cs="Traditional Arabic"/>
          <w:b/>
          <w:bCs/>
          <w:sz w:val="36"/>
          <w:szCs w:val="36"/>
          <w:rtl/>
          <w:lang w:val="en-US" w:bidi="ar-DZ"/>
        </w:rPr>
      </w:pPr>
      <w:r>
        <w:rPr>
          <w:rFonts w:ascii="Traditional Arabic" w:hAnsi="Traditional Arabic" w:cs="Traditional Arabic" w:hint="cs"/>
          <w:sz w:val="32"/>
          <w:szCs w:val="32"/>
          <w:rtl/>
          <w:lang w:val="en-US" w:bidi="ar-DZ"/>
        </w:rPr>
        <w:t xml:space="preserve">3) </w:t>
      </w:r>
      <w:r w:rsidRPr="006363D7">
        <w:rPr>
          <w:rFonts w:ascii="Traditional Arabic" w:hAnsi="Traditional Arabic" w:cs="Traditional Arabic" w:hint="cs"/>
          <w:sz w:val="32"/>
          <w:szCs w:val="32"/>
          <w:rtl/>
          <w:lang w:val="en-US" w:bidi="ar-DZ"/>
        </w:rPr>
        <w:t>الورفلي وصال ، (</w:t>
      </w:r>
      <w:r w:rsidRPr="00975465">
        <w:rPr>
          <w:rFonts w:ascii="Traditional Arabic" w:hAnsi="Traditional Arabic" w:cs="Traditional Arabic" w:hint="cs"/>
          <w:sz w:val="32"/>
          <w:szCs w:val="32"/>
          <w:rtl/>
          <w:lang w:val="en-US" w:bidi="ar-DZ"/>
        </w:rPr>
        <w:t>السياسة الخارجية التركية الثابت و المتغير بعد الانقلاب</w:t>
      </w:r>
      <w:r w:rsidRPr="006363D7">
        <w:rPr>
          <w:rFonts w:ascii="Traditional Arabic" w:hAnsi="Traditional Arabic" w:cs="Traditional Arabic" w:hint="cs"/>
          <w:b/>
          <w:bCs/>
          <w:sz w:val="32"/>
          <w:szCs w:val="32"/>
          <w:rtl/>
          <w:lang w:val="en-US" w:bidi="ar-DZ"/>
        </w:rPr>
        <w:t>)</w:t>
      </w:r>
      <w:r w:rsidRPr="006363D7">
        <w:rPr>
          <w:rFonts w:ascii="Traditional Arabic" w:hAnsi="Traditional Arabic" w:cs="Traditional Arabic" w:hint="cs"/>
          <w:sz w:val="32"/>
          <w:szCs w:val="32"/>
          <w:rtl/>
          <w:lang w:val="en-US" w:bidi="ar-DZ"/>
        </w:rPr>
        <w:t xml:space="preserve">،  </w:t>
      </w:r>
      <w:r w:rsidRPr="006363D7">
        <w:rPr>
          <w:rFonts w:ascii="Traditional Arabic" w:hAnsi="Traditional Arabic" w:cs="Traditional Arabic" w:hint="cs"/>
          <w:sz w:val="32"/>
          <w:szCs w:val="32"/>
          <w:u w:val="single"/>
          <w:rtl/>
          <w:lang w:val="en-US" w:bidi="ar-DZ"/>
        </w:rPr>
        <w:t>مجلة الإستراتيجي</w:t>
      </w:r>
      <w:r w:rsidRPr="006363D7">
        <w:rPr>
          <w:rFonts w:ascii="Traditional Arabic" w:hAnsi="Traditional Arabic" w:cs="Traditional Arabic" w:hint="cs"/>
          <w:sz w:val="32"/>
          <w:szCs w:val="32"/>
          <w:rtl/>
          <w:lang w:val="en-US" w:bidi="ar-DZ"/>
        </w:rPr>
        <w:t xml:space="preserve">، العدد الثاني ، </w:t>
      </w:r>
      <w:r w:rsidRPr="006363D7">
        <w:rPr>
          <w:rFonts w:ascii="Traditional Arabic" w:hAnsi="Traditional Arabic" w:cs="Traditional Arabic"/>
          <w:sz w:val="32"/>
          <w:szCs w:val="32"/>
          <w:rtl/>
          <w:lang w:val="en-US" w:bidi="ar-DZ"/>
        </w:rPr>
        <w:t>مركز الدراسات الاستراتيجية والدبلوماسية</w:t>
      </w:r>
      <w:r w:rsidRPr="006363D7">
        <w:rPr>
          <w:rFonts w:ascii="Traditional Arabic" w:hAnsi="Traditional Arabic" w:cs="Traditional Arabic" w:hint="cs"/>
          <w:sz w:val="32"/>
          <w:szCs w:val="32"/>
          <w:rtl/>
          <w:lang w:val="en-US" w:bidi="ar-DZ"/>
        </w:rPr>
        <w:t xml:space="preserve"> ب</w:t>
      </w:r>
      <w:r w:rsidRPr="006363D7">
        <w:rPr>
          <w:rFonts w:ascii="Traditional Arabic" w:hAnsi="Traditional Arabic" w:cs="Traditional Arabic"/>
          <w:sz w:val="32"/>
          <w:szCs w:val="32"/>
          <w:rtl/>
          <w:lang w:val="en-US" w:bidi="ar-DZ"/>
        </w:rPr>
        <w:t>تونس</w:t>
      </w:r>
      <w:r w:rsidRPr="006363D7">
        <w:rPr>
          <w:rFonts w:ascii="Traditional Arabic" w:hAnsi="Traditional Arabic" w:cs="Traditional Arabic" w:hint="cs"/>
          <w:sz w:val="32"/>
          <w:szCs w:val="32"/>
          <w:rtl/>
          <w:lang w:val="en-US" w:bidi="ar-DZ"/>
        </w:rPr>
        <w:t xml:space="preserve"> ، 2017 ، ص 47.</w:t>
      </w:r>
    </w:p>
    <w:p w:rsidR="00D71F63" w:rsidRDefault="00D71F63" w:rsidP="00C04511">
      <w:pPr>
        <w:bidi/>
        <w:spacing w:line="240" w:lineRule="auto"/>
        <w:ind w:left="-199" w:right="-425"/>
        <w:jc w:val="lowKashida"/>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4</w:t>
      </w:r>
      <w:r w:rsidRPr="00165743">
        <w:rPr>
          <w:rFonts w:ascii="Traditional Arabic" w:hAnsi="Traditional Arabic" w:cs="Traditional Arabic" w:hint="cs"/>
          <w:sz w:val="32"/>
          <w:szCs w:val="32"/>
          <w:rtl/>
          <w:lang w:val="en-US"/>
        </w:rPr>
        <w:t xml:space="preserve">) </w:t>
      </w:r>
      <w:r w:rsidRPr="00165743">
        <w:rPr>
          <w:rFonts w:ascii="Traditional Arabic" w:hAnsi="Traditional Arabic" w:cs="Traditional Arabic"/>
          <w:sz w:val="32"/>
          <w:szCs w:val="32"/>
          <w:rtl/>
          <w:lang w:val="en-US"/>
        </w:rPr>
        <w:t xml:space="preserve">سعيدي السعيد </w:t>
      </w:r>
      <w:r w:rsidRPr="00165743">
        <w:rPr>
          <w:rFonts w:ascii="Traditional Arabic" w:hAnsi="Traditional Arabic" w:cs="Traditional Arabic" w:hint="cs"/>
          <w:sz w:val="32"/>
          <w:szCs w:val="32"/>
          <w:rtl/>
          <w:lang w:val="en-US"/>
        </w:rPr>
        <w:t>، (</w:t>
      </w:r>
      <w:r w:rsidRPr="00165743">
        <w:rPr>
          <w:rFonts w:ascii="Traditional Arabic" w:hAnsi="Traditional Arabic" w:cs="Traditional Arabic"/>
          <w:sz w:val="32"/>
          <w:szCs w:val="32"/>
          <w:rtl/>
          <w:lang w:val="en-US"/>
        </w:rPr>
        <w:t>سياسة تركيا الخارجية في ظل حزب العدالة و التنمية و إنعكاساتها على العلاقات التركية-العربية</w:t>
      </w:r>
      <w:r w:rsidRPr="00165743">
        <w:rPr>
          <w:rFonts w:ascii="Traditional Arabic" w:hAnsi="Traditional Arabic" w:cs="Traditional Arabic" w:hint="cs"/>
          <w:sz w:val="32"/>
          <w:szCs w:val="32"/>
          <w:rtl/>
          <w:lang w:val="en-US"/>
        </w:rPr>
        <w:t>)</w:t>
      </w:r>
      <w:r w:rsidRPr="00165743">
        <w:rPr>
          <w:rFonts w:ascii="Traditional Arabic" w:hAnsi="Traditional Arabic" w:cs="Traditional Arabic"/>
          <w:sz w:val="32"/>
          <w:szCs w:val="32"/>
          <w:rtl/>
          <w:lang w:val="en-US"/>
        </w:rPr>
        <w:t xml:space="preserve">، </w:t>
      </w:r>
      <w:r w:rsidRPr="00165743">
        <w:rPr>
          <w:rFonts w:ascii="Traditional Arabic" w:hAnsi="Traditional Arabic" w:cs="Traditional Arabic"/>
          <w:sz w:val="32"/>
          <w:szCs w:val="32"/>
          <w:u w:val="single"/>
          <w:rtl/>
          <w:lang w:val="en-US"/>
        </w:rPr>
        <w:t>مجلة المفكر</w:t>
      </w:r>
      <w:r w:rsidRPr="00165743">
        <w:rPr>
          <w:rFonts w:ascii="Traditional Arabic" w:hAnsi="Traditional Arabic" w:cs="Traditional Arabic" w:hint="cs"/>
          <w:sz w:val="32"/>
          <w:szCs w:val="32"/>
          <w:rtl/>
          <w:lang w:val="en-US"/>
        </w:rPr>
        <w:t xml:space="preserve"> ،</w:t>
      </w:r>
      <w:r w:rsidRPr="00165743">
        <w:rPr>
          <w:rFonts w:ascii="Traditional Arabic" w:hAnsi="Traditional Arabic" w:cs="Traditional Arabic"/>
          <w:sz w:val="32"/>
          <w:szCs w:val="32"/>
          <w:rtl/>
          <w:lang w:val="en-US"/>
        </w:rPr>
        <w:t xml:space="preserve"> العدد العاشر </w:t>
      </w:r>
      <w:r w:rsidRPr="00165743">
        <w:rPr>
          <w:rFonts w:ascii="Traditional Arabic" w:hAnsi="Traditional Arabic" w:cs="Traditional Arabic" w:hint="cs"/>
          <w:sz w:val="32"/>
          <w:szCs w:val="32"/>
          <w:rtl/>
          <w:lang w:val="en-US"/>
        </w:rPr>
        <w:t>.</w:t>
      </w:r>
    </w:p>
    <w:p w:rsidR="00D71F63" w:rsidRDefault="00D71F63" w:rsidP="00C04511">
      <w:pPr>
        <w:bidi/>
        <w:spacing w:line="240" w:lineRule="auto"/>
        <w:ind w:left="-199"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5</w:t>
      </w:r>
      <w:r>
        <w:rPr>
          <w:rFonts w:ascii="Traditional Arabic" w:hAnsi="Traditional Arabic" w:cs="Traditional Arabic" w:hint="cs"/>
          <w:sz w:val="32"/>
          <w:szCs w:val="32"/>
          <w:rtl/>
          <w:lang w:val="en-US"/>
        </w:rPr>
        <w:t>)</w:t>
      </w:r>
      <w:r w:rsidRPr="00165743">
        <w:rPr>
          <w:rFonts w:ascii="Traditional Arabic" w:hAnsi="Traditional Arabic" w:cs="Traditional Arabic" w:hint="cs"/>
          <w:sz w:val="32"/>
          <w:szCs w:val="32"/>
          <w:rtl/>
          <w:lang w:val="en-US" w:bidi="ar-DZ"/>
        </w:rPr>
        <w:t xml:space="preserve">سالم الصالح محمد ، (القوة و السياسة الخارجية دراسة نظرية)، </w:t>
      </w:r>
      <w:r w:rsidRPr="00165743">
        <w:rPr>
          <w:rFonts w:ascii="Traditional Arabic" w:hAnsi="Traditional Arabic" w:cs="Traditional Arabic" w:hint="cs"/>
          <w:sz w:val="32"/>
          <w:szCs w:val="32"/>
          <w:u w:val="single"/>
          <w:rtl/>
          <w:lang w:val="en-US" w:bidi="ar-DZ"/>
        </w:rPr>
        <w:t>مجلة الكوفة</w:t>
      </w:r>
      <w:r w:rsidRPr="00165743">
        <w:rPr>
          <w:rFonts w:ascii="Traditional Arabic" w:hAnsi="Traditional Arabic" w:cs="Traditional Arabic" w:hint="cs"/>
          <w:sz w:val="32"/>
          <w:szCs w:val="32"/>
          <w:rtl/>
          <w:lang w:val="en-US" w:bidi="ar-DZ"/>
        </w:rPr>
        <w:t>، العدد 6 بدون تاريخ، كلية القانون              و العلوم السياسية الكوفة العراق</w:t>
      </w:r>
      <w:r>
        <w:rPr>
          <w:rFonts w:ascii="Traditional Arabic" w:hAnsi="Traditional Arabic" w:cs="Traditional Arabic" w:hint="cs"/>
          <w:sz w:val="32"/>
          <w:szCs w:val="32"/>
          <w:rtl/>
          <w:lang w:val="en-US" w:bidi="ar-DZ"/>
        </w:rPr>
        <w:t>.</w:t>
      </w:r>
    </w:p>
    <w:p w:rsidR="00D71F63" w:rsidRDefault="00D71F63" w:rsidP="00C04511">
      <w:pPr>
        <w:bidi/>
        <w:spacing w:line="240" w:lineRule="auto"/>
        <w:ind w:left="-199"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6</w:t>
      </w:r>
      <w:r w:rsidRPr="00165743">
        <w:rPr>
          <w:rFonts w:ascii="Traditional Arabic" w:hAnsi="Traditional Arabic" w:cs="Traditional Arabic" w:hint="cs"/>
          <w:sz w:val="32"/>
          <w:szCs w:val="32"/>
          <w:rtl/>
          <w:lang w:val="en-US" w:bidi="ar-DZ"/>
        </w:rPr>
        <w:t xml:space="preserve">) حسين باكير علي ، </w:t>
      </w:r>
      <w:r>
        <w:rPr>
          <w:rFonts w:ascii="Traditional Arabic" w:hAnsi="Traditional Arabic" w:cs="Traditional Arabic" w:hint="cs"/>
          <w:sz w:val="32"/>
          <w:szCs w:val="32"/>
          <w:rtl/>
          <w:lang w:val="en-US" w:bidi="ar-DZ"/>
        </w:rPr>
        <w:t>(</w:t>
      </w:r>
      <w:r w:rsidRPr="00165743">
        <w:rPr>
          <w:rFonts w:ascii="Traditional Arabic" w:hAnsi="Traditional Arabic" w:cs="Traditional Arabic"/>
          <w:sz w:val="32"/>
          <w:szCs w:val="32"/>
          <w:rtl/>
          <w:lang w:val="en-US" w:bidi="ar-DZ"/>
        </w:rPr>
        <w:t>السياسية الخارجية في أعقاب الانقلاب الفاشل</w:t>
      </w:r>
      <w:r w:rsidRPr="00165743">
        <w:rPr>
          <w:rFonts w:ascii="Traditional Arabic" w:hAnsi="Traditional Arabic" w:cs="Traditional Arabic"/>
          <w:sz w:val="32"/>
          <w:szCs w:val="32"/>
        </w:rPr>
        <w:t>:</w:t>
      </w:r>
      <w:r w:rsidRPr="00165743">
        <w:rPr>
          <w:rFonts w:ascii="Traditional Arabic" w:hAnsi="Traditional Arabic" w:cs="Traditional Arabic"/>
          <w:sz w:val="32"/>
          <w:szCs w:val="32"/>
          <w:rtl/>
          <w:lang w:val="en-US" w:bidi="ar-DZ"/>
        </w:rPr>
        <w:t xml:space="preserve">التوجهات الإقليمية </w:t>
      </w:r>
      <w:r w:rsidRPr="00165743">
        <w:rPr>
          <w:rFonts w:ascii="Traditional Arabic" w:hAnsi="Traditional Arabic" w:cs="Traditional Arabic" w:hint="cs"/>
          <w:sz w:val="32"/>
          <w:szCs w:val="32"/>
          <w:rtl/>
          <w:lang w:val="en-US" w:bidi="ar-DZ"/>
        </w:rPr>
        <w:t>)(تر: فاطمة ابراهيم المنوفي و سنان متش)،</w:t>
      </w:r>
      <w:r w:rsidRPr="00492CF7">
        <w:rPr>
          <w:rFonts w:ascii="Traditional Arabic" w:hAnsi="Traditional Arabic" w:cs="Traditional Arabic" w:hint="cs"/>
          <w:sz w:val="32"/>
          <w:szCs w:val="32"/>
          <w:rtl/>
          <w:lang w:val="en-US" w:bidi="ar-DZ"/>
        </w:rPr>
        <w:t xml:space="preserve"> </w:t>
      </w:r>
      <w:r w:rsidRPr="00492CF7">
        <w:rPr>
          <w:rFonts w:ascii="Traditional Arabic" w:hAnsi="Traditional Arabic" w:cs="Traditional Arabic" w:hint="cs"/>
          <w:sz w:val="32"/>
          <w:szCs w:val="32"/>
          <w:u w:val="single"/>
          <w:rtl/>
          <w:lang w:val="en-US" w:bidi="ar-DZ"/>
        </w:rPr>
        <w:t>مجلة رؤية تركية</w:t>
      </w:r>
      <w:r w:rsidRPr="00492CF7">
        <w:rPr>
          <w:rFonts w:ascii="Traditional Arabic" w:hAnsi="Traditional Arabic" w:cs="Traditional Arabic" w:hint="cs"/>
          <w:sz w:val="32"/>
          <w:szCs w:val="32"/>
          <w:rtl/>
          <w:lang w:val="en-US" w:bidi="ar-DZ"/>
        </w:rPr>
        <w:t xml:space="preserve"> </w:t>
      </w:r>
      <w:r w:rsidRPr="00165743">
        <w:rPr>
          <w:rFonts w:ascii="Traditional Arabic" w:hAnsi="Traditional Arabic" w:cs="Traditional Arabic" w:hint="cs"/>
          <w:sz w:val="32"/>
          <w:szCs w:val="32"/>
          <w:rtl/>
          <w:lang w:val="en-US" w:bidi="ar-DZ"/>
        </w:rPr>
        <w:t>، أسطنبول:</w:t>
      </w:r>
      <w:r w:rsidRPr="00165743">
        <w:rPr>
          <w:rFonts w:ascii="Traditional Arabic" w:hAnsi="Traditional Arabic" w:cs="Traditional Arabic"/>
          <w:sz w:val="32"/>
          <w:szCs w:val="32"/>
          <w:rtl/>
          <w:lang w:val="en-US" w:bidi="ar-DZ"/>
        </w:rPr>
        <w:t xml:space="preserve"> مركز الدراسات السياسية والاقتصادية والاجتماعية </w:t>
      </w:r>
      <w:r w:rsidRPr="00165743">
        <w:rPr>
          <w:rFonts w:ascii="Traditional Arabic" w:hAnsi="Traditional Arabic" w:cs="Traditional Arabic" w:hint="cs"/>
          <w:sz w:val="32"/>
          <w:szCs w:val="32"/>
          <w:rtl/>
          <w:lang w:val="en-US" w:bidi="ar-DZ"/>
        </w:rPr>
        <w:t xml:space="preserve">(ستا)، العدد 3 السنة 5 خريف 2016. </w:t>
      </w:r>
    </w:p>
    <w:p w:rsidR="00D71F63" w:rsidRDefault="00D71F63" w:rsidP="00C04511">
      <w:pPr>
        <w:bidi/>
        <w:spacing w:line="240" w:lineRule="auto"/>
        <w:ind w:left="-199" w:right="-425"/>
        <w:jc w:val="lowKashida"/>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7) </w:t>
      </w:r>
      <w:r w:rsidRPr="00165743">
        <w:rPr>
          <w:rFonts w:ascii="Traditional Arabic" w:hAnsi="Traditional Arabic" w:cs="Traditional Arabic" w:hint="cs"/>
          <w:sz w:val="32"/>
          <w:szCs w:val="32"/>
          <w:rtl/>
          <w:lang w:val="en-US"/>
        </w:rPr>
        <w:t xml:space="preserve">ماركو جان ، </w:t>
      </w:r>
      <w:r w:rsidRPr="00165743">
        <w:rPr>
          <w:rFonts w:ascii="Traditional Arabic" w:hAnsi="Traditional Arabic" w:cs="Traditional Arabic" w:hint="cs"/>
          <w:b/>
          <w:bCs/>
          <w:sz w:val="32"/>
          <w:szCs w:val="32"/>
          <w:rtl/>
          <w:lang w:val="en-US"/>
        </w:rPr>
        <w:t>(</w:t>
      </w:r>
      <w:r w:rsidRPr="00165743">
        <w:rPr>
          <w:rFonts w:ascii="Traditional Arabic" w:hAnsi="Traditional Arabic" w:cs="Traditional Arabic" w:hint="cs"/>
          <w:sz w:val="32"/>
          <w:szCs w:val="32"/>
          <w:rtl/>
          <w:lang w:val="en-US"/>
        </w:rPr>
        <w:t xml:space="preserve">المفاعيل الدولية و الداخلية للسياسة التركية في سورية)، </w:t>
      </w:r>
      <w:r w:rsidRPr="00165743">
        <w:rPr>
          <w:rFonts w:ascii="Traditional Arabic" w:hAnsi="Traditional Arabic" w:cs="Traditional Arabic" w:hint="cs"/>
          <w:sz w:val="32"/>
          <w:szCs w:val="32"/>
          <w:u w:val="single"/>
          <w:rtl/>
          <w:lang w:val="en-US"/>
        </w:rPr>
        <w:t>مجلة سياسا</w:t>
      </w:r>
      <w:r w:rsidRPr="00165743">
        <w:rPr>
          <w:rFonts w:ascii="Traditional Arabic" w:hAnsi="Traditional Arabic" w:cs="Traditional Arabic" w:hint="eastAsia"/>
          <w:sz w:val="32"/>
          <w:szCs w:val="32"/>
          <w:u w:val="single"/>
          <w:rtl/>
          <w:lang w:val="en-US"/>
        </w:rPr>
        <w:t>ت</w:t>
      </w:r>
      <w:r w:rsidRPr="00165743">
        <w:rPr>
          <w:rFonts w:ascii="Traditional Arabic" w:hAnsi="Traditional Arabic" w:cs="Traditional Arabic" w:hint="cs"/>
          <w:sz w:val="32"/>
          <w:szCs w:val="32"/>
          <w:u w:val="single"/>
          <w:rtl/>
          <w:lang w:val="en-US"/>
        </w:rPr>
        <w:t xml:space="preserve"> عربية</w:t>
      </w:r>
      <w:r w:rsidRPr="00165743">
        <w:rPr>
          <w:rFonts w:ascii="Traditional Arabic" w:hAnsi="Traditional Arabic" w:cs="Traditional Arabic" w:hint="cs"/>
          <w:sz w:val="32"/>
          <w:szCs w:val="32"/>
          <w:rtl/>
          <w:lang w:val="en-US"/>
        </w:rPr>
        <w:t xml:space="preserve"> ، بيروت ، العدد 17 ، نوفمبر 2015</w:t>
      </w:r>
      <w:r>
        <w:rPr>
          <w:rFonts w:ascii="Traditional Arabic" w:hAnsi="Traditional Arabic" w:cs="Traditional Arabic" w:hint="cs"/>
          <w:sz w:val="32"/>
          <w:szCs w:val="32"/>
          <w:rtl/>
          <w:lang w:val="en-US"/>
        </w:rPr>
        <w:t>.</w:t>
      </w:r>
    </w:p>
    <w:p w:rsidR="00D71F63" w:rsidRPr="00165743" w:rsidRDefault="00D71F63" w:rsidP="00C04511">
      <w:pPr>
        <w:bidi/>
        <w:spacing w:line="240" w:lineRule="auto"/>
        <w:ind w:left="-199" w:right="-425"/>
        <w:jc w:val="lowKashida"/>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8) </w:t>
      </w:r>
      <w:r w:rsidRPr="00165743">
        <w:rPr>
          <w:rFonts w:ascii="Traditional Arabic" w:hAnsi="Traditional Arabic" w:cs="Traditional Arabic" w:hint="cs"/>
          <w:sz w:val="32"/>
          <w:szCs w:val="32"/>
          <w:rtl/>
          <w:lang w:val="en-US" w:bidi="ar-DZ"/>
        </w:rPr>
        <w:t xml:space="preserve">محمد ياسين ، أكرم أنس ، صنع القرار السياسي الأمريكي ، </w:t>
      </w:r>
      <w:r w:rsidRPr="00165743">
        <w:rPr>
          <w:rFonts w:ascii="Traditional Arabic" w:hAnsi="Traditional Arabic" w:cs="Traditional Arabic" w:hint="cs"/>
          <w:sz w:val="32"/>
          <w:szCs w:val="32"/>
          <w:u w:val="single"/>
          <w:rtl/>
          <w:lang w:val="en-US" w:bidi="ar-DZ"/>
        </w:rPr>
        <w:t>مجلة مداد الآداب</w:t>
      </w:r>
      <w:r w:rsidRPr="00165743">
        <w:rPr>
          <w:rFonts w:ascii="Traditional Arabic" w:hAnsi="Traditional Arabic" w:cs="Traditional Arabic" w:hint="cs"/>
          <w:sz w:val="32"/>
          <w:szCs w:val="32"/>
          <w:rtl/>
          <w:lang w:val="en-US" w:bidi="ar-DZ"/>
        </w:rPr>
        <w:t xml:space="preserve"> ، العدد السابع ، أكتوبر 2013 ، ص 300 و 301.</w:t>
      </w:r>
    </w:p>
    <w:p w:rsidR="00D71F63" w:rsidRDefault="00D71F63" w:rsidP="00C04511">
      <w:pPr>
        <w:bidi/>
        <w:spacing w:after="0" w:line="240" w:lineRule="auto"/>
        <w:ind w:left="-199"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9)</w:t>
      </w:r>
      <w:r w:rsidRPr="005D4EFF">
        <w:rPr>
          <w:rFonts w:ascii="Traditional Arabic" w:eastAsia="Times New Roman" w:hAnsi="Traditional Arabic" w:cs="Traditional Arabic" w:hint="cs"/>
          <w:color w:val="000000"/>
          <w:sz w:val="32"/>
          <w:szCs w:val="32"/>
          <w:rtl/>
          <w:lang w:bidi="ar-DZ"/>
        </w:rPr>
        <w:t xml:space="preserve">ناصوري أحمد ، </w:t>
      </w:r>
      <w:r>
        <w:rPr>
          <w:rFonts w:ascii="Traditional Arabic" w:eastAsia="Times New Roman" w:hAnsi="Traditional Arabic" w:cs="Traditional Arabic" w:hint="cs"/>
          <w:color w:val="000000"/>
          <w:sz w:val="32"/>
          <w:szCs w:val="32"/>
          <w:rtl/>
          <w:lang w:bidi="ar-DZ"/>
        </w:rPr>
        <w:t>(</w:t>
      </w:r>
      <w:r w:rsidRPr="005D4EFF">
        <w:rPr>
          <w:rFonts w:ascii="Traditional Arabic" w:eastAsia="Times New Roman" w:hAnsi="Traditional Arabic" w:cs="Traditional Arabic" w:hint="cs"/>
          <w:color w:val="000000"/>
          <w:sz w:val="32"/>
          <w:szCs w:val="32"/>
          <w:rtl/>
          <w:lang w:bidi="ar-DZ"/>
        </w:rPr>
        <w:t>دراسة تحليلية لعملية صنع القرار السياسي</w:t>
      </w:r>
      <w:r>
        <w:rPr>
          <w:rFonts w:ascii="Traditional Arabic" w:eastAsia="Times New Roman" w:hAnsi="Traditional Arabic" w:cs="Traditional Arabic" w:hint="cs"/>
          <w:color w:val="000000"/>
          <w:sz w:val="32"/>
          <w:szCs w:val="32"/>
          <w:rtl/>
          <w:lang w:bidi="ar-DZ"/>
        </w:rPr>
        <w:t>)</w:t>
      </w:r>
      <w:r w:rsidRPr="005D4EFF">
        <w:rPr>
          <w:rFonts w:ascii="Traditional Arabic" w:eastAsia="Times New Roman" w:hAnsi="Traditional Arabic" w:cs="Traditional Arabic" w:hint="cs"/>
          <w:color w:val="000000"/>
          <w:sz w:val="32"/>
          <w:szCs w:val="32"/>
          <w:rtl/>
          <w:lang w:bidi="ar-DZ"/>
        </w:rPr>
        <w:t xml:space="preserve"> ، </w:t>
      </w:r>
      <w:r w:rsidRPr="005D4EFF">
        <w:rPr>
          <w:rFonts w:ascii="Traditional Arabic" w:eastAsia="Times New Roman" w:hAnsi="Traditional Arabic" w:cs="Traditional Arabic" w:hint="cs"/>
          <w:color w:val="000000"/>
          <w:sz w:val="32"/>
          <w:szCs w:val="32"/>
          <w:u w:val="single"/>
          <w:rtl/>
          <w:lang w:bidi="ar-DZ"/>
        </w:rPr>
        <w:t xml:space="preserve">مجلة جامعة دمشق للعلوم الإقتصادية </w:t>
      </w:r>
      <w:r>
        <w:rPr>
          <w:rFonts w:ascii="Traditional Arabic" w:eastAsia="Times New Roman" w:hAnsi="Traditional Arabic" w:cs="Traditional Arabic" w:hint="cs"/>
          <w:color w:val="000000"/>
          <w:sz w:val="32"/>
          <w:szCs w:val="32"/>
          <w:u w:val="single"/>
          <w:rtl/>
          <w:lang w:bidi="ar-DZ"/>
        </w:rPr>
        <w:t xml:space="preserve">                    </w:t>
      </w:r>
      <w:r w:rsidRPr="005D4EFF">
        <w:rPr>
          <w:rFonts w:ascii="Traditional Arabic" w:eastAsia="Times New Roman" w:hAnsi="Traditional Arabic" w:cs="Traditional Arabic" w:hint="cs"/>
          <w:color w:val="000000"/>
          <w:sz w:val="32"/>
          <w:szCs w:val="32"/>
          <w:u w:val="single"/>
          <w:rtl/>
          <w:lang w:bidi="ar-DZ"/>
        </w:rPr>
        <w:t xml:space="preserve">و القانونية </w:t>
      </w:r>
      <w:r w:rsidRPr="005D4EFF">
        <w:rPr>
          <w:rFonts w:ascii="Traditional Arabic" w:eastAsia="Times New Roman" w:hAnsi="Traditional Arabic" w:cs="Traditional Arabic" w:hint="cs"/>
          <w:color w:val="000000"/>
          <w:sz w:val="32"/>
          <w:szCs w:val="32"/>
          <w:rtl/>
          <w:lang w:bidi="ar-DZ"/>
        </w:rPr>
        <w:t xml:space="preserve"> ، المجلد 21: العدد الأول ، 2005</w:t>
      </w:r>
      <w:r>
        <w:rPr>
          <w:rFonts w:ascii="Traditional Arabic" w:eastAsia="Times New Roman" w:hAnsi="Traditional Arabic" w:cs="Traditional Arabic" w:hint="cs"/>
          <w:color w:val="000000"/>
          <w:sz w:val="32"/>
          <w:szCs w:val="32"/>
          <w:rtl/>
          <w:lang w:bidi="ar-DZ"/>
        </w:rPr>
        <w:t>.</w:t>
      </w:r>
    </w:p>
    <w:p w:rsidR="00D71F63" w:rsidRPr="005D4EFF" w:rsidRDefault="00D71F63" w:rsidP="00C04511">
      <w:pPr>
        <w:bidi/>
        <w:spacing w:after="0" w:line="240" w:lineRule="auto"/>
        <w:ind w:left="-199" w:right="-425"/>
        <w:jc w:val="lowKashida"/>
        <w:rPr>
          <w:rFonts w:ascii="Traditional Arabic" w:eastAsia="Times New Roman" w:hAnsi="Traditional Arabic" w:cs="Traditional Arabic"/>
          <w:color w:val="000000"/>
          <w:sz w:val="32"/>
          <w:szCs w:val="32"/>
          <w:rtl/>
          <w:lang w:bidi="ar-DZ"/>
        </w:rPr>
      </w:pPr>
      <w:r>
        <w:rPr>
          <w:rFonts w:ascii="Traditional Arabic" w:eastAsia="Times New Roman" w:hAnsi="Traditional Arabic" w:cs="Traditional Arabic" w:hint="cs"/>
          <w:color w:val="000000"/>
          <w:sz w:val="32"/>
          <w:szCs w:val="32"/>
          <w:rtl/>
          <w:lang w:bidi="ar-DZ"/>
        </w:rPr>
        <w:t xml:space="preserve">10) </w:t>
      </w:r>
      <w:r w:rsidRPr="00165743">
        <w:rPr>
          <w:rFonts w:ascii="Traditional Arabic" w:eastAsia="Times New Roman" w:hAnsi="Traditional Arabic" w:cs="Traditional Arabic" w:hint="cs"/>
          <w:color w:val="000000"/>
          <w:sz w:val="32"/>
          <w:szCs w:val="32"/>
          <w:rtl/>
          <w:lang w:bidi="ar-DZ"/>
        </w:rPr>
        <w:t>نعيم شلغوم،</w:t>
      </w:r>
      <w:r w:rsidRPr="00165743">
        <w:rPr>
          <w:rFonts w:ascii="Traditional Arabic" w:eastAsia="Times New Roman" w:hAnsi="Traditional Arabic" w:cs="Traditional Arabic"/>
          <w:color w:val="000000"/>
          <w:sz w:val="32"/>
          <w:szCs w:val="32"/>
          <w:rtl/>
          <w:lang w:bidi="ar-DZ"/>
        </w:rPr>
        <w:t>المحددات المؤثرة في توجيه</w:t>
      </w:r>
      <w:r>
        <w:rPr>
          <w:rFonts w:ascii="Traditional Arabic" w:eastAsia="Times New Roman" w:hAnsi="Traditional Arabic" w:cs="Traditional Arabic" w:hint="cs"/>
          <w:color w:val="000000"/>
          <w:sz w:val="32"/>
          <w:szCs w:val="32"/>
          <w:rtl/>
          <w:lang w:bidi="ar-DZ"/>
        </w:rPr>
        <w:t xml:space="preserve"> </w:t>
      </w:r>
      <w:r w:rsidRPr="00165743">
        <w:rPr>
          <w:rFonts w:ascii="Traditional Arabic" w:eastAsia="Times New Roman" w:hAnsi="Traditional Arabic" w:cs="Traditional Arabic"/>
          <w:color w:val="000000"/>
          <w:sz w:val="32"/>
          <w:szCs w:val="32"/>
          <w:rtl/>
          <w:lang w:bidi="ar-DZ"/>
        </w:rPr>
        <w:t>سياسة تركيا الخارجية نحو توطيد علاقاتها بالجزائر</w:t>
      </w:r>
      <w:r w:rsidRPr="00165743">
        <w:rPr>
          <w:rFonts w:ascii="Traditional Arabic" w:eastAsia="Times New Roman" w:hAnsi="Traditional Arabic" w:cs="Traditional Arabic" w:hint="cs"/>
          <w:color w:val="000000"/>
          <w:sz w:val="32"/>
          <w:szCs w:val="32"/>
          <w:rtl/>
          <w:lang w:bidi="ar-DZ"/>
        </w:rPr>
        <w:t xml:space="preserve">، </w:t>
      </w:r>
      <w:r w:rsidRPr="00165743">
        <w:rPr>
          <w:rFonts w:ascii="Traditional Arabic" w:eastAsia="Times New Roman" w:hAnsi="Traditional Arabic" w:cs="Traditional Arabic" w:hint="cs"/>
          <w:color w:val="000000"/>
          <w:sz w:val="32"/>
          <w:szCs w:val="32"/>
          <w:u w:val="single"/>
          <w:rtl/>
          <w:lang w:bidi="ar-DZ"/>
        </w:rPr>
        <w:t>مجلة دورية السياسات العربية</w:t>
      </w:r>
      <w:r w:rsidRPr="00165743">
        <w:rPr>
          <w:rFonts w:ascii="Traditional Arabic" w:eastAsia="Times New Roman" w:hAnsi="Traditional Arabic" w:cs="Traditional Arabic" w:hint="cs"/>
          <w:color w:val="000000"/>
          <w:sz w:val="32"/>
          <w:szCs w:val="32"/>
          <w:rtl/>
          <w:lang w:bidi="ar-DZ"/>
        </w:rPr>
        <w:t xml:space="preserve"> ، بيروت: العدد 17 شهر نوفمبر 2015 </w:t>
      </w:r>
      <w:r>
        <w:rPr>
          <w:rFonts w:ascii="Traditional Arabic" w:eastAsia="Times New Roman" w:hAnsi="Traditional Arabic" w:cs="Traditional Arabic" w:hint="cs"/>
          <w:color w:val="000000"/>
          <w:sz w:val="32"/>
          <w:szCs w:val="32"/>
          <w:rtl/>
          <w:lang w:bidi="ar-DZ"/>
        </w:rPr>
        <w:t>.</w:t>
      </w:r>
    </w:p>
    <w:p w:rsidR="00D71F63" w:rsidRPr="00975465" w:rsidRDefault="00D71F63" w:rsidP="00C04511">
      <w:pPr>
        <w:bidi/>
        <w:spacing w:after="0" w:line="240" w:lineRule="auto"/>
        <w:ind w:left="-199" w:right="-425"/>
        <w:jc w:val="lowKashida"/>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11) </w:t>
      </w:r>
      <w:r w:rsidRPr="00975465">
        <w:rPr>
          <w:rFonts w:ascii="Traditional Arabic" w:hAnsi="Traditional Arabic" w:cs="Traditional Arabic" w:hint="cs"/>
          <w:color w:val="000000" w:themeColor="text1"/>
          <w:sz w:val="32"/>
          <w:szCs w:val="32"/>
          <w:rtl/>
          <w:lang w:bidi="ar-DZ"/>
        </w:rPr>
        <w:t>عربي لادمي محمد ، (</w:t>
      </w:r>
      <w:r w:rsidRPr="00975465">
        <w:rPr>
          <w:rFonts w:ascii="Traditional Arabic" w:hAnsi="Traditional Arabic" w:cs="Traditional Arabic" w:hint="eastAsia"/>
          <w:color w:val="000000" w:themeColor="text1"/>
          <w:sz w:val="32"/>
          <w:szCs w:val="32"/>
          <w:rtl/>
          <w:lang w:bidi="ar-DZ"/>
        </w:rPr>
        <w:t>السياسيةالخارجية</w:t>
      </w:r>
      <w:r w:rsidRPr="00975465">
        <w:rPr>
          <w:rFonts w:ascii="Traditional Arabic" w:hAnsi="Traditional Arabic" w:cs="Traditional Arabic"/>
          <w:color w:val="000000" w:themeColor="text1"/>
          <w:sz w:val="32"/>
          <w:szCs w:val="32"/>
          <w:rtl/>
          <w:lang w:bidi="ar-DZ"/>
        </w:rPr>
        <w:t xml:space="preserve"> :</w:t>
      </w:r>
      <w:r w:rsidRPr="00975465">
        <w:rPr>
          <w:rFonts w:ascii="Traditional Arabic" w:hAnsi="Traditional Arabic" w:cs="Traditional Arabic" w:hint="eastAsia"/>
          <w:color w:val="000000" w:themeColor="text1"/>
          <w:sz w:val="32"/>
          <w:szCs w:val="32"/>
          <w:rtl/>
          <w:lang w:bidi="ar-DZ"/>
        </w:rPr>
        <w:t>دراسة</w:t>
      </w:r>
      <w:r>
        <w:rPr>
          <w:rFonts w:ascii="Traditional Arabic" w:hAnsi="Traditional Arabic" w:cs="Traditional Arabic" w:hint="cs"/>
          <w:color w:val="000000" w:themeColor="text1"/>
          <w:sz w:val="32"/>
          <w:szCs w:val="32"/>
          <w:rtl/>
          <w:lang w:bidi="ar-DZ"/>
        </w:rPr>
        <w:t xml:space="preserve"> </w:t>
      </w:r>
      <w:r w:rsidRPr="00975465">
        <w:rPr>
          <w:rFonts w:ascii="Traditional Arabic" w:hAnsi="Traditional Arabic" w:cs="Traditional Arabic" w:hint="eastAsia"/>
          <w:color w:val="000000" w:themeColor="text1"/>
          <w:sz w:val="32"/>
          <w:szCs w:val="32"/>
          <w:rtl/>
          <w:lang w:bidi="ar-DZ"/>
        </w:rPr>
        <w:t>في</w:t>
      </w:r>
      <w:r>
        <w:rPr>
          <w:rFonts w:ascii="Traditional Arabic" w:hAnsi="Traditional Arabic" w:cs="Traditional Arabic" w:hint="cs"/>
          <w:color w:val="000000" w:themeColor="text1"/>
          <w:sz w:val="32"/>
          <w:szCs w:val="32"/>
          <w:rtl/>
          <w:lang w:bidi="ar-DZ"/>
        </w:rPr>
        <w:t xml:space="preserve"> </w:t>
      </w:r>
      <w:r w:rsidRPr="00975465">
        <w:rPr>
          <w:rFonts w:ascii="Traditional Arabic" w:hAnsi="Traditional Arabic" w:cs="Traditional Arabic" w:hint="eastAsia"/>
          <w:color w:val="000000" w:themeColor="text1"/>
          <w:sz w:val="32"/>
          <w:szCs w:val="32"/>
          <w:rtl/>
          <w:lang w:bidi="ar-DZ"/>
        </w:rPr>
        <w:t>المفاهيم،</w:t>
      </w:r>
      <w:r>
        <w:rPr>
          <w:rFonts w:ascii="Traditional Arabic" w:hAnsi="Traditional Arabic" w:cs="Traditional Arabic" w:hint="cs"/>
          <w:color w:val="000000" w:themeColor="text1"/>
          <w:sz w:val="32"/>
          <w:szCs w:val="32"/>
          <w:rtl/>
          <w:lang w:bidi="ar-DZ"/>
        </w:rPr>
        <w:t xml:space="preserve"> </w:t>
      </w:r>
      <w:r w:rsidRPr="00975465">
        <w:rPr>
          <w:rFonts w:ascii="Traditional Arabic" w:hAnsi="Traditional Arabic" w:cs="Traditional Arabic" w:hint="eastAsia"/>
          <w:color w:val="000000" w:themeColor="text1"/>
          <w:sz w:val="32"/>
          <w:szCs w:val="32"/>
          <w:rtl/>
          <w:lang w:bidi="ar-DZ"/>
        </w:rPr>
        <w:t>التوجهات</w:t>
      </w:r>
      <w:r>
        <w:rPr>
          <w:rFonts w:ascii="Traditional Arabic" w:hAnsi="Traditional Arabic" w:cs="Traditional Arabic" w:hint="cs"/>
          <w:color w:val="000000" w:themeColor="text1"/>
          <w:sz w:val="32"/>
          <w:szCs w:val="32"/>
          <w:rtl/>
          <w:lang w:bidi="ar-DZ"/>
        </w:rPr>
        <w:t xml:space="preserve"> </w:t>
      </w:r>
      <w:r w:rsidRPr="00975465">
        <w:rPr>
          <w:rFonts w:ascii="Traditional Arabic" w:hAnsi="Traditional Arabic" w:cs="Traditional Arabic" w:hint="eastAsia"/>
          <w:color w:val="000000" w:themeColor="text1"/>
          <w:sz w:val="32"/>
          <w:szCs w:val="32"/>
          <w:rtl/>
          <w:lang w:bidi="ar-DZ"/>
        </w:rPr>
        <w:t>والمحددات</w:t>
      </w:r>
      <w:r w:rsidRPr="00975465">
        <w:rPr>
          <w:rFonts w:ascii="Traditional Arabic" w:hAnsi="Traditional Arabic" w:cs="Traditional Arabic" w:hint="cs"/>
          <w:color w:val="000000" w:themeColor="text1"/>
          <w:sz w:val="32"/>
          <w:szCs w:val="32"/>
          <w:rtl/>
          <w:lang w:bidi="ar-DZ"/>
        </w:rPr>
        <w:t>) ،</w:t>
      </w:r>
      <w:r w:rsidRPr="00975465">
        <w:rPr>
          <w:rFonts w:ascii="Traditional Arabic" w:hAnsi="Traditional Arabic" w:cs="Traditional Arabic" w:hint="cs"/>
          <w:color w:val="000000" w:themeColor="text1"/>
          <w:sz w:val="32"/>
          <w:szCs w:val="32"/>
          <w:u w:val="single"/>
          <w:rtl/>
          <w:lang w:bidi="ar-DZ"/>
        </w:rPr>
        <w:t xml:space="preserve">مجلة دراسات و أبحاث ، </w:t>
      </w:r>
      <w:r w:rsidRPr="00975465">
        <w:rPr>
          <w:rFonts w:ascii="Traditional Arabic" w:hAnsi="Traditional Arabic" w:cs="Traditional Arabic" w:hint="eastAsia"/>
          <w:color w:val="000000" w:themeColor="text1"/>
          <w:sz w:val="32"/>
          <w:szCs w:val="32"/>
          <w:u w:val="single"/>
          <w:rtl/>
          <w:lang w:bidi="ar-DZ"/>
        </w:rPr>
        <w:t>المجلةالعربية</w:t>
      </w:r>
      <w:r>
        <w:rPr>
          <w:rFonts w:ascii="Traditional Arabic" w:hAnsi="Traditional Arabic" w:cs="Traditional Arabic" w:hint="cs"/>
          <w:color w:val="000000" w:themeColor="text1"/>
          <w:sz w:val="32"/>
          <w:szCs w:val="32"/>
          <w:u w:val="single"/>
          <w:rtl/>
          <w:lang w:bidi="ar-DZ"/>
        </w:rPr>
        <w:t xml:space="preserve"> </w:t>
      </w:r>
      <w:r w:rsidRPr="00975465">
        <w:rPr>
          <w:rFonts w:ascii="Traditional Arabic" w:hAnsi="Traditional Arabic" w:cs="Traditional Arabic" w:hint="eastAsia"/>
          <w:color w:val="000000" w:themeColor="text1"/>
          <w:sz w:val="32"/>
          <w:szCs w:val="32"/>
          <w:u w:val="single"/>
          <w:rtl/>
          <w:lang w:bidi="ar-DZ"/>
        </w:rPr>
        <w:t>في</w:t>
      </w:r>
      <w:r>
        <w:rPr>
          <w:rFonts w:ascii="Traditional Arabic" w:hAnsi="Traditional Arabic" w:cs="Traditional Arabic" w:hint="cs"/>
          <w:color w:val="000000" w:themeColor="text1"/>
          <w:sz w:val="32"/>
          <w:szCs w:val="32"/>
          <w:u w:val="single"/>
          <w:rtl/>
          <w:lang w:bidi="ar-DZ"/>
        </w:rPr>
        <w:t xml:space="preserve"> </w:t>
      </w:r>
      <w:r w:rsidRPr="00975465">
        <w:rPr>
          <w:rFonts w:ascii="Traditional Arabic" w:hAnsi="Traditional Arabic" w:cs="Traditional Arabic" w:hint="eastAsia"/>
          <w:color w:val="000000" w:themeColor="text1"/>
          <w:sz w:val="32"/>
          <w:szCs w:val="32"/>
          <w:u w:val="single"/>
          <w:rtl/>
          <w:lang w:bidi="ar-DZ"/>
        </w:rPr>
        <w:t>العلوم</w:t>
      </w:r>
      <w:r>
        <w:rPr>
          <w:rFonts w:ascii="Traditional Arabic" w:hAnsi="Traditional Arabic" w:cs="Traditional Arabic" w:hint="cs"/>
          <w:color w:val="000000" w:themeColor="text1"/>
          <w:sz w:val="32"/>
          <w:szCs w:val="32"/>
          <w:u w:val="single"/>
          <w:rtl/>
          <w:lang w:bidi="ar-DZ"/>
        </w:rPr>
        <w:t xml:space="preserve"> </w:t>
      </w:r>
      <w:r w:rsidRPr="00975465">
        <w:rPr>
          <w:rFonts w:ascii="Traditional Arabic" w:hAnsi="Traditional Arabic" w:cs="Traditional Arabic" w:hint="eastAsia"/>
          <w:color w:val="000000" w:themeColor="text1"/>
          <w:sz w:val="32"/>
          <w:szCs w:val="32"/>
          <w:u w:val="single"/>
          <w:rtl/>
          <w:lang w:bidi="ar-DZ"/>
        </w:rPr>
        <w:t>الإنسانية</w:t>
      </w:r>
      <w:r>
        <w:rPr>
          <w:rFonts w:ascii="Traditional Arabic" w:hAnsi="Traditional Arabic" w:cs="Traditional Arabic" w:hint="cs"/>
          <w:color w:val="000000" w:themeColor="text1"/>
          <w:sz w:val="32"/>
          <w:szCs w:val="32"/>
          <w:u w:val="single"/>
          <w:rtl/>
          <w:lang w:bidi="ar-DZ"/>
        </w:rPr>
        <w:t xml:space="preserve"> </w:t>
      </w:r>
      <w:r w:rsidRPr="00975465">
        <w:rPr>
          <w:rFonts w:ascii="Traditional Arabic" w:hAnsi="Traditional Arabic" w:cs="Traditional Arabic" w:hint="eastAsia"/>
          <w:color w:val="000000" w:themeColor="text1"/>
          <w:sz w:val="32"/>
          <w:szCs w:val="32"/>
          <w:u w:val="single"/>
          <w:rtl/>
          <w:lang w:bidi="ar-DZ"/>
        </w:rPr>
        <w:t>و</w:t>
      </w:r>
      <w:r>
        <w:rPr>
          <w:rFonts w:ascii="Traditional Arabic" w:hAnsi="Traditional Arabic" w:cs="Traditional Arabic" w:hint="cs"/>
          <w:color w:val="000000" w:themeColor="text1"/>
          <w:sz w:val="32"/>
          <w:szCs w:val="32"/>
          <w:u w:val="single"/>
          <w:rtl/>
          <w:lang w:bidi="ar-DZ"/>
        </w:rPr>
        <w:t xml:space="preserve"> </w:t>
      </w:r>
      <w:r w:rsidRPr="00975465">
        <w:rPr>
          <w:rFonts w:ascii="Traditional Arabic" w:hAnsi="Traditional Arabic" w:cs="Traditional Arabic" w:hint="eastAsia"/>
          <w:color w:val="000000" w:themeColor="text1"/>
          <w:sz w:val="32"/>
          <w:szCs w:val="32"/>
          <w:u w:val="single"/>
          <w:rtl/>
          <w:lang w:bidi="ar-DZ"/>
        </w:rPr>
        <w:t>الاجتماعية</w:t>
      </w:r>
      <w:r w:rsidRPr="00975465">
        <w:rPr>
          <w:rFonts w:ascii="Traditional Arabic" w:hAnsi="Traditional Arabic" w:cs="Traditional Arabic" w:hint="cs"/>
          <w:color w:val="000000" w:themeColor="text1"/>
          <w:sz w:val="32"/>
          <w:szCs w:val="32"/>
          <w:rtl/>
          <w:lang w:bidi="ar-DZ"/>
        </w:rPr>
        <w:t>، السنة الثامنة،  25 ديسمبر 2016 ص 7.</w:t>
      </w:r>
    </w:p>
    <w:p w:rsidR="00D71F63" w:rsidRPr="00165743" w:rsidRDefault="00D71F63" w:rsidP="00C04511">
      <w:pPr>
        <w:bidi/>
        <w:spacing w:after="0" w:line="240" w:lineRule="auto"/>
        <w:ind w:left="-199" w:right="-425"/>
        <w:jc w:val="lowKashida"/>
        <w:rPr>
          <w:rFonts w:ascii="Traditional Arabic" w:eastAsia="Times New Roman" w:hAnsi="Traditional Arabic" w:cs="Traditional Arabic"/>
          <w:color w:val="000000"/>
          <w:sz w:val="40"/>
          <w:szCs w:val="40"/>
          <w:lang w:bidi="ar-DZ"/>
        </w:rPr>
      </w:pPr>
      <w:r>
        <w:rPr>
          <w:rFonts w:ascii="Traditional Arabic" w:eastAsia="Times New Roman" w:hAnsi="Traditional Arabic" w:cs="Traditional Arabic" w:hint="cs"/>
          <w:color w:val="000000"/>
          <w:sz w:val="32"/>
          <w:szCs w:val="32"/>
          <w:rtl/>
          <w:lang w:bidi="ar-DZ"/>
        </w:rPr>
        <w:lastRenderedPageBreak/>
        <w:t xml:space="preserve">12) </w:t>
      </w:r>
      <w:r w:rsidRPr="00165743">
        <w:rPr>
          <w:rFonts w:ascii="Traditional Arabic" w:eastAsia="Times New Roman" w:hAnsi="Traditional Arabic" w:cs="Traditional Arabic" w:hint="cs"/>
          <w:color w:val="000000"/>
          <w:sz w:val="32"/>
          <w:szCs w:val="32"/>
          <w:rtl/>
          <w:lang w:bidi="ar-DZ"/>
        </w:rPr>
        <w:t xml:space="preserve">خليل توم بسمة ، </w:t>
      </w:r>
      <w:r>
        <w:rPr>
          <w:rFonts w:ascii="Traditional Arabic" w:eastAsia="Times New Roman" w:hAnsi="Traditional Arabic" w:cs="Traditional Arabic" w:hint="cs"/>
          <w:color w:val="000000"/>
          <w:sz w:val="32"/>
          <w:szCs w:val="32"/>
          <w:rtl/>
          <w:lang w:bidi="ar-DZ"/>
        </w:rPr>
        <w:t>(</w:t>
      </w:r>
      <w:r w:rsidRPr="00492CF7">
        <w:rPr>
          <w:rFonts w:ascii="Traditional Arabic" w:eastAsia="Times New Roman" w:hAnsi="Traditional Arabic" w:cs="Traditional Arabic" w:hint="cs"/>
          <w:color w:val="000000"/>
          <w:sz w:val="32"/>
          <w:szCs w:val="32"/>
          <w:rtl/>
          <w:lang w:bidi="ar-DZ"/>
        </w:rPr>
        <w:t>تحولات الدور التركي و مستقبله في حلف الناتو</w:t>
      </w:r>
      <w:r>
        <w:rPr>
          <w:rFonts w:ascii="Traditional Arabic" w:eastAsia="Times New Roman" w:hAnsi="Traditional Arabic" w:cs="Traditional Arabic" w:hint="cs"/>
          <w:color w:val="000000"/>
          <w:sz w:val="32"/>
          <w:szCs w:val="32"/>
          <w:rtl/>
          <w:lang w:bidi="ar-DZ"/>
        </w:rPr>
        <w:t>)</w:t>
      </w:r>
      <w:r w:rsidRPr="00165743">
        <w:rPr>
          <w:rFonts w:ascii="Traditional Arabic" w:eastAsia="Times New Roman" w:hAnsi="Traditional Arabic" w:cs="Traditional Arabic" w:hint="cs"/>
          <w:color w:val="000000"/>
          <w:sz w:val="32"/>
          <w:szCs w:val="32"/>
          <w:rtl/>
          <w:lang w:bidi="ar-DZ"/>
        </w:rPr>
        <w:t>،</w:t>
      </w:r>
      <w:r>
        <w:rPr>
          <w:rFonts w:ascii="Traditional Arabic" w:eastAsia="Times New Roman" w:hAnsi="Traditional Arabic" w:cs="Traditional Arabic" w:hint="cs"/>
          <w:color w:val="000000"/>
          <w:sz w:val="32"/>
          <w:szCs w:val="32"/>
          <w:rtl/>
          <w:lang w:bidi="ar-DZ"/>
        </w:rPr>
        <w:t>(</w:t>
      </w:r>
      <w:r w:rsidRPr="00165743">
        <w:rPr>
          <w:rFonts w:ascii="Traditional Arabic" w:eastAsia="Times New Roman" w:hAnsi="Traditional Arabic" w:cs="Traditional Arabic" w:hint="cs"/>
          <w:color w:val="000000"/>
          <w:sz w:val="32"/>
          <w:szCs w:val="32"/>
          <w:rtl/>
          <w:lang w:bidi="ar-DZ"/>
        </w:rPr>
        <w:t>تر:فاطمة ابراهيم المنوفي و مصطفى حمزة )،</w:t>
      </w:r>
      <w:r w:rsidRPr="00492CF7">
        <w:rPr>
          <w:rFonts w:ascii="Traditional Arabic" w:eastAsia="Times New Roman" w:hAnsi="Traditional Arabic" w:cs="Traditional Arabic" w:hint="cs"/>
          <w:color w:val="000000"/>
          <w:sz w:val="32"/>
          <w:szCs w:val="32"/>
          <w:u w:val="single"/>
          <w:rtl/>
          <w:lang w:bidi="ar-DZ"/>
        </w:rPr>
        <w:t>مجلة رؤية تركية</w:t>
      </w:r>
      <w:r>
        <w:rPr>
          <w:rFonts w:ascii="Traditional Arabic" w:eastAsia="Times New Roman" w:hAnsi="Traditional Arabic" w:cs="Traditional Arabic" w:hint="cs"/>
          <w:color w:val="000000"/>
          <w:sz w:val="32"/>
          <w:szCs w:val="32"/>
          <w:rtl/>
          <w:lang w:bidi="ar-DZ"/>
        </w:rPr>
        <w:t>،</w:t>
      </w:r>
      <w:r w:rsidRPr="00165743">
        <w:rPr>
          <w:rFonts w:ascii="Traditional Arabic" w:eastAsia="Times New Roman" w:hAnsi="Traditional Arabic" w:cs="Traditional Arabic" w:hint="cs"/>
          <w:color w:val="000000"/>
          <w:sz w:val="32"/>
          <w:szCs w:val="32"/>
          <w:rtl/>
          <w:lang w:bidi="ar-DZ"/>
        </w:rPr>
        <w:t xml:space="preserve"> العدد 2 السنة 6 صيف 2017 .</w:t>
      </w:r>
    </w:p>
    <w:p w:rsidR="00D71F63" w:rsidRPr="00165743" w:rsidRDefault="00D71F63" w:rsidP="00C04511">
      <w:pPr>
        <w:bidi/>
        <w:spacing w:after="0" w:line="240" w:lineRule="auto"/>
        <w:ind w:left="-199" w:right="-425"/>
        <w:jc w:val="lowKashida"/>
        <w:rPr>
          <w:rFonts w:ascii="Traditional Arabic" w:eastAsia="Times New Roman" w:hAnsi="Traditional Arabic" w:cs="Traditional Arabic"/>
          <w:sz w:val="40"/>
          <w:szCs w:val="40"/>
          <w:rtl/>
          <w:lang w:bidi="ar-DZ"/>
        </w:rPr>
      </w:pPr>
      <w:r>
        <w:rPr>
          <w:rFonts w:ascii="Traditional Arabic" w:eastAsia="Times New Roman" w:hAnsi="Traditional Arabic" w:cs="Traditional Arabic" w:hint="cs"/>
          <w:sz w:val="32"/>
          <w:szCs w:val="32"/>
          <w:rtl/>
          <w:lang w:bidi="ar-DZ"/>
        </w:rPr>
        <w:t xml:space="preserve">13) </w:t>
      </w:r>
      <w:r w:rsidRPr="00165743">
        <w:rPr>
          <w:rFonts w:ascii="Traditional Arabic" w:eastAsia="Times New Roman" w:hAnsi="Traditional Arabic" w:cs="Traditional Arabic" w:hint="cs"/>
          <w:sz w:val="32"/>
          <w:szCs w:val="32"/>
          <w:rtl/>
          <w:lang w:bidi="ar-DZ"/>
        </w:rPr>
        <w:t xml:space="preserve">سردار و ميش نبي ، </w:t>
      </w:r>
      <w:r>
        <w:rPr>
          <w:rFonts w:ascii="Traditional Arabic" w:eastAsia="Times New Roman" w:hAnsi="Traditional Arabic" w:cs="Traditional Arabic" w:hint="cs"/>
          <w:sz w:val="32"/>
          <w:szCs w:val="32"/>
          <w:rtl/>
          <w:lang w:bidi="ar-DZ"/>
        </w:rPr>
        <w:t>(</w:t>
      </w:r>
      <w:r w:rsidRPr="00165743">
        <w:rPr>
          <w:rFonts w:ascii="Traditional Arabic" w:eastAsia="Times New Roman" w:hAnsi="Traditional Arabic" w:cs="Traditional Arabic" w:hint="cs"/>
          <w:sz w:val="32"/>
          <w:szCs w:val="32"/>
          <w:rtl/>
          <w:lang w:bidi="ar-DZ"/>
        </w:rPr>
        <w:t>الإطار الدستوري للنظام الرئاسي في تركيا</w:t>
      </w:r>
      <w:r>
        <w:rPr>
          <w:rFonts w:ascii="Traditional Arabic" w:eastAsia="Times New Roman" w:hAnsi="Traditional Arabic" w:cs="Traditional Arabic" w:hint="cs"/>
          <w:sz w:val="32"/>
          <w:szCs w:val="32"/>
          <w:rtl/>
          <w:lang w:bidi="ar-DZ"/>
        </w:rPr>
        <w:t xml:space="preserve">) </w:t>
      </w:r>
      <w:r w:rsidRPr="00165743">
        <w:rPr>
          <w:rFonts w:ascii="Traditional Arabic" w:eastAsia="Times New Roman" w:hAnsi="Traditional Arabic" w:cs="Traditional Arabic" w:hint="cs"/>
          <w:sz w:val="32"/>
          <w:szCs w:val="32"/>
          <w:rtl/>
          <w:lang w:bidi="ar-DZ"/>
        </w:rPr>
        <w:t xml:space="preserve">(تر: فاطمة ابراهيم المنوفي و مصطفى حمزة)، </w:t>
      </w:r>
      <w:r w:rsidRPr="00492CF7">
        <w:rPr>
          <w:rFonts w:ascii="Traditional Arabic" w:eastAsia="Times New Roman" w:hAnsi="Traditional Arabic" w:cs="Traditional Arabic" w:hint="cs"/>
          <w:sz w:val="32"/>
          <w:szCs w:val="32"/>
          <w:u w:val="single"/>
          <w:rtl/>
          <w:lang w:bidi="ar-DZ"/>
        </w:rPr>
        <w:t>مجلة رؤية تركية</w:t>
      </w:r>
      <w:r w:rsidRPr="00165743">
        <w:rPr>
          <w:rFonts w:ascii="Traditional Arabic" w:eastAsia="Times New Roman" w:hAnsi="Traditional Arabic" w:cs="Traditional Arabic" w:hint="cs"/>
          <w:sz w:val="32"/>
          <w:szCs w:val="32"/>
          <w:rtl/>
          <w:lang w:bidi="ar-DZ"/>
        </w:rPr>
        <w:t xml:space="preserve"> ، أسطنبول:</w:t>
      </w:r>
      <w:r w:rsidRPr="00165743">
        <w:rPr>
          <w:rFonts w:ascii="Traditional Arabic" w:eastAsia="Times New Roman" w:hAnsi="Traditional Arabic" w:cs="Traditional Arabic"/>
          <w:sz w:val="32"/>
          <w:szCs w:val="32"/>
          <w:rtl/>
          <w:lang w:bidi="ar-DZ"/>
        </w:rPr>
        <w:t xml:space="preserve"> مركز الدراسات السياسية والاقتصادية والاجتماعية </w:t>
      </w:r>
      <w:r w:rsidRPr="00165743">
        <w:rPr>
          <w:rFonts w:ascii="Traditional Arabic" w:eastAsia="Times New Roman" w:hAnsi="Traditional Arabic" w:cs="Traditional Arabic" w:hint="cs"/>
          <w:sz w:val="32"/>
          <w:szCs w:val="32"/>
          <w:rtl/>
          <w:lang w:bidi="ar-DZ"/>
        </w:rPr>
        <w:t xml:space="preserve">(ستا)، العدد 2 السنة6 صيف </w:t>
      </w:r>
    </w:p>
    <w:p w:rsidR="00D71F63" w:rsidRPr="00975465" w:rsidRDefault="00D71F63" w:rsidP="00C04511">
      <w:pPr>
        <w:bidi/>
        <w:spacing w:after="0" w:line="240" w:lineRule="auto"/>
        <w:ind w:left="-199" w:right="-425"/>
        <w:jc w:val="lowKashida"/>
        <w:rPr>
          <w:sz w:val="28"/>
          <w:szCs w:val="28"/>
          <w:rtl/>
          <w:lang w:bidi="ar-DZ"/>
        </w:rPr>
      </w:pPr>
    </w:p>
    <w:p w:rsidR="00D71F63" w:rsidRDefault="00D71F63" w:rsidP="00C04511">
      <w:pPr>
        <w:bidi/>
        <w:spacing w:line="240" w:lineRule="auto"/>
        <w:ind w:left="-199" w:right="-425"/>
        <w:jc w:val="lowKashida"/>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3.ا</w:t>
      </w:r>
      <w:r w:rsidRPr="00EB18D2">
        <w:rPr>
          <w:rFonts w:ascii="Traditional Arabic" w:hAnsi="Traditional Arabic" w:cs="Traditional Arabic"/>
          <w:b/>
          <w:bCs/>
          <w:sz w:val="36"/>
          <w:szCs w:val="36"/>
          <w:rtl/>
          <w:lang w:val="en-US" w:bidi="ar-DZ"/>
        </w:rPr>
        <w:t>لدراسات غير المنشورة</w:t>
      </w:r>
      <w:r>
        <w:rPr>
          <w:rFonts w:ascii="Traditional Arabic" w:hAnsi="Traditional Arabic" w:cs="Traditional Arabic" w:hint="cs"/>
          <w:b/>
          <w:bCs/>
          <w:sz w:val="36"/>
          <w:szCs w:val="36"/>
          <w:rtl/>
          <w:lang w:val="en-US" w:bidi="ar-DZ"/>
        </w:rPr>
        <w:t>:</w:t>
      </w:r>
    </w:p>
    <w:p w:rsidR="00D71F63" w:rsidRPr="00752E55" w:rsidRDefault="00D71F63" w:rsidP="00C04511">
      <w:pPr>
        <w:bidi/>
        <w:spacing w:line="240" w:lineRule="auto"/>
        <w:ind w:left="-199" w:right="-425"/>
        <w:jc w:val="lowKashida"/>
        <w:rPr>
          <w:rFonts w:ascii="Traditional Arabic" w:hAnsi="Traditional Arabic" w:cs="Traditional Arabic"/>
          <w:b/>
          <w:bCs/>
          <w:sz w:val="32"/>
          <w:szCs w:val="32"/>
          <w:rtl/>
          <w:lang w:val="en-US" w:bidi="ar-DZ"/>
        </w:rPr>
      </w:pPr>
      <w:r w:rsidRPr="00670EBF">
        <w:rPr>
          <w:rFonts w:ascii="Traditional Arabic" w:hAnsi="Traditional Arabic" w:cs="Traditional Arabic" w:hint="cs"/>
          <w:sz w:val="32"/>
          <w:szCs w:val="32"/>
          <w:rtl/>
          <w:lang w:val="en-US" w:bidi="ar-DZ"/>
        </w:rPr>
        <w:t>1</w:t>
      </w:r>
      <w:r w:rsidRPr="00752E55">
        <w:rPr>
          <w:rFonts w:ascii="Traditional Arabic" w:hAnsi="Traditional Arabic" w:cs="Traditional Arabic" w:hint="cs"/>
          <w:b/>
          <w:bCs/>
          <w:sz w:val="32"/>
          <w:szCs w:val="32"/>
          <w:rtl/>
          <w:lang w:val="en-US" w:bidi="ar-DZ"/>
        </w:rPr>
        <w:t>)</w:t>
      </w:r>
      <w:r w:rsidRPr="00752E55">
        <w:rPr>
          <w:rFonts w:ascii="Traditional Arabic" w:eastAsia="Times New Roman" w:hAnsi="Traditional Arabic" w:cs="Traditional Arabic" w:hint="cs"/>
          <w:color w:val="000000"/>
          <w:sz w:val="32"/>
          <w:szCs w:val="32"/>
          <w:rtl/>
          <w:lang w:bidi="ar-DZ"/>
        </w:rPr>
        <w:t>أحمد القطاونة ياسين ،( الدور الإستراتيجي لتركيا في منطقة الشرق الأوسط في ظل الأحادية القطبية 1991-2008 )، رسالة مقدمة لإستكمال متطلبات الحصول على درجة ماجستير في العلاقا</w:t>
      </w:r>
      <w:r w:rsidRPr="00752E55">
        <w:rPr>
          <w:rFonts w:ascii="Traditional Arabic" w:eastAsia="Times New Roman" w:hAnsi="Traditional Arabic" w:cs="Traditional Arabic" w:hint="eastAsia"/>
          <w:color w:val="000000"/>
          <w:sz w:val="32"/>
          <w:szCs w:val="32"/>
          <w:rtl/>
          <w:lang w:bidi="ar-DZ"/>
        </w:rPr>
        <w:t>ت</w:t>
      </w:r>
      <w:r w:rsidRPr="00752E55">
        <w:rPr>
          <w:rFonts w:ascii="Traditional Arabic" w:eastAsia="Times New Roman" w:hAnsi="Traditional Arabic" w:cs="Traditional Arabic" w:hint="cs"/>
          <w:color w:val="000000"/>
          <w:sz w:val="32"/>
          <w:szCs w:val="32"/>
          <w:rtl/>
          <w:lang w:bidi="ar-DZ"/>
        </w:rPr>
        <w:t xml:space="preserve"> الدولية، </w:t>
      </w:r>
      <w:r>
        <w:rPr>
          <w:rFonts w:ascii="Traditional Arabic" w:eastAsia="Times New Roman" w:hAnsi="Traditional Arabic" w:cs="Traditional Arabic" w:hint="cs"/>
          <w:color w:val="000000"/>
          <w:sz w:val="32"/>
          <w:szCs w:val="32"/>
          <w:rtl/>
          <w:lang w:bidi="ar-DZ"/>
        </w:rPr>
        <w:t xml:space="preserve">غير </w:t>
      </w:r>
      <w:r w:rsidRPr="00752E55">
        <w:rPr>
          <w:rFonts w:ascii="Traditional Arabic" w:eastAsia="Times New Roman" w:hAnsi="Traditional Arabic" w:cs="Traditional Arabic" w:hint="cs"/>
          <w:color w:val="000000"/>
          <w:sz w:val="32"/>
          <w:szCs w:val="32"/>
          <w:rtl/>
          <w:lang w:bidi="ar-DZ"/>
        </w:rPr>
        <w:t>منشورة ، جامعة مؤتة 2009</w:t>
      </w:r>
      <w:r w:rsidRPr="00752E55">
        <w:rPr>
          <w:rFonts w:ascii="Traditional Arabic" w:hAnsi="Traditional Arabic" w:cs="Traditional Arabic" w:hint="cs"/>
          <w:b/>
          <w:bCs/>
          <w:sz w:val="32"/>
          <w:szCs w:val="32"/>
          <w:rtl/>
          <w:lang w:val="en-US" w:bidi="ar-DZ"/>
        </w:rPr>
        <w:t>.</w:t>
      </w:r>
    </w:p>
    <w:p w:rsidR="00D71F63" w:rsidRPr="00752E55" w:rsidRDefault="00D71F63" w:rsidP="00C04511">
      <w:pPr>
        <w:bidi/>
        <w:spacing w:line="240" w:lineRule="auto"/>
        <w:ind w:left="-199" w:right="-425"/>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val="en-US" w:bidi="ar-DZ"/>
        </w:rPr>
        <w:t>2</w:t>
      </w:r>
      <w:r w:rsidRPr="00752E55">
        <w:rPr>
          <w:rFonts w:ascii="Traditional Arabic" w:hAnsi="Traditional Arabic" w:cs="Traditional Arabic" w:hint="cs"/>
          <w:sz w:val="32"/>
          <w:szCs w:val="32"/>
          <w:rtl/>
          <w:lang w:val="en-US" w:bidi="ar-DZ"/>
        </w:rPr>
        <w:t>) أبو غنيم احمد محمد ،</w:t>
      </w:r>
      <w:r>
        <w:rPr>
          <w:rFonts w:ascii="Traditional Arabic" w:hAnsi="Traditional Arabic" w:cs="Traditional Arabic" w:hint="cs"/>
          <w:sz w:val="32"/>
          <w:szCs w:val="32"/>
          <w:rtl/>
          <w:lang w:val="en-US" w:bidi="ar-DZ"/>
        </w:rPr>
        <w:t>(</w:t>
      </w:r>
      <w:r w:rsidRPr="00752E55">
        <w:rPr>
          <w:rFonts w:ascii="Traditional Arabic" w:hAnsi="Traditional Arabic" w:cs="Traditional Arabic"/>
          <w:sz w:val="32"/>
          <w:szCs w:val="32"/>
          <w:rtl/>
          <w:lang w:val="en-US" w:bidi="ar-DZ"/>
        </w:rPr>
        <w:t>دور المؤسسات الأمريكية في تنفيذ السياسة الخارجية للولايات المتحدة الأمريكية في فلسطين</w:t>
      </w:r>
      <w:r>
        <w:rPr>
          <w:rFonts w:ascii="Traditional Arabic" w:hAnsi="Traditional Arabic" w:cs="Traditional Arabic" w:hint="cs"/>
          <w:sz w:val="32"/>
          <w:szCs w:val="32"/>
          <w:rtl/>
          <w:lang w:val="en-US" w:bidi="ar-DZ"/>
        </w:rPr>
        <w:t>)</w:t>
      </w:r>
      <w:r w:rsidRPr="00752E55">
        <w:rPr>
          <w:rFonts w:ascii="Traditional Arabic" w:hAnsi="Traditional Arabic" w:cs="Traditional Arabic" w:hint="cs"/>
          <w:sz w:val="32"/>
          <w:szCs w:val="32"/>
          <w:rtl/>
          <w:lang w:val="en-US" w:bidi="ar-DZ"/>
        </w:rPr>
        <w:t xml:space="preserve">، رسالة ماجستير، </w:t>
      </w:r>
      <w:r>
        <w:rPr>
          <w:rFonts w:ascii="Traditional Arabic" w:hAnsi="Traditional Arabic" w:cs="Traditional Arabic" w:hint="cs"/>
          <w:sz w:val="32"/>
          <w:szCs w:val="32"/>
          <w:rtl/>
          <w:lang w:val="en-US" w:bidi="ar-DZ"/>
        </w:rPr>
        <w:t xml:space="preserve">غير </w:t>
      </w:r>
      <w:r w:rsidRPr="00752E55">
        <w:rPr>
          <w:rFonts w:ascii="Traditional Arabic" w:hAnsi="Traditional Arabic" w:cs="Traditional Arabic" w:hint="cs"/>
          <w:sz w:val="32"/>
          <w:szCs w:val="32"/>
          <w:rtl/>
          <w:lang w:val="en-US" w:bidi="ar-DZ"/>
        </w:rPr>
        <w:t>منشورة ، أكاديمي</w:t>
      </w:r>
      <w:r w:rsidRPr="00752E55">
        <w:rPr>
          <w:rFonts w:ascii="Traditional Arabic" w:hAnsi="Traditional Arabic" w:cs="Traditional Arabic" w:hint="eastAsia"/>
          <w:sz w:val="32"/>
          <w:szCs w:val="32"/>
          <w:rtl/>
          <w:lang w:val="en-US" w:bidi="ar-DZ"/>
        </w:rPr>
        <w:t>ة</w:t>
      </w:r>
      <w:r w:rsidRPr="00752E55">
        <w:rPr>
          <w:rFonts w:ascii="Traditional Arabic" w:hAnsi="Traditional Arabic" w:cs="Traditional Arabic" w:hint="cs"/>
          <w:sz w:val="32"/>
          <w:szCs w:val="32"/>
          <w:rtl/>
          <w:lang w:val="en-US" w:bidi="ar-DZ"/>
        </w:rPr>
        <w:t xml:space="preserve"> الإدارة و السياسة غزة فلسطين 2013 </w:t>
      </w:r>
      <w:r>
        <w:rPr>
          <w:rFonts w:ascii="Traditional Arabic" w:hAnsi="Traditional Arabic" w:cs="Traditional Arabic" w:hint="cs"/>
          <w:sz w:val="32"/>
          <w:szCs w:val="32"/>
          <w:rtl/>
          <w:lang w:val="en-US" w:bidi="ar-DZ"/>
        </w:rPr>
        <w:t>.</w:t>
      </w:r>
    </w:p>
    <w:p w:rsidR="00D71F63" w:rsidRPr="00752E55" w:rsidRDefault="00D71F63" w:rsidP="00C04511">
      <w:pPr>
        <w:bidi/>
        <w:spacing w:line="240" w:lineRule="auto"/>
        <w:ind w:left="-242" w:right="-425"/>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3) </w:t>
      </w:r>
      <w:r w:rsidRPr="00752E55">
        <w:rPr>
          <w:rFonts w:ascii="Traditional Arabic" w:hAnsi="Traditional Arabic" w:cs="Traditional Arabic" w:hint="cs"/>
          <w:sz w:val="32"/>
          <w:szCs w:val="32"/>
          <w:rtl/>
          <w:lang w:bidi="ar-DZ"/>
        </w:rPr>
        <w:t xml:space="preserve">بوقارة حسين ، ( تحليل السياسة الخارجية )، محاضرات مقدمة لفائدة طلبة السنة الرابعة علاقات دولية بقسم العلوم السياسة و العلاقات الدولة كلية العلوم السياسية و الإعلام بجامعة الجزائر  203-2004  </w:t>
      </w:r>
      <w:r>
        <w:rPr>
          <w:rFonts w:ascii="Traditional Arabic" w:hAnsi="Traditional Arabic" w:cs="Traditional Arabic" w:hint="cs"/>
          <w:sz w:val="32"/>
          <w:szCs w:val="32"/>
          <w:rtl/>
          <w:lang w:bidi="ar-DZ"/>
        </w:rPr>
        <w:t>.</w:t>
      </w:r>
    </w:p>
    <w:p w:rsidR="00D71F63" w:rsidRPr="00752E55" w:rsidRDefault="00D71F63" w:rsidP="00C04511">
      <w:pPr>
        <w:bidi/>
        <w:spacing w:line="240" w:lineRule="auto"/>
        <w:ind w:left="-242" w:right="-425"/>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4) </w:t>
      </w:r>
      <w:r w:rsidRPr="00752E55">
        <w:rPr>
          <w:rFonts w:ascii="Traditional Arabic" w:hAnsi="Traditional Arabic" w:cs="Traditional Arabic"/>
          <w:sz w:val="32"/>
          <w:szCs w:val="32"/>
          <w:rtl/>
          <w:lang w:bidi="ar-DZ"/>
        </w:rPr>
        <w:t xml:space="preserve">بولمكاحل إبراهيم </w:t>
      </w:r>
      <w:r w:rsidRPr="00752E55">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r w:rsidRPr="00752E55">
        <w:rPr>
          <w:rFonts w:ascii="Traditional Arabic" w:hAnsi="Traditional Arabic" w:cs="Traditional Arabic"/>
          <w:sz w:val="32"/>
          <w:szCs w:val="32"/>
          <w:rtl/>
          <w:lang w:bidi="ar-DZ"/>
        </w:rPr>
        <w:t>تأثير تحولات و متغيرات البيئة الداخلية على السياسة الخارجية الروسية نحو الاتحاد الأوربي بعد الحرب الباردة</w:t>
      </w:r>
      <w:r>
        <w:rPr>
          <w:rFonts w:ascii="Traditional Arabic" w:hAnsi="Traditional Arabic" w:cs="Traditional Arabic" w:hint="cs"/>
          <w:sz w:val="32"/>
          <w:szCs w:val="32"/>
          <w:rtl/>
          <w:lang w:bidi="ar-DZ"/>
        </w:rPr>
        <w:t>)،</w:t>
      </w:r>
      <w:r w:rsidRPr="00752E55">
        <w:rPr>
          <w:rFonts w:ascii="Traditional Arabic" w:hAnsi="Traditional Arabic" w:cs="Traditional Arabic"/>
          <w:sz w:val="32"/>
          <w:szCs w:val="32"/>
          <w:rtl/>
          <w:lang w:bidi="ar-DZ"/>
        </w:rPr>
        <w:t xml:space="preserve">الإطار النظري لمذكر ماجستير </w:t>
      </w:r>
      <w:r w:rsidRPr="00752E5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غير </w:t>
      </w:r>
      <w:r w:rsidRPr="00752E55">
        <w:rPr>
          <w:rFonts w:ascii="Traditional Arabic" w:hAnsi="Traditional Arabic" w:cs="Traditional Arabic" w:hint="cs"/>
          <w:sz w:val="32"/>
          <w:szCs w:val="32"/>
          <w:rtl/>
          <w:lang w:bidi="ar-DZ"/>
        </w:rPr>
        <w:t xml:space="preserve">منشورة، </w:t>
      </w:r>
      <w:r w:rsidRPr="00752E55">
        <w:rPr>
          <w:rFonts w:ascii="Traditional Arabic" w:hAnsi="Traditional Arabic" w:cs="Traditional Arabic"/>
          <w:sz w:val="32"/>
          <w:szCs w:val="32"/>
          <w:rtl/>
          <w:lang w:bidi="ar-DZ"/>
        </w:rPr>
        <w:t>جامعة باتنة 2009</w:t>
      </w:r>
      <w:r>
        <w:rPr>
          <w:rFonts w:ascii="Traditional Arabic" w:hAnsi="Traditional Arabic" w:cs="Traditional Arabic" w:hint="cs"/>
          <w:sz w:val="32"/>
          <w:szCs w:val="32"/>
          <w:rtl/>
          <w:lang w:bidi="ar-DZ"/>
        </w:rPr>
        <w:t>.</w:t>
      </w:r>
    </w:p>
    <w:p w:rsidR="00D71F63" w:rsidRPr="00752E55" w:rsidRDefault="00D71F63" w:rsidP="00C04511">
      <w:pPr>
        <w:bidi/>
        <w:spacing w:line="240" w:lineRule="auto"/>
        <w:ind w:left="-242" w:right="-425"/>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5) </w:t>
      </w:r>
      <w:r w:rsidRPr="00752E55">
        <w:rPr>
          <w:rFonts w:ascii="Traditional Arabic" w:hAnsi="Traditional Arabic" w:cs="Traditional Arabic" w:hint="cs"/>
          <w:sz w:val="32"/>
          <w:szCs w:val="32"/>
          <w:rtl/>
          <w:lang w:bidi="ar-DZ"/>
        </w:rPr>
        <w:t xml:space="preserve">زيقم علي ، </w:t>
      </w:r>
      <w:r>
        <w:rPr>
          <w:rFonts w:ascii="Traditional Arabic" w:hAnsi="Traditional Arabic" w:cs="Traditional Arabic" w:hint="cs"/>
          <w:sz w:val="32"/>
          <w:szCs w:val="32"/>
          <w:rtl/>
          <w:lang w:bidi="ar-DZ"/>
        </w:rPr>
        <w:t>(</w:t>
      </w:r>
      <w:r w:rsidRPr="00752E55">
        <w:rPr>
          <w:rFonts w:ascii="Traditional Arabic" w:hAnsi="Traditional Arabic" w:cs="Traditional Arabic" w:hint="cs"/>
          <w:sz w:val="32"/>
          <w:szCs w:val="32"/>
          <w:rtl/>
          <w:lang w:bidi="ar-DZ"/>
        </w:rPr>
        <w:t>التغيرات السياسية التركية في ظل حزب العدالة و التنمية 2002-2016</w:t>
      </w:r>
      <w:r>
        <w:rPr>
          <w:rFonts w:ascii="Traditional Arabic" w:hAnsi="Traditional Arabic" w:cs="Traditional Arabic" w:hint="cs"/>
          <w:sz w:val="32"/>
          <w:szCs w:val="32"/>
          <w:rtl/>
          <w:lang w:bidi="ar-DZ"/>
        </w:rPr>
        <w:t>) ،</w:t>
      </w:r>
      <w:r w:rsidRPr="00752E55">
        <w:rPr>
          <w:rFonts w:ascii="Traditional Arabic" w:hAnsi="Traditional Arabic" w:cs="Traditional Arabic" w:hint="cs"/>
          <w:sz w:val="32"/>
          <w:szCs w:val="32"/>
          <w:rtl/>
          <w:lang w:bidi="ar-DZ"/>
        </w:rPr>
        <w:t xml:space="preserve"> مشروع مذكرة لنيل شهادة الماستر في العلوم السياسي</w:t>
      </w:r>
      <w:r w:rsidRPr="00752E55">
        <w:rPr>
          <w:rFonts w:ascii="Traditional Arabic" w:hAnsi="Traditional Arabic" w:cs="Traditional Arabic" w:hint="eastAsia"/>
          <w:sz w:val="32"/>
          <w:szCs w:val="32"/>
          <w:rtl/>
          <w:lang w:bidi="ar-DZ"/>
        </w:rPr>
        <w:t>ة</w:t>
      </w:r>
      <w:r w:rsidRPr="00752E55">
        <w:rPr>
          <w:rFonts w:ascii="Traditional Arabic" w:hAnsi="Traditional Arabic" w:cs="Traditional Arabic" w:hint="cs"/>
          <w:sz w:val="32"/>
          <w:szCs w:val="32"/>
          <w:rtl/>
          <w:lang w:bidi="ar-DZ"/>
        </w:rPr>
        <w:t xml:space="preserve"> ،منشورة ، قسم العلوم السياسية جامعة  محمد خيضر بسكرة 2016-2017</w:t>
      </w:r>
      <w:r>
        <w:rPr>
          <w:rFonts w:ascii="Traditional Arabic" w:hAnsi="Traditional Arabic" w:cs="Traditional Arabic" w:hint="cs"/>
          <w:sz w:val="32"/>
          <w:szCs w:val="32"/>
          <w:rtl/>
          <w:lang w:bidi="ar-DZ"/>
        </w:rPr>
        <w:t>.</w:t>
      </w:r>
    </w:p>
    <w:p w:rsidR="00D71F63" w:rsidRDefault="00D71F63" w:rsidP="00C04511">
      <w:pPr>
        <w:bidi/>
        <w:spacing w:line="240" w:lineRule="auto"/>
        <w:ind w:left="-242" w:right="-425"/>
        <w:jc w:val="lowKashida"/>
        <w:rPr>
          <w:rFonts w:ascii="Traditional Arabic" w:eastAsia="Times New Roman" w:hAnsi="Traditional Arabic" w:cs="Traditional Arabic"/>
          <w:color w:val="000000"/>
          <w:sz w:val="32"/>
          <w:szCs w:val="32"/>
          <w:rtl/>
          <w:lang w:bidi="ar-DZ"/>
        </w:rPr>
      </w:pPr>
      <w:r>
        <w:rPr>
          <w:rFonts w:ascii="Traditional Arabic" w:hAnsi="Traditional Arabic" w:cs="Traditional Arabic" w:hint="cs"/>
          <w:sz w:val="32"/>
          <w:szCs w:val="32"/>
          <w:rtl/>
          <w:lang w:bidi="ar-DZ"/>
        </w:rPr>
        <w:t xml:space="preserve">6) </w:t>
      </w:r>
      <w:r w:rsidRPr="00752E55">
        <w:rPr>
          <w:rFonts w:ascii="Traditional Arabic" w:hAnsi="Traditional Arabic" w:cs="Traditional Arabic" w:hint="cs"/>
          <w:sz w:val="32"/>
          <w:szCs w:val="32"/>
          <w:rtl/>
          <w:lang w:bidi="ar-DZ"/>
        </w:rPr>
        <w:t>ساكن طه عبد الرحمان،</w:t>
      </w:r>
      <w:r>
        <w:rPr>
          <w:rFonts w:ascii="Traditional Arabic" w:hAnsi="Traditional Arabic" w:cs="Traditional Arabic" w:hint="cs"/>
          <w:sz w:val="32"/>
          <w:szCs w:val="32"/>
          <w:rtl/>
          <w:lang w:bidi="ar-DZ"/>
        </w:rPr>
        <w:t>(</w:t>
      </w:r>
      <w:r w:rsidRPr="00752E55">
        <w:rPr>
          <w:rFonts w:ascii="Traditional Arabic" w:hAnsi="Traditional Arabic" w:cs="Traditional Arabic" w:hint="cs"/>
          <w:sz w:val="32"/>
          <w:szCs w:val="32"/>
          <w:rtl/>
          <w:lang w:bidi="ar-DZ"/>
        </w:rPr>
        <w:t xml:space="preserve"> حاضر و مستقبل العلاقات التركية مع غرب إفريقيا "نيجيريا أنموذج</w:t>
      </w:r>
      <w:r>
        <w:rPr>
          <w:rFonts w:ascii="Traditional Arabic" w:hAnsi="Traditional Arabic" w:cs="Traditional Arabic" w:hint="cs"/>
          <w:sz w:val="32"/>
          <w:szCs w:val="32"/>
          <w:rtl/>
          <w:lang w:bidi="ar-DZ"/>
        </w:rPr>
        <w:t>)، كلية المنار بولاية كدونا - نيجيريا.</w:t>
      </w:r>
    </w:p>
    <w:p w:rsidR="00D71F63" w:rsidRPr="00670EBF" w:rsidRDefault="00D71F63" w:rsidP="00C04511">
      <w:pPr>
        <w:bidi/>
        <w:spacing w:line="240" w:lineRule="auto"/>
        <w:ind w:left="-242" w:right="-425"/>
        <w:jc w:val="lowKashida"/>
        <w:rPr>
          <w:rFonts w:ascii="Traditional Arabic" w:eastAsia="Times New Roman" w:hAnsi="Traditional Arabic" w:cs="Traditional Arabic"/>
          <w:color w:val="000000"/>
          <w:sz w:val="32"/>
          <w:szCs w:val="32"/>
          <w:lang w:bidi="ar-DZ"/>
        </w:rPr>
      </w:pPr>
      <w:r>
        <w:rPr>
          <w:rFonts w:ascii="Traditional Arabic" w:eastAsia="Times New Roman" w:hAnsi="Traditional Arabic" w:cs="Traditional Arabic" w:hint="cs"/>
          <w:color w:val="000000"/>
          <w:sz w:val="32"/>
          <w:szCs w:val="32"/>
          <w:rtl/>
          <w:lang w:bidi="ar-DZ"/>
        </w:rPr>
        <w:t xml:space="preserve">7) </w:t>
      </w:r>
      <w:r w:rsidRPr="00670EBF">
        <w:rPr>
          <w:rFonts w:ascii="Traditional Arabic" w:eastAsia="Times New Roman" w:hAnsi="Traditional Arabic" w:cs="Traditional Arabic" w:hint="cs"/>
          <w:color w:val="000000"/>
          <w:sz w:val="32"/>
          <w:szCs w:val="32"/>
          <w:rtl/>
          <w:lang w:bidi="ar-DZ"/>
        </w:rPr>
        <w:t>حيدر جاسم محمد محمود ، (واقع السياسة الخارجية التركية حيال الإتحاد الأوروبي و مستقبلها) ، رسالة ماجستير في العلوم السياسية ، منشورة ، قسم العلوم السياسية كلية الآداب و العلوم جامعة الشرق الأوسط، 2013/2014</w:t>
      </w:r>
      <w:r>
        <w:rPr>
          <w:rFonts w:ascii="Traditional Arabic" w:eastAsia="Times New Roman" w:hAnsi="Traditional Arabic" w:cs="Traditional Arabic" w:hint="cs"/>
          <w:color w:val="000000"/>
          <w:sz w:val="32"/>
          <w:szCs w:val="32"/>
          <w:rtl/>
          <w:lang w:bidi="ar-DZ"/>
        </w:rPr>
        <w:t>.</w:t>
      </w:r>
    </w:p>
    <w:p w:rsidR="00D71F63" w:rsidRPr="00DA612A" w:rsidRDefault="00D71F63" w:rsidP="00C04511">
      <w:pPr>
        <w:bidi/>
        <w:spacing w:after="0" w:line="240" w:lineRule="auto"/>
        <w:ind w:left="-242" w:right="-425"/>
        <w:jc w:val="lowKashida"/>
        <w:rPr>
          <w:rFonts w:ascii="Traditional Arabic" w:eastAsia="Times New Roman" w:hAnsi="Traditional Arabic" w:cs="Traditional Arabic"/>
          <w:color w:val="000000" w:themeColor="text1"/>
          <w:sz w:val="32"/>
          <w:szCs w:val="32"/>
          <w:lang w:bidi="ar-DZ"/>
        </w:rPr>
      </w:pPr>
    </w:p>
    <w:p w:rsidR="00D71F63" w:rsidRPr="00766D12" w:rsidRDefault="00D71F63" w:rsidP="00C04511">
      <w:pPr>
        <w:bidi/>
        <w:spacing w:line="240" w:lineRule="auto"/>
        <w:ind w:left="-242" w:right="-425"/>
        <w:jc w:val="lowKashida"/>
        <w:rPr>
          <w:rFonts w:ascii="Traditional Arabic" w:eastAsia="Times New Roman" w:hAnsi="Traditional Arabic" w:cs="Traditional Arabic"/>
          <w:b/>
          <w:bCs/>
          <w:color w:val="000000"/>
          <w:sz w:val="40"/>
          <w:szCs w:val="40"/>
          <w:rtl/>
          <w:lang w:bidi="ar-DZ"/>
        </w:rPr>
      </w:pPr>
      <w:r w:rsidRPr="00766D12">
        <w:rPr>
          <w:rFonts w:ascii="Traditional Arabic" w:eastAsia="Times New Roman" w:hAnsi="Traditional Arabic" w:cs="Traditional Arabic"/>
          <w:b/>
          <w:bCs/>
          <w:color w:val="000000"/>
          <w:sz w:val="40"/>
          <w:szCs w:val="40"/>
          <w:rtl/>
          <w:lang w:bidi="ar-DZ"/>
        </w:rPr>
        <w:lastRenderedPageBreak/>
        <w:t>ثانيا : مراجع باللغة الأجنبية</w:t>
      </w:r>
      <w:r w:rsidRPr="00766D12">
        <w:rPr>
          <w:rFonts w:ascii="Traditional Arabic" w:eastAsia="Times New Roman" w:hAnsi="Traditional Arabic" w:cs="Traditional Arabic" w:hint="cs"/>
          <w:b/>
          <w:bCs/>
          <w:color w:val="000000"/>
          <w:sz w:val="40"/>
          <w:szCs w:val="40"/>
          <w:rtl/>
          <w:lang w:bidi="ar-DZ"/>
        </w:rPr>
        <w:t>:</w:t>
      </w:r>
    </w:p>
    <w:p w:rsidR="00D71F63" w:rsidRPr="00766D12" w:rsidRDefault="00D71F63" w:rsidP="00670319">
      <w:pPr>
        <w:pStyle w:val="Paragraphedeliste"/>
        <w:numPr>
          <w:ilvl w:val="0"/>
          <w:numId w:val="50"/>
        </w:numPr>
        <w:bidi/>
        <w:spacing w:line="240" w:lineRule="auto"/>
        <w:ind w:right="-425"/>
        <w:jc w:val="lowKashida"/>
        <w:rPr>
          <w:rFonts w:ascii="Traditional Arabic" w:eastAsia="Times New Roman" w:hAnsi="Traditional Arabic" w:cs="Traditional Arabic"/>
          <w:b/>
          <w:bCs/>
          <w:color w:val="000000"/>
          <w:sz w:val="40"/>
          <w:szCs w:val="40"/>
          <w:rtl/>
          <w:lang w:bidi="ar-DZ"/>
        </w:rPr>
      </w:pPr>
      <w:r w:rsidRPr="00766D12">
        <w:rPr>
          <w:rFonts w:ascii="Traditional Arabic" w:eastAsia="Times New Roman" w:hAnsi="Traditional Arabic" w:cs="Traditional Arabic"/>
          <w:b/>
          <w:bCs/>
          <w:color w:val="000000"/>
          <w:sz w:val="40"/>
          <w:szCs w:val="40"/>
          <w:rtl/>
          <w:lang w:bidi="ar-DZ"/>
        </w:rPr>
        <w:t>المقالات والدراسات</w:t>
      </w:r>
      <w:r w:rsidRPr="00766D12">
        <w:rPr>
          <w:rFonts w:ascii="Traditional Arabic" w:eastAsia="Times New Roman" w:hAnsi="Traditional Arabic" w:cs="Traditional Arabic" w:hint="cs"/>
          <w:b/>
          <w:bCs/>
          <w:color w:val="000000"/>
          <w:sz w:val="40"/>
          <w:szCs w:val="40"/>
          <w:rtl/>
          <w:lang w:bidi="ar-DZ"/>
        </w:rPr>
        <w:t>:</w:t>
      </w:r>
    </w:p>
    <w:p w:rsidR="00D71F63" w:rsidRPr="00766D12" w:rsidRDefault="00D71F63" w:rsidP="00C04511">
      <w:pPr>
        <w:spacing w:line="240" w:lineRule="auto"/>
        <w:ind w:left="-242" w:right="-425"/>
        <w:jc w:val="lowKashida"/>
        <w:rPr>
          <w:rFonts w:ascii="Traditional Arabic" w:eastAsia="Times New Roman" w:hAnsi="Traditional Arabic" w:cs="Traditional Arabic"/>
          <w:color w:val="000000"/>
          <w:sz w:val="30"/>
          <w:szCs w:val="30"/>
          <w:lang w:bidi="ar-DZ"/>
        </w:rPr>
      </w:pPr>
      <w:r w:rsidRPr="00766D12">
        <w:rPr>
          <w:rFonts w:ascii="Traditional Arabic" w:eastAsia="Times New Roman" w:hAnsi="Traditional Arabic" w:cs="Traditional Arabic"/>
          <w:color w:val="000000"/>
          <w:sz w:val="30"/>
          <w:szCs w:val="30"/>
          <w:lang w:bidi="ar-DZ"/>
        </w:rPr>
        <w:t>1. Jabbour jana , (politique étrangère de la Turquie à l’épreuve des crises du moyen –orient) ,France :institut  de relation internationales et strategique synthèse, 19 séminaire de l’observatoire de la Turquie  le 5 octobre 2017 .</w:t>
      </w:r>
    </w:p>
    <w:p w:rsidR="00D71F63" w:rsidRPr="00766D12" w:rsidRDefault="00D71F63" w:rsidP="00C04511">
      <w:pPr>
        <w:spacing w:line="240" w:lineRule="auto"/>
        <w:ind w:left="-242" w:right="-425"/>
        <w:jc w:val="lowKashida"/>
        <w:rPr>
          <w:rFonts w:ascii="Traditional Arabic" w:eastAsia="Times New Roman" w:hAnsi="Traditional Arabic" w:cs="Traditional Arabic"/>
          <w:color w:val="000000"/>
          <w:sz w:val="30"/>
          <w:szCs w:val="30"/>
          <w:lang w:bidi="ar-DZ"/>
        </w:rPr>
      </w:pPr>
      <w:r w:rsidRPr="00766D12">
        <w:rPr>
          <w:rFonts w:ascii="Traditional Arabic" w:eastAsia="Times New Roman" w:hAnsi="Traditional Arabic" w:cs="Traditional Arabic"/>
          <w:color w:val="000000"/>
          <w:sz w:val="30"/>
          <w:szCs w:val="30"/>
          <w:lang w:bidi="ar-DZ"/>
        </w:rPr>
        <w:t>2. Ducoin Jean-Emmanuel, (Erdogan est un leader autoritaire),</w:t>
      </w:r>
      <w:r w:rsidRPr="001530D2">
        <w:rPr>
          <w:rFonts w:ascii="Traditional Arabic" w:eastAsia="Times New Roman" w:hAnsi="Traditional Arabic" w:cs="Traditional Arabic"/>
          <w:color w:val="000000"/>
          <w:sz w:val="30"/>
          <w:szCs w:val="30"/>
          <w:lang w:bidi="ar-DZ"/>
        </w:rPr>
        <w:t>L’Humanité, 16 novembre 2016</w:t>
      </w:r>
      <w:r w:rsidRPr="00766D12">
        <w:rPr>
          <w:rFonts w:ascii="Traditional Arabic" w:eastAsia="Times New Roman" w:hAnsi="Traditional Arabic" w:cs="Traditional Arabic"/>
          <w:color w:val="000000"/>
          <w:sz w:val="30"/>
          <w:szCs w:val="30"/>
          <w:lang w:bidi="ar-DZ"/>
        </w:rPr>
        <w:t>.</w:t>
      </w:r>
    </w:p>
    <w:p w:rsidR="00D71F63" w:rsidRPr="008C204A" w:rsidRDefault="00D71F63" w:rsidP="00C04511">
      <w:pPr>
        <w:spacing w:line="240" w:lineRule="auto"/>
        <w:ind w:left="-242" w:right="-425"/>
        <w:jc w:val="lowKashida"/>
        <w:rPr>
          <w:rFonts w:ascii="Traditional Arabic" w:eastAsia="Times New Roman" w:hAnsi="Traditional Arabic" w:cs="Traditional Arabic"/>
          <w:color w:val="000000"/>
          <w:sz w:val="32"/>
          <w:szCs w:val="32"/>
          <w:rtl/>
          <w:lang w:bidi="ar-DZ"/>
        </w:rPr>
      </w:pPr>
      <w:r w:rsidRPr="00766D12">
        <w:rPr>
          <w:rFonts w:ascii="Traditional Arabic" w:eastAsia="Times New Roman" w:hAnsi="Traditional Arabic" w:cs="Traditional Arabic"/>
          <w:color w:val="000000"/>
          <w:sz w:val="30"/>
          <w:szCs w:val="30"/>
          <w:lang w:bidi="ar-DZ"/>
        </w:rPr>
        <w:t xml:space="preserve">3. </w:t>
      </w:r>
      <w:r>
        <w:rPr>
          <w:rFonts w:ascii="Traditional Arabic" w:eastAsia="Times New Roman" w:hAnsi="Traditional Arabic" w:cs="Traditional Arabic" w:hint="cs"/>
          <w:color w:val="000000"/>
          <w:sz w:val="30"/>
          <w:szCs w:val="30"/>
          <w:rtl/>
          <w:lang w:bidi="ar-DZ"/>
        </w:rPr>
        <w:t>)</w:t>
      </w:r>
      <w:r w:rsidRPr="00766D12">
        <w:rPr>
          <w:rFonts w:ascii="Traditional Arabic" w:eastAsia="Times New Roman" w:hAnsi="Traditional Arabic" w:cs="Traditional Arabic"/>
          <w:color w:val="000000"/>
          <w:sz w:val="30"/>
          <w:szCs w:val="30"/>
          <w:lang w:bidi="ar-DZ"/>
        </w:rPr>
        <w:t>les differents types de regimes politiques</w:t>
      </w:r>
      <w:r>
        <w:rPr>
          <w:rFonts w:ascii="Traditional Arabic" w:eastAsia="Times New Roman" w:hAnsi="Traditional Arabic" w:cs="Traditional Arabic" w:hint="cs"/>
          <w:color w:val="000000"/>
          <w:sz w:val="30"/>
          <w:szCs w:val="30"/>
          <w:rtl/>
          <w:lang w:bidi="ar-DZ"/>
        </w:rPr>
        <w:t>(</w:t>
      </w:r>
      <w:r w:rsidRPr="00766D12">
        <w:rPr>
          <w:rFonts w:ascii="Traditional Arabic" w:eastAsia="Times New Roman" w:hAnsi="Traditional Arabic" w:cs="Traditional Arabic"/>
          <w:color w:val="000000"/>
          <w:sz w:val="30"/>
          <w:szCs w:val="30"/>
          <w:lang w:bidi="ar-DZ"/>
        </w:rPr>
        <w:t>, diponible sur  http://www.vie-publique.fr/decouverte-/institutions/approfondissements/differents-types-regimes-</w:t>
      </w:r>
      <w:r w:rsidRPr="000039CD">
        <w:rPr>
          <w:rFonts w:ascii="Traditional Arabic" w:eastAsia="Times New Roman" w:hAnsi="Traditional Arabic" w:cs="Traditional Arabic"/>
          <w:color w:val="000000"/>
          <w:sz w:val="30"/>
          <w:szCs w:val="30"/>
          <w:lang w:bidi="ar-DZ"/>
        </w:rPr>
        <w:t>politiques.htm</w:t>
      </w:r>
      <w:r>
        <w:rPr>
          <w:rFonts w:ascii="Traditional Arabic" w:eastAsia="Times New Roman" w:hAnsi="Traditional Arabic" w:cs="Traditional Arabic"/>
          <w:color w:val="000000"/>
          <w:sz w:val="32"/>
          <w:szCs w:val="32"/>
          <w:lang w:bidi="ar-DZ"/>
        </w:rPr>
        <w:t>.</w:t>
      </w:r>
    </w:p>
    <w:p w:rsidR="00D71F63" w:rsidRPr="000039CD" w:rsidRDefault="00D71F63" w:rsidP="00C04511">
      <w:pPr>
        <w:spacing w:line="240" w:lineRule="auto"/>
        <w:ind w:left="-242" w:right="-425"/>
        <w:jc w:val="lowKashida"/>
        <w:rPr>
          <w:rFonts w:ascii="Traditional Arabic" w:eastAsia="Times New Roman" w:hAnsi="Traditional Arabic" w:cs="Traditional Arabic"/>
          <w:color w:val="000000"/>
          <w:sz w:val="32"/>
          <w:szCs w:val="32"/>
          <w:lang w:bidi="ar-DZ"/>
        </w:rPr>
      </w:pPr>
    </w:p>
    <w:p w:rsidR="00D71F63" w:rsidRPr="001530D2" w:rsidRDefault="00D71F63" w:rsidP="00C04511">
      <w:pPr>
        <w:spacing w:line="240" w:lineRule="auto"/>
        <w:ind w:left="-242" w:right="-425"/>
        <w:jc w:val="lowKashida"/>
        <w:rPr>
          <w:rFonts w:ascii="Traditional Arabic" w:eastAsia="Times New Roman" w:hAnsi="Traditional Arabic" w:cs="Traditional Arabic"/>
          <w:color w:val="000000"/>
          <w:sz w:val="32"/>
          <w:szCs w:val="32"/>
          <w:lang w:bidi="ar-DZ"/>
        </w:rPr>
      </w:pPr>
    </w:p>
    <w:p w:rsidR="00D71F63" w:rsidRPr="008C204A" w:rsidRDefault="00D71F63" w:rsidP="00C04511">
      <w:pPr>
        <w:spacing w:line="240" w:lineRule="auto"/>
        <w:ind w:left="-242" w:right="-425"/>
        <w:jc w:val="lowKashida"/>
        <w:rPr>
          <w:rFonts w:ascii="Traditional Arabic" w:eastAsia="Times New Roman" w:hAnsi="Traditional Arabic" w:cs="Traditional Arabic"/>
          <w:color w:val="000000"/>
          <w:sz w:val="32"/>
          <w:szCs w:val="32"/>
          <w:lang w:bidi="ar-DZ"/>
        </w:rPr>
      </w:pPr>
    </w:p>
    <w:p w:rsidR="00D71F63" w:rsidRPr="008C204A" w:rsidRDefault="00D71F63" w:rsidP="00C04511">
      <w:pPr>
        <w:spacing w:line="240" w:lineRule="auto"/>
        <w:ind w:left="-242" w:right="-425"/>
        <w:jc w:val="lowKashida"/>
        <w:rPr>
          <w:rFonts w:ascii="Traditional Arabic" w:eastAsia="Times New Roman" w:hAnsi="Traditional Arabic" w:cs="Traditional Arabic"/>
          <w:color w:val="000000"/>
          <w:sz w:val="32"/>
          <w:szCs w:val="32"/>
          <w:rtl/>
          <w:lang w:bidi="ar-DZ"/>
        </w:rPr>
      </w:pPr>
    </w:p>
    <w:p w:rsidR="00D71F63" w:rsidRDefault="00D71F63" w:rsidP="00C04511">
      <w:pPr>
        <w:spacing w:line="240" w:lineRule="auto"/>
        <w:ind w:left="-242" w:right="-425"/>
        <w:jc w:val="lowKashida"/>
        <w:rPr>
          <w:rFonts w:ascii="Traditional Arabic" w:eastAsia="Times New Roman" w:hAnsi="Traditional Arabic" w:cs="Traditional Arabic"/>
          <w:color w:val="000000"/>
          <w:sz w:val="32"/>
          <w:szCs w:val="32"/>
          <w:lang w:bidi="ar-DZ"/>
        </w:rPr>
      </w:pPr>
    </w:p>
    <w:p w:rsidR="00D71F63" w:rsidRPr="008C204A" w:rsidRDefault="00D71F63" w:rsidP="00C04511">
      <w:pPr>
        <w:spacing w:line="240" w:lineRule="auto"/>
        <w:ind w:left="-242" w:right="-425"/>
        <w:jc w:val="lowKashida"/>
        <w:rPr>
          <w:rFonts w:ascii="Traditional Arabic" w:eastAsia="Times New Roman" w:hAnsi="Traditional Arabic" w:cs="Traditional Arabic"/>
          <w:color w:val="000000"/>
          <w:sz w:val="32"/>
          <w:szCs w:val="32"/>
          <w:rtl/>
          <w:lang w:bidi="ar-DZ"/>
        </w:rPr>
      </w:pPr>
    </w:p>
    <w:p w:rsidR="00D71F63" w:rsidRPr="008C204A" w:rsidRDefault="00D71F63" w:rsidP="00C04511">
      <w:pPr>
        <w:spacing w:line="240" w:lineRule="auto"/>
        <w:ind w:left="-242" w:right="-425"/>
        <w:jc w:val="lowKashida"/>
        <w:rPr>
          <w:rFonts w:ascii="Traditional Arabic" w:eastAsia="Times New Roman" w:hAnsi="Traditional Arabic" w:cs="Traditional Arabic"/>
          <w:color w:val="000000"/>
          <w:sz w:val="32"/>
          <w:szCs w:val="32"/>
          <w:rtl/>
          <w:lang w:bidi="ar-DZ"/>
        </w:rPr>
      </w:pPr>
    </w:p>
    <w:p w:rsidR="00D71F63" w:rsidRDefault="00D71F63" w:rsidP="00C04511">
      <w:pPr>
        <w:bidi/>
        <w:ind w:right="-425"/>
        <w:jc w:val="lowKashida"/>
        <w:rPr>
          <w:rFonts w:ascii="Traditional Arabic" w:hAnsi="Traditional Arabic" w:cs="Traditional Arabic" w:hint="cs"/>
          <w:color w:val="000000" w:themeColor="text1"/>
          <w:sz w:val="32"/>
          <w:szCs w:val="32"/>
          <w:lang w:bidi="ar-DZ"/>
        </w:rPr>
      </w:pPr>
    </w:p>
    <w:p w:rsidR="00D71F63" w:rsidRDefault="00D71F63" w:rsidP="00C04511">
      <w:pPr>
        <w:bidi/>
        <w:ind w:right="-425"/>
        <w:jc w:val="center"/>
        <w:rPr>
          <w:rFonts w:ascii="Arabic Typesetting" w:hAnsi="Arabic Typesetting" w:cs="Arabic Typesetting"/>
          <w:b/>
          <w:bCs/>
          <w:color w:val="000000" w:themeColor="text1"/>
          <w:sz w:val="72"/>
          <w:szCs w:val="72"/>
          <w:rtl/>
          <w:lang w:bidi="ar-DZ"/>
        </w:rPr>
      </w:pPr>
    </w:p>
    <w:p w:rsidR="00D71F63" w:rsidRDefault="00D71F63" w:rsidP="00C04511">
      <w:pPr>
        <w:bidi/>
        <w:ind w:right="-425"/>
        <w:jc w:val="center"/>
        <w:rPr>
          <w:rFonts w:ascii="Arabic Typesetting" w:hAnsi="Arabic Typesetting" w:cs="Arabic Typesetting"/>
          <w:b/>
          <w:bCs/>
          <w:color w:val="000000" w:themeColor="text1"/>
          <w:sz w:val="72"/>
          <w:szCs w:val="72"/>
          <w:lang w:bidi="ar-DZ"/>
        </w:rPr>
      </w:pPr>
    </w:p>
    <w:p w:rsidR="00D71F63" w:rsidRDefault="00D71F63" w:rsidP="00C04511">
      <w:pPr>
        <w:bidi/>
        <w:ind w:right="-425"/>
        <w:jc w:val="center"/>
        <w:rPr>
          <w:rFonts w:ascii="Arabic Typesetting" w:hAnsi="Arabic Typesetting" w:cs="Arabic Typesetting"/>
          <w:b/>
          <w:bCs/>
          <w:color w:val="000000" w:themeColor="text1"/>
          <w:sz w:val="72"/>
          <w:szCs w:val="72"/>
          <w:rtl/>
          <w:lang w:bidi="ar-DZ"/>
        </w:rPr>
      </w:pPr>
    </w:p>
    <w:p w:rsidR="00D71F63" w:rsidRDefault="00D71F63" w:rsidP="00C04511">
      <w:pPr>
        <w:tabs>
          <w:tab w:val="left" w:pos="3526"/>
        </w:tabs>
        <w:bidi/>
        <w:ind w:right="-425"/>
        <w:rPr>
          <w:rFonts w:ascii="Arabic Typesetting" w:hAnsi="Arabic Typesetting" w:cs="Arabic Typesetting"/>
          <w:b/>
          <w:bCs/>
          <w:color w:val="000000" w:themeColor="text1"/>
          <w:sz w:val="72"/>
          <w:szCs w:val="72"/>
          <w:rtl/>
          <w:lang w:bidi="ar-DZ"/>
        </w:rPr>
      </w:pPr>
      <w:r>
        <w:rPr>
          <w:rFonts w:ascii="Arabic Typesetting" w:hAnsi="Arabic Typesetting" w:cs="Arabic Typesetting"/>
          <w:b/>
          <w:bCs/>
          <w:color w:val="000000" w:themeColor="text1"/>
          <w:sz w:val="72"/>
          <w:szCs w:val="72"/>
          <w:rtl/>
          <w:lang w:bidi="ar-DZ"/>
        </w:rPr>
        <w:tab/>
      </w:r>
    </w:p>
    <w:p w:rsidR="00D71F63" w:rsidRDefault="00E717DB" w:rsidP="00C04511">
      <w:pPr>
        <w:bidi/>
        <w:ind w:right="-425"/>
        <w:jc w:val="center"/>
        <w:rPr>
          <w:rFonts w:ascii="Traditional Arabic" w:hAnsi="Traditional Arabic" w:cs="Traditional Arabic"/>
          <w:color w:val="000000" w:themeColor="text1"/>
          <w:sz w:val="32"/>
          <w:szCs w:val="32"/>
          <w:rtl/>
        </w:rPr>
      </w:pPr>
      <w:r w:rsidRPr="00E717DB">
        <w:rPr>
          <w:rtl/>
        </w:rPr>
        <w:pict>
          <v:shape id="_x0000_s1033" type="#_x0000_t136" style="position:absolute;left:0;text-align:left;margin-left:0;margin-top:0;width:337pt;height:72.6pt;z-index:251671552;mso-position-horizontal:center;mso-position-horizontal-relative:margin;mso-position-vertical:center;mso-position-vertical-relative:margin" fillcolor="#369" stroked="f">
            <v:shadow on="t" type="perspective" color="#b2b2b2" opacity=".5" origin=",.5" offset="0,0" matrix=",56756f,,.5"/>
            <v:textpath style="font-family:&quot;Times New Roman&quot;;v-text-kern:t" trim="t" fitpath="t" string="فهرس المحتويات"/>
            <w10:wrap type="square" anchorx="margin" anchory="margin"/>
          </v:shape>
        </w:pict>
      </w:r>
    </w:p>
    <w:p w:rsidR="00D71F63" w:rsidRDefault="00D71F63" w:rsidP="00C04511">
      <w:pPr>
        <w:bidi/>
        <w:ind w:right="-425"/>
        <w:jc w:val="lowKashida"/>
        <w:rPr>
          <w:rFonts w:ascii="Traditional Arabic" w:hAnsi="Traditional Arabic" w:cs="Traditional Arabic"/>
          <w:color w:val="000000" w:themeColor="text1"/>
          <w:sz w:val="32"/>
          <w:szCs w:val="32"/>
          <w:rtl/>
          <w:lang w:bidi="ar-DZ"/>
        </w:rPr>
      </w:pPr>
    </w:p>
    <w:p w:rsidR="00D71F63" w:rsidRDefault="00D71F63" w:rsidP="00C04511">
      <w:pPr>
        <w:bidi/>
        <w:ind w:right="-425"/>
        <w:jc w:val="lowKashida"/>
        <w:rPr>
          <w:rFonts w:ascii="Traditional Arabic" w:hAnsi="Traditional Arabic" w:cs="Traditional Arabic"/>
          <w:color w:val="000000" w:themeColor="text1"/>
          <w:sz w:val="32"/>
          <w:szCs w:val="32"/>
          <w:rtl/>
        </w:rPr>
      </w:pPr>
    </w:p>
    <w:p w:rsidR="00D71F63" w:rsidRDefault="00D71F63" w:rsidP="00C04511">
      <w:pPr>
        <w:bidi/>
        <w:ind w:right="-425"/>
        <w:jc w:val="lowKashida"/>
        <w:rPr>
          <w:rFonts w:ascii="Traditional Arabic" w:hAnsi="Traditional Arabic" w:cs="Traditional Arabic"/>
          <w:color w:val="000000" w:themeColor="text1"/>
          <w:sz w:val="32"/>
          <w:szCs w:val="32"/>
          <w:rtl/>
        </w:rPr>
      </w:pPr>
    </w:p>
    <w:p w:rsidR="00D71F63" w:rsidRDefault="00D71F63" w:rsidP="00C04511">
      <w:pPr>
        <w:bidi/>
        <w:ind w:right="-425"/>
        <w:jc w:val="lowKashida"/>
        <w:rPr>
          <w:rFonts w:ascii="Traditional Arabic" w:hAnsi="Traditional Arabic" w:cs="Traditional Arabic"/>
          <w:color w:val="000000" w:themeColor="text1"/>
          <w:sz w:val="32"/>
          <w:szCs w:val="32"/>
          <w:rtl/>
        </w:rPr>
      </w:pPr>
    </w:p>
    <w:p w:rsidR="00D71F63" w:rsidRDefault="00D71F63" w:rsidP="00C04511">
      <w:pPr>
        <w:bidi/>
        <w:ind w:right="-425"/>
        <w:jc w:val="lowKashida"/>
        <w:rPr>
          <w:rFonts w:ascii="Traditional Arabic" w:hAnsi="Traditional Arabic" w:cs="Traditional Arabic"/>
          <w:color w:val="000000" w:themeColor="text1"/>
          <w:sz w:val="32"/>
          <w:szCs w:val="32"/>
          <w:rtl/>
        </w:rPr>
      </w:pPr>
    </w:p>
    <w:p w:rsidR="00D71F63" w:rsidRDefault="00D71F63" w:rsidP="00C04511">
      <w:pPr>
        <w:bidi/>
        <w:ind w:right="-425"/>
        <w:jc w:val="lowKashida"/>
        <w:rPr>
          <w:rFonts w:ascii="Traditional Arabic" w:hAnsi="Traditional Arabic" w:cs="Traditional Arabic"/>
          <w:color w:val="000000" w:themeColor="text1"/>
          <w:sz w:val="32"/>
          <w:szCs w:val="32"/>
          <w:rtl/>
        </w:rPr>
      </w:pPr>
    </w:p>
    <w:p w:rsidR="00D71F63" w:rsidRDefault="00D71F63" w:rsidP="00C04511">
      <w:pPr>
        <w:bidi/>
        <w:ind w:right="-425"/>
        <w:jc w:val="lowKashida"/>
        <w:rPr>
          <w:rFonts w:ascii="Traditional Arabic" w:hAnsi="Traditional Arabic" w:cs="Traditional Arabic"/>
          <w:color w:val="000000" w:themeColor="text1"/>
          <w:sz w:val="32"/>
          <w:szCs w:val="32"/>
          <w:rtl/>
        </w:rPr>
      </w:pPr>
    </w:p>
    <w:p w:rsidR="00D71F63" w:rsidRDefault="00D71F63" w:rsidP="00C04511">
      <w:pPr>
        <w:bidi/>
        <w:ind w:right="-425"/>
        <w:jc w:val="lowKashida"/>
        <w:rPr>
          <w:rFonts w:ascii="Traditional Arabic" w:hAnsi="Traditional Arabic" w:cs="Traditional Arabic"/>
          <w:color w:val="000000" w:themeColor="text1"/>
          <w:sz w:val="32"/>
          <w:szCs w:val="32"/>
          <w:rtl/>
        </w:rPr>
      </w:pPr>
    </w:p>
    <w:p w:rsidR="00D71F63" w:rsidRDefault="00D71F63" w:rsidP="00C04511">
      <w:pPr>
        <w:bidi/>
        <w:ind w:right="-425"/>
        <w:jc w:val="lowKashida"/>
        <w:rPr>
          <w:rFonts w:ascii="Traditional Arabic" w:hAnsi="Traditional Arabic" w:cs="Traditional Arabic" w:hint="cs"/>
          <w:color w:val="000000" w:themeColor="text1"/>
          <w:sz w:val="32"/>
          <w:szCs w:val="32"/>
          <w:rtl/>
        </w:rPr>
      </w:pPr>
    </w:p>
    <w:p w:rsidR="00F3381E" w:rsidRDefault="00F3381E" w:rsidP="00F3381E">
      <w:pPr>
        <w:bidi/>
        <w:ind w:right="-425"/>
        <w:jc w:val="lowKashida"/>
        <w:rPr>
          <w:rFonts w:ascii="Traditional Arabic" w:hAnsi="Traditional Arabic" w:cs="Traditional Arabic" w:hint="cs"/>
          <w:color w:val="000000" w:themeColor="text1"/>
          <w:sz w:val="32"/>
          <w:szCs w:val="32"/>
          <w:rtl/>
        </w:rPr>
      </w:pPr>
    </w:p>
    <w:p w:rsidR="00F3381E" w:rsidRDefault="00F3381E" w:rsidP="00F3381E">
      <w:pPr>
        <w:bidi/>
        <w:ind w:right="-425"/>
        <w:jc w:val="lowKashida"/>
        <w:rPr>
          <w:rFonts w:ascii="Traditional Arabic" w:hAnsi="Traditional Arabic" w:cs="Traditional Arabic" w:hint="cs"/>
          <w:color w:val="000000" w:themeColor="text1"/>
          <w:sz w:val="32"/>
          <w:szCs w:val="32"/>
          <w:rtl/>
        </w:rPr>
      </w:pPr>
    </w:p>
    <w:p w:rsidR="00D71F63" w:rsidRDefault="00D71F63" w:rsidP="00C04511">
      <w:pPr>
        <w:bidi/>
        <w:ind w:right="-425"/>
        <w:jc w:val="lowKashida"/>
        <w:rPr>
          <w:rFonts w:ascii="Traditional Arabic" w:hAnsi="Traditional Arabic" w:cs="Traditional Arabic"/>
          <w:color w:val="000000" w:themeColor="text1"/>
          <w:sz w:val="32"/>
          <w:szCs w:val="32"/>
          <w:rtl/>
        </w:rPr>
      </w:pPr>
    </w:p>
    <w:p w:rsidR="00D71F63" w:rsidRDefault="00D71F63" w:rsidP="00C04511">
      <w:pPr>
        <w:bidi/>
        <w:ind w:right="-425"/>
        <w:jc w:val="lowKashida"/>
        <w:rPr>
          <w:rFonts w:ascii="Traditional Arabic" w:hAnsi="Traditional Arabic" w:cs="Traditional Arabic"/>
          <w:b/>
          <w:bCs/>
          <w:color w:val="000000" w:themeColor="text1"/>
          <w:sz w:val="36"/>
          <w:szCs w:val="36"/>
          <w:rtl/>
        </w:rPr>
      </w:pPr>
      <w:r>
        <w:rPr>
          <w:rFonts w:ascii="Traditional Arabic" w:hAnsi="Traditional Arabic" w:cs="Traditional Arabic"/>
          <w:b/>
          <w:bCs/>
          <w:color w:val="000000" w:themeColor="text1"/>
          <w:sz w:val="36"/>
          <w:szCs w:val="36"/>
          <w:rtl/>
        </w:rPr>
        <w:lastRenderedPageBreak/>
        <w:t>فهرس المحتويات:</w:t>
      </w:r>
    </w:p>
    <w:tbl>
      <w:tblPr>
        <w:tblStyle w:val="Grilledutableau"/>
        <w:bidiVisual/>
        <w:tblW w:w="9072" w:type="dxa"/>
        <w:tblInd w:w="-91" w:type="dxa"/>
        <w:tblLook w:val="04A0"/>
      </w:tblPr>
      <w:tblGrid>
        <w:gridCol w:w="7938"/>
        <w:gridCol w:w="1134"/>
      </w:tblGrid>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F3381E">
            <w:pPr>
              <w:bidi/>
              <w:jc w:val="center"/>
              <w:rPr>
                <w:rFonts w:ascii="Traditional Arabic" w:hAnsi="Traditional Arabic" w:cs="Traditional Arabic"/>
                <w:color w:val="000000" w:themeColor="text1"/>
                <w:sz w:val="36"/>
                <w:szCs w:val="36"/>
              </w:rPr>
            </w:pPr>
            <w:r>
              <w:rPr>
                <w:rFonts w:ascii="Traditional Arabic" w:hAnsi="Traditional Arabic" w:cs="Traditional Arabic"/>
                <w:color w:val="000000" w:themeColor="text1"/>
                <w:sz w:val="36"/>
                <w:szCs w:val="36"/>
                <w:rtl/>
              </w:rPr>
              <w:t>المحتـــــــــــــــــــــــــوى</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F3381E">
            <w:pPr>
              <w:bidi/>
              <w:jc w:val="center"/>
              <w:rPr>
                <w:rFonts w:ascii="Traditional Arabic" w:hAnsi="Traditional Arabic" w:cs="Traditional Arabic"/>
                <w:color w:val="000000" w:themeColor="text1"/>
                <w:sz w:val="36"/>
                <w:szCs w:val="36"/>
              </w:rPr>
            </w:pPr>
            <w:r>
              <w:rPr>
                <w:rFonts w:ascii="Traditional Arabic" w:hAnsi="Traditional Arabic" w:cs="Traditional Arabic"/>
                <w:color w:val="000000" w:themeColor="text1"/>
                <w:sz w:val="36"/>
                <w:szCs w:val="36"/>
                <w:rtl/>
              </w:rPr>
              <w:t>الصفحة</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مقدمة البحث</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01</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b/>
                <w:bCs/>
                <w:color w:val="000000" w:themeColor="text1"/>
                <w:sz w:val="32"/>
                <w:szCs w:val="32"/>
                <w:rtl/>
                <w:lang w:bidi="ar-DZ"/>
              </w:rPr>
              <w:t>الفصل الأول</w:t>
            </w:r>
            <w:r>
              <w:rPr>
                <w:rFonts w:ascii="Traditional Arabic" w:hAnsi="Traditional Arabic" w:cs="Traditional Arabic"/>
                <w:color w:val="000000" w:themeColor="text1"/>
                <w:sz w:val="32"/>
                <w:szCs w:val="32"/>
                <w:rtl/>
                <w:lang w:bidi="ar-DZ"/>
              </w:rPr>
              <w:t>: السياسة الخارجية في الأنظمة الرئاسية.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14</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b/>
                <w:bCs/>
                <w:color w:val="000000" w:themeColor="text1"/>
                <w:sz w:val="32"/>
                <w:szCs w:val="32"/>
                <w:rtl/>
                <w:lang w:bidi="ar-DZ"/>
              </w:rPr>
              <w:t>المبحث الأول:</w:t>
            </w:r>
            <w:r>
              <w:rPr>
                <w:rFonts w:ascii="Traditional Arabic" w:hAnsi="Traditional Arabic" w:cs="Traditional Arabic"/>
                <w:color w:val="000000" w:themeColor="text1"/>
                <w:sz w:val="32"/>
                <w:szCs w:val="32"/>
                <w:rtl/>
                <w:lang w:bidi="ar-DZ"/>
              </w:rPr>
              <w:t xml:space="preserve"> مفهوم السياسة الخارجية و أبعادها.</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15</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الأول:تعريف السياسة الخارجية.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15</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Arabic Typesetting" w:hAnsi="Arabic Typesetting" w:cs="Arabic Typesetting"/>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الثاني: أبعاد السياسة الخارجية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18</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ind w:right="-425"/>
              <w:jc w:val="right"/>
              <w:rPr>
                <w:sz w:val="32"/>
                <w:szCs w:val="32"/>
              </w:rPr>
            </w:pPr>
            <w:r>
              <w:rPr>
                <w:rFonts w:ascii="Traditional Arabic" w:hAnsi="Traditional Arabic" w:cs="Traditional Arabic"/>
                <w:b/>
                <w:bCs/>
                <w:color w:val="000000" w:themeColor="text1"/>
                <w:sz w:val="32"/>
                <w:szCs w:val="32"/>
                <w:rtl/>
                <w:lang w:bidi="ar-DZ"/>
              </w:rPr>
              <w:t>المبحث الثاني:</w:t>
            </w:r>
            <w:r>
              <w:rPr>
                <w:rFonts w:ascii="Traditional Arabic" w:hAnsi="Traditional Arabic" w:cs="Traditional Arabic"/>
                <w:color w:val="000000" w:themeColor="text1"/>
                <w:sz w:val="32"/>
                <w:szCs w:val="32"/>
                <w:rtl/>
                <w:lang w:bidi="ar-DZ"/>
              </w:rPr>
              <w:t>محددات السياسة الخارجية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23</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الأول: المحددات الداخلية.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23</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الثاني: المحددات الخارجية.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33</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b/>
                <w:bCs/>
                <w:color w:val="000000" w:themeColor="text1"/>
                <w:sz w:val="32"/>
                <w:szCs w:val="32"/>
                <w:rtl/>
                <w:lang w:bidi="ar-DZ"/>
              </w:rPr>
              <w:t>المبحث الثالث</w:t>
            </w:r>
            <w:r>
              <w:rPr>
                <w:rFonts w:ascii="Traditional Arabic" w:hAnsi="Traditional Arabic" w:cs="Traditional Arabic"/>
                <w:color w:val="000000" w:themeColor="text1"/>
                <w:sz w:val="32"/>
                <w:szCs w:val="32"/>
                <w:rtl/>
                <w:lang w:bidi="ar-DZ"/>
              </w:rPr>
              <w:t>: ماهية النظام الرئاسي</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36</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المطلب:تعريف النظام الرئاسي.</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36</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المطلب:أركان النظام الرئاسي.</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37</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b/>
                <w:bCs/>
                <w:color w:val="000000" w:themeColor="text1"/>
                <w:sz w:val="32"/>
                <w:szCs w:val="32"/>
                <w:rtl/>
                <w:lang w:bidi="ar-DZ"/>
              </w:rPr>
              <w:t>المبحث الرابع</w:t>
            </w:r>
            <w:r>
              <w:rPr>
                <w:rFonts w:ascii="Traditional Arabic" w:hAnsi="Traditional Arabic" w:cs="Traditional Arabic"/>
                <w:color w:val="000000" w:themeColor="text1"/>
                <w:sz w:val="32"/>
                <w:szCs w:val="32"/>
                <w:rtl/>
                <w:lang w:bidi="ar-DZ"/>
              </w:rPr>
              <w:t>: صنع القرار الخارجي في النظام الرئاسي.</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39</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الأول: مفهوم صنع القرار الخارجي</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39</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الثاني: مراحل صنع القرار</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40</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الثالث : مؤسسات صنع القرار الخارجي في النظام  الرئاسي.</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44</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rPr>
            </w:pPr>
            <w:r>
              <w:rPr>
                <w:rFonts w:ascii="Traditional Arabic" w:hAnsi="Traditional Arabic" w:cs="Traditional Arabic"/>
                <w:b/>
                <w:bCs/>
                <w:color w:val="000000" w:themeColor="text1"/>
                <w:sz w:val="32"/>
                <w:szCs w:val="32"/>
                <w:rtl/>
                <w:lang w:bidi="ar-DZ"/>
              </w:rPr>
              <w:t>الفصل الثاني</w:t>
            </w:r>
            <w:r>
              <w:rPr>
                <w:rFonts w:ascii="Traditional Arabic" w:hAnsi="Traditional Arabic" w:cs="Traditional Arabic"/>
                <w:color w:val="000000" w:themeColor="text1"/>
                <w:sz w:val="32"/>
                <w:szCs w:val="32"/>
                <w:rtl/>
                <w:lang w:bidi="ar-DZ"/>
              </w:rPr>
              <w:t>: معالم السياسة الخارجية في تركيا في ظل النظام الرئاسي الجديد</w:t>
            </w:r>
            <w:r>
              <w:rPr>
                <w:rFonts w:ascii="Traditional Arabic" w:hAnsi="Traditional Arabic" w:cs="Traditional Arabic"/>
                <w:color w:val="000000" w:themeColor="text1"/>
                <w:sz w:val="32"/>
                <w:szCs w:val="32"/>
                <w:rtl/>
              </w:rPr>
              <w: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50</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b/>
                <w:bCs/>
                <w:color w:val="000000" w:themeColor="text1"/>
                <w:sz w:val="32"/>
                <w:szCs w:val="32"/>
                <w:rtl/>
                <w:lang w:bidi="ar-DZ"/>
              </w:rPr>
              <w:t>المبحث الأول</w:t>
            </w:r>
            <w:r>
              <w:rPr>
                <w:rFonts w:ascii="Traditional Arabic" w:hAnsi="Traditional Arabic" w:cs="Traditional Arabic"/>
                <w:color w:val="000000" w:themeColor="text1"/>
                <w:sz w:val="32"/>
                <w:szCs w:val="32"/>
                <w:rtl/>
                <w:lang w:bidi="ar-DZ"/>
              </w:rPr>
              <w:t>:</w:t>
            </w:r>
            <w:r>
              <w:rPr>
                <w:rFonts w:ascii="Traditional Arabic" w:hAnsi="Traditional Arabic" w:cs="Traditional Arabic"/>
                <w:sz w:val="32"/>
                <w:szCs w:val="32"/>
                <w:rtl/>
                <w:lang w:bidi="ar-DZ"/>
              </w:rPr>
              <w:t xml:space="preserve"> محددات السياسة الخارجية التركية.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52</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المطلبالأول: المحددات الداخلية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52</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لمطلب الثاني: المحددات الخارجية.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65</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rPr>
            </w:pPr>
            <w:r>
              <w:rPr>
                <w:rFonts w:ascii="Traditional Arabic" w:hAnsi="Traditional Arabic" w:cs="Traditional Arabic"/>
                <w:b/>
                <w:bCs/>
                <w:color w:val="000000" w:themeColor="text1"/>
                <w:sz w:val="32"/>
                <w:szCs w:val="32"/>
                <w:rtl/>
                <w:lang w:bidi="ar-DZ"/>
              </w:rPr>
              <w:t>المبحث الثاني</w:t>
            </w:r>
            <w:r>
              <w:rPr>
                <w:rFonts w:ascii="Traditional Arabic" w:hAnsi="Traditional Arabic" w:cs="Traditional Arabic"/>
                <w:color w:val="000000" w:themeColor="text1"/>
                <w:sz w:val="32"/>
                <w:szCs w:val="32"/>
                <w:rtl/>
                <w:lang w:bidi="ar-DZ"/>
              </w:rPr>
              <w:t>:</w:t>
            </w:r>
            <w:r>
              <w:rPr>
                <w:rFonts w:ascii="Traditional Arabic" w:eastAsia="Times New Roman" w:hAnsi="Traditional Arabic" w:cs="Traditional Arabic"/>
                <w:sz w:val="32"/>
                <w:szCs w:val="32"/>
                <w:rtl/>
              </w:rPr>
              <w:t>مبادئ الأساسية للسياسة الخارجية التركية الجديدة.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68</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المطلبالأول: المبادئ العملية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68</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الثاني: المبادئ المنهجية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71</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b/>
                <w:bCs/>
                <w:color w:val="000000" w:themeColor="text1"/>
                <w:sz w:val="32"/>
                <w:szCs w:val="32"/>
                <w:rtl/>
                <w:lang w:bidi="ar-DZ"/>
              </w:rPr>
              <w:t>المبحث الثالث</w:t>
            </w:r>
            <w:r>
              <w:rPr>
                <w:rFonts w:ascii="Traditional Arabic" w:hAnsi="Traditional Arabic" w:cs="Traditional Arabic"/>
                <w:color w:val="000000" w:themeColor="text1"/>
                <w:sz w:val="32"/>
                <w:szCs w:val="32"/>
                <w:rtl/>
                <w:lang w:bidi="ar-DZ"/>
              </w:rPr>
              <w:t>:</w:t>
            </w:r>
            <w:r>
              <w:rPr>
                <w:rFonts w:ascii="Traditional Arabic" w:eastAsia="Times New Roman" w:hAnsi="Traditional Arabic" w:cs="Traditional Arabic"/>
                <w:sz w:val="32"/>
                <w:szCs w:val="32"/>
                <w:rtl/>
                <w:lang w:bidi="ar-DZ"/>
              </w:rPr>
              <w:t>التحول في النظام السياسي و علاقته بتوجهات السياسة الخارجية التركية.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72</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المطلبالأول: التحول إلى النظام الرئاسي.</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73</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الثاني: مبررات الحزب الحاكم في التوجه إلى النظام الرئاسي</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74</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both"/>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lastRenderedPageBreak/>
              <w:t>المطلب الثالث:موقف أنصار و معارضي التعديلات الدستورية الجديدة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75</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eastAsia="Times New Roman" w:hAnsi="Traditional Arabic" w:cs="Traditional Arabic"/>
                <w:color w:val="000000"/>
                <w:sz w:val="32"/>
                <w:szCs w:val="32"/>
                <w:lang w:bidi="ar-DZ"/>
              </w:rPr>
            </w:pPr>
            <w:r>
              <w:rPr>
                <w:rFonts w:ascii="Traditional Arabic" w:hAnsi="Traditional Arabic" w:cs="Traditional Arabic"/>
                <w:color w:val="000000" w:themeColor="text1"/>
                <w:sz w:val="32"/>
                <w:szCs w:val="32"/>
                <w:rtl/>
                <w:lang w:bidi="ar-DZ"/>
              </w:rPr>
              <w:t>المطلب الرابع:</w:t>
            </w:r>
            <w:r>
              <w:rPr>
                <w:rFonts w:ascii="Traditional Arabic" w:eastAsia="Times New Roman" w:hAnsi="Traditional Arabic" w:cs="Traditional Arabic"/>
                <w:color w:val="000000"/>
                <w:sz w:val="32"/>
                <w:szCs w:val="32"/>
                <w:rtl/>
                <w:lang w:bidi="ar-DZ"/>
              </w:rPr>
              <w:t>محددات السياسية الخارجية بعد التعديلات الدستورية الجديدة.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76</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b/>
                <w:bCs/>
                <w:color w:val="000000" w:themeColor="text1"/>
                <w:sz w:val="32"/>
                <w:szCs w:val="32"/>
                <w:rtl/>
                <w:lang w:bidi="ar-DZ"/>
              </w:rPr>
              <w:t>الفصل الثالث</w:t>
            </w:r>
            <w:r>
              <w:rPr>
                <w:rFonts w:ascii="Traditional Arabic" w:hAnsi="Traditional Arabic" w:cs="Traditional Arabic"/>
                <w:color w:val="000000" w:themeColor="text1"/>
                <w:sz w:val="32"/>
                <w:szCs w:val="32"/>
                <w:rtl/>
                <w:lang w:bidi="ar-DZ"/>
              </w:rPr>
              <w:t>:</w:t>
            </w:r>
            <w:r>
              <w:rPr>
                <w:rFonts w:ascii="Traditional Arabic" w:eastAsia="Times New Roman" w:hAnsi="Traditional Arabic" w:cs="Traditional Arabic"/>
                <w:color w:val="000000"/>
                <w:sz w:val="32"/>
                <w:szCs w:val="32"/>
                <w:rtl/>
                <w:lang w:bidi="ar-DZ"/>
              </w:rPr>
              <w:t xml:space="preserve"> توجهات السياسة الخارجية الجديدة: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79</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المبحث الأول:</w:t>
            </w:r>
            <w:r>
              <w:rPr>
                <w:rFonts w:ascii="Traditional Arabic" w:eastAsia="Times New Roman" w:hAnsi="Traditional Arabic" w:cs="Traditional Arabic"/>
                <w:color w:val="000000"/>
                <w:sz w:val="32"/>
                <w:szCs w:val="32"/>
                <w:rtl/>
                <w:lang w:bidi="ar-DZ"/>
              </w:rPr>
              <w:t xml:space="preserve"> توجهات السياسة الخارجية التركية الجديدة إزاء سوريـــــــا و مصر.</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80</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الأول: إزاء سوريا</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80</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الثاني: إزاء مصر</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83</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المبحث الثاني:</w:t>
            </w:r>
            <w:r>
              <w:rPr>
                <w:rFonts w:ascii="Traditional Arabic" w:eastAsia="Times New Roman" w:hAnsi="Traditional Arabic" w:cs="Traditional Arabic"/>
                <w:color w:val="000000"/>
                <w:sz w:val="32"/>
                <w:szCs w:val="32"/>
                <w:rtl/>
                <w:lang w:bidi="ar-DZ"/>
              </w:rPr>
              <w:t xml:space="preserve"> توجهات السياسة الخارجيةإزاء الإتحاد الأوربـــي، روسيا و الولايات المتحدة.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85</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الأول: إزاء الإتحاد الأوروبي</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85</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الثاني: إزاء روسيا.</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87</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الثالث:إزاء الولايات المتحدة الأمريكية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89</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المبحث الثالث:</w:t>
            </w:r>
            <w:r>
              <w:rPr>
                <w:rFonts w:ascii="Traditional Arabic" w:eastAsia="Times New Roman" w:hAnsi="Traditional Arabic" w:cs="Traditional Arabic"/>
                <w:color w:val="000000"/>
                <w:sz w:val="32"/>
                <w:szCs w:val="32"/>
                <w:rtl/>
                <w:lang w:bidi="ar-DZ"/>
              </w:rPr>
              <w:t xml:space="preserve"> تحديات و آفاق السياسة الخارجية التركية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92</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الأول : تحديات السياسة الخارجية التركية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92</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المطلب الثاني: آفاق السياسة الخارجية التركية.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95</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خاتمة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97</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قائمة المراجع</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98</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فهرس المحتويات</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105</w:t>
            </w:r>
          </w:p>
        </w:tc>
      </w:tr>
      <w:tr w:rsidR="00D71F63" w:rsidTr="009D2773">
        <w:tc>
          <w:tcPr>
            <w:tcW w:w="7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tl/>
                <w:lang w:bidi="ar-DZ"/>
              </w:rPr>
              <w:t>الملخص</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71F63" w:rsidRDefault="00D71F63" w:rsidP="00C04511">
            <w:pPr>
              <w:bidi/>
              <w:ind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tl/>
              </w:rPr>
              <w:t>107</w:t>
            </w:r>
          </w:p>
        </w:tc>
      </w:tr>
    </w:tbl>
    <w:p w:rsidR="00D71F63" w:rsidRDefault="00D71F63" w:rsidP="00C04511">
      <w:pPr>
        <w:bidi/>
        <w:ind w:right="-425"/>
        <w:jc w:val="lowKashida"/>
        <w:rPr>
          <w:rFonts w:ascii="Traditional Arabic" w:hAnsi="Traditional Arabic" w:cs="Traditional Arabic" w:hint="cs"/>
          <w:color w:val="000000" w:themeColor="text1"/>
          <w:sz w:val="32"/>
          <w:szCs w:val="32"/>
          <w:rtl/>
        </w:rPr>
      </w:pPr>
    </w:p>
    <w:p w:rsidR="00F3381E" w:rsidRDefault="00F3381E" w:rsidP="00F3381E">
      <w:pPr>
        <w:bidi/>
        <w:ind w:right="-425"/>
        <w:jc w:val="lowKashida"/>
        <w:rPr>
          <w:rFonts w:ascii="Traditional Arabic" w:hAnsi="Traditional Arabic" w:cs="Traditional Arabic" w:hint="cs"/>
          <w:color w:val="000000" w:themeColor="text1"/>
          <w:sz w:val="32"/>
          <w:szCs w:val="32"/>
          <w:rtl/>
        </w:rPr>
      </w:pPr>
    </w:p>
    <w:p w:rsidR="00F3381E" w:rsidRDefault="00F3381E" w:rsidP="00F3381E">
      <w:pPr>
        <w:bidi/>
        <w:ind w:right="-425"/>
        <w:jc w:val="lowKashida"/>
        <w:rPr>
          <w:rFonts w:ascii="Traditional Arabic" w:hAnsi="Traditional Arabic" w:cs="Traditional Arabic" w:hint="cs"/>
          <w:color w:val="000000" w:themeColor="text1"/>
          <w:sz w:val="32"/>
          <w:szCs w:val="32"/>
          <w:rtl/>
        </w:rPr>
      </w:pPr>
    </w:p>
    <w:p w:rsidR="00F3381E" w:rsidRDefault="00F3381E" w:rsidP="00F3381E">
      <w:pPr>
        <w:bidi/>
        <w:ind w:right="-425"/>
        <w:jc w:val="lowKashida"/>
        <w:rPr>
          <w:rFonts w:ascii="Traditional Arabic" w:hAnsi="Traditional Arabic" w:cs="Traditional Arabic" w:hint="cs"/>
          <w:color w:val="000000" w:themeColor="text1"/>
          <w:sz w:val="32"/>
          <w:szCs w:val="32"/>
          <w:rtl/>
        </w:rPr>
      </w:pPr>
    </w:p>
    <w:p w:rsidR="00F3381E" w:rsidRDefault="00F3381E" w:rsidP="00F3381E">
      <w:pPr>
        <w:bidi/>
        <w:ind w:right="-425"/>
        <w:jc w:val="lowKashida"/>
        <w:rPr>
          <w:rFonts w:ascii="Traditional Arabic" w:hAnsi="Traditional Arabic" w:cs="Traditional Arabic" w:hint="cs"/>
          <w:color w:val="000000" w:themeColor="text1"/>
          <w:sz w:val="32"/>
          <w:szCs w:val="32"/>
          <w:rtl/>
        </w:rPr>
      </w:pPr>
    </w:p>
    <w:p w:rsidR="00F3381E" w:rsidRDefault="00F3381E" w:rsidP="00F3381E">
      <w:pPr>
        <w:bidi/>
        <w:ind w:right="-425"/>
        <w:jc w:val="lowKashida"/>
        <w:rPr>
          <w:rFonts w:ascii="Traditional Arabic" w:hAnsi="Traditional Arabic" w:cs="Traditional Arabic" w:hint="cs"/>
          <w:color w:val="000000" w:themeColor="text1"/>
          <w:sz w:val="32"/>
          <w:szCs w:val="32"/>
          <w:rtl/>
        </w:rPr>
      </w:pPr>
    </w:p>
    <w:p w:rsidR="00F3381E" w:rsidRDefault="00F3381E" w:rsidP="00F3381E">
      <w:pPr>
        <w:bidi/>
        <w:ind w:right="-425"/>
        <w:jc w:val="lowKashida"/>
        <w:rPr>
          <w:rFonts w:ascii="Traditional Arabic" w:hAnsi="Traditional Arabic" w:cs="Traditional Arabic" w:hint="cs"/>
          <w:color w:val="000000" w:themeColor="text1"/>
          <w:sz w:val="32"/>
          <w:szCs w:val="32"/>
          <w:rtl/>
        </w:rPr>
      </w:pPr>
    </w:p>
    <w:p w:rsidR="00D71F63" w:rsidRDefault="00D71F63" w:rsidP="00C04511">
      <w:pPr>
        <w:bidi/>
        <w:ind w:left="-199" w:right="-425"/>
        <w:jc w:val="lowKashida"/>
        <w:rPr>
          <w:rFonts w:ascii="Traditional Arabic" w:hAnsi="Traditional Arabic" w:cs="Traditional Arabic"/>
          <w:b/>
          <w:bCs/>
          <w:color w:val="000000" w:themeColor="text1"/>
          <w:sz w:val="36"/>
          <w:szCs w:val="36"/>
          <w:rtl/>
        </w:rPr>
      </w:pPr>
      <w:r>
        <w:rPr>
          <w:rFonts w:ascii="Traditional Arabic" w:hAnsi="Traditional Arabic" w:cs="Traditional Arabic"/>
          <w:b/>
          <w:bCs/>
          <w:color w:val="000000" w:themeColor="text1"/>
          <w:sz w:val="36"/>
          <w:szCs w:val="36"/>
          <w:rtl/>
        </w:rPr>
        <w:lastRenderedPageBreak/>
        <w:t>ملخص الدراسة:</w:t>
      </w:r>
    </w:p>
    <w:p w:rsidR="00D71F63" w:rsidRDefault="00D71F63" w:rsidP="00C04511">
      <w:pPr>
        <w:bidi/>
        <w:ind w:left="-199" w:right="-425"/>
        <w:jc w:val="lowKashida"/>
        <w:rPr>
          <w:rFonts w:ascii="Traditional Arabic" w:hAnsi="Traditional Arabic" w:cs="Traditional Arabic"/>
          <w:b/>
          <w:bCs/>
          <w:color w:val="000000" w:themeColor="text1"/>
          <w:sz w:val="32"/>
          <w:szCs w:val="32"/>
          <w:rtl/>
        </w:rPr>
      </w:pP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 xml:space="preserve">         تناولنا في هذه الدراسة معالم السياسة الخارجية التركية الجديدة ، بعد التعديلات الدستورية على شكل نظام الحكم القائم في تركيا المتحول من النظام البرلماني إلى النظام الرئاسي، إنطلقالباحث من الإشكالية الرئيسية "</w:t>
      </w:r>
      <w:r>
        <w:rPr>
          <w:rFonts w:ascii="Traditional Arabic" w:hAnsi="Traditional Arabic" w:cs="Traditional Arabic"/>
          <w:b/>
          <w:bCs/>
          <w:color w:val="000000" w:themeColor="text1"/>
          <w:sz w:val="32"/>
          <w:szCs w:val="32"/>
          <w:rtl/>
        </w:rPr>
        <w:t>ماهي معالم السياسة الخراجية التركية بعد التحول الى النظام الرئاسي؟</w:t>
      </w:r>
    </w:p>
    <w:p w:rsidR="00D71F63" w:rsidRDefault="00D71F63" w:rsidP="00C04511">
      <w:pPr>
        <w:bidi/>
        <w:ind w:left="-199" w:right="-425"/>
        <w:jc w:val="lowKashida"/>
        <w:rPr>
          <w:rFonts w:ascii="Traditional Arabic" w:hAnsi="Traditional Arabic" w:cs="Traditional Arabic"/>
          <w:sz w:val="32"/>
          <w:szCs w:val="32"/>
          <w:rtl/>
          <w:lang w:val="en-US" w:bidi="ar-DZ"/>
        </w:rPr>
      </w:pP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و افترضنا للإجابة على هذا السؤال ، ثلاثة فرضيات ، من شأنها أن تقودنا إلى تحديد دور البيئة السياسية  أو</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محدد النظام السياسي و هو النظام الرئاسي في رسم معالم السياسة الخارجية التركية، لما يتيحه هذا النوع من الأنظمة</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من مرونة و سرعة:</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 xml:space="preserve">أولا في إتخاذ القرارات ثم ثانيا تجسيدها،بسبب وحدة الجهة القرارية المسؤولة ، التي يمثلها رئيس الدولة ، بصفته صانع السياسة الخارجية و المسؤول عنها ، و تتمثل هذه الفرضيات في </w:t>
      </w:r>
      <w:r>
        <w:rPr>
          <w:rFonts w:ascii="Traditional Arabic" w:hAnsi="Traditional Arabic" w:cs="Traditional Arabic"/>
          <w:sz w:val="32"/>
          <w:szCs w:val="32"/>
          <w:rtl/>
          <w:lang w:val="en-US" w:bidi="ar-DZ"/>
        </w:rPr>
        <w:t>:</w:t>
      </w:r>
    </w:p>
    <w:p w:rsidR="00D71F63" w:rsidRDefault="00D71F63" w:rsidP="00670319">
      <w:pPr>
        <w:pStyle w:val="Paragraphedeliste"/>
        <w:numPr>
          <w:ilvl w:val="0"/>
          <w:numId w:val="52"/>
        </w:numPr>
        <w:bidi/>
        <w:ind w:left="-199" w:right="-425" w:firstLine="0"/>
        <w:jc w:val="lowKashida"/>
        <w:rPr>
          <w:rFonts w:ascii="Traditional Arabic" w:hAnsi="Traditional Arabic" w:cs="Traditional Arabic"/>
          <w:sz w:val="32"/>
          <w:szCs w:val="32"/>
          <w:lang w:val="en-US" w:bidi="ar-DZ"/>
        </w:rPr>
      </w:pPr>
      <w:r>
        <w:rPr>
          <w:rFonts w:ascii="Traditional Arabic" w:hAnsi="Traditional Arabic" w:cs="Traditional Arabic"/>
          <w:sz w:val="32"/>
          <w:szCs w:val="32"/>
          <w:rtl/>
          <w:lang w:val="en-US" w:bidi="ar-DZ"/>
        </w:rPr>
        <w:t xml:space="preserve"> الصلاحيات المخولة للرئيس في النظام الرئاسي ، تزيد من حجم تأثيره في القرارات الصادرة في السياسة الخارجية.</w:t>
      </w:r>
    </w:p>
    <w:p w:rsidR="00D71F63" w:rsidRPr="00434E3C" w:rsidRDefault="00D71F63" w:rsidP="00670319">
      <w:pPr>
        <w:pStyle w:val="Paragraphedeliste"/>
        <w:numPr>
          <w:ilvl w:val="0"/>
          <w:numId w:val="52"/>
        </w:numPr>
        <w:bidi/>
        <w:ind w:left="-199" w:right="-425" w:firstLine="0"/>
        <w:rPr>
          <w:rFonts w:ascii="Traditional Arabic" w:hAnsi="Traditional Arabic" w:cs="Traditional Arabic"/>
          <w:sz w:val="32"/>
          <w:szCs w:val="32"/>
          <w:rtl/>
          <w:lang w:val="en-US" w:bidi="ar-DZ"/>
        </w:rPr>
      </w:pPr>
      <w:r w:rsidRPr="00434E3C">
        <w:rPr>
          <w:rFonts w:ascii="Traditional Arabic" w:hAnsi="Traditional Arabic" w:cs="Traditional Arabic" w:hint="cs"/>
          <w:sz w:val="32"/>
          <w:szCs w:val="32"/>
          <w:rtl/>
          <w:lang w:val="en-US" w:bidi="ar-DZ"/>
        </w:rPr>
        <w:t>ـ يمنح النظام الرئاسي مرونة و سرعة في إتخاذ القرارات في السياسة الخارجية ، بالنظر لوضح مصدر القرارا</w:t>
      </w:r>
      <w:r w:rsidRPr="00434E3C">
        <w:rPr>
          <w:rFonts w:ascii="Traditional Arabic" w:hAnsi="Traditional Arabic" w:cs="Traditional Arabic" w:hint="eastAsia"/>
          <w:sz w:val="32"/>
          <w:szCs w:val="32"/>
          <w:rtl/>
          <w:lang w:val="en-US" w:bidi="ar-DZ"/>
        </w:rPr>
        <w:t>ت</w:t>
      </w:r>
      <w:r w:rsidRPr="00434E3C">
        <w:rPr>
          <w:rFonts w:ascii="Traditional Arabic" w:hAnsi="Traditional Arabic" w:cs="Traditional Arabic" w:hint="cs"/>
          <w:sz w:val="32"/>
          <w:szCs w:val="32"/>
          <w:rtl/>
          <w:lang w:val="en-US" w:bidi="ar-DZ"/>
        </w:rPr>
        <w:t xml:space="preserve"> و هو رئيس الدولة .</w:t>
      </w:r>
    </w:p>
    <w:p w:rsidR="00D71F63" w:rsidRPr="00434E3C" w:rsidRDefault="00D71F63" w:rsidP="00670319">
      <w:pPr>
        <w:pStyle w:val="Paragraphedeliste"/>
        <w:numPr>
          <w:ilvl w:val="0"/>
          <w:numId w:val="52"/>
        </w:numPr>
        <w:bidi/>
        <w:ind w:right="-425"/>
        <w:rPr>
          <w:rFonts w:ascii="Traditional Arabic" w:hAnsi="Traditional Arabic" w:cs="Traditional Arabic"/>
          <w:sz w:val="32"/>
          <w:szCs w:val="32"/>
          <w:rtl/>
          <w:lang w:val="en-US" w:bidi="ar-DZ"/>
        </w:rPr>
      </w:pPr>
      <w:r w:rsidRPr="00434E3C">
        <w:rPr>
          <w:rFonts w:ascii="Traditional Arabic" w:hAnsi="Traditional Arabic" w:cs="Traditional Arabic" w:hint="cs"/>
          <w:sz w:val="32"/>
          <w:szCs w:val="32"/>
          <w:rtl/>
          <w:lang w:val="en-US" w:bidi="ar-DZ"/>
        </w:rPr>
        <w:t>ـ تتجه الدول للإرتباط في المجال الإقتصادي بغض النظر عن تباين الرؤى السياسية .</w:t>
      </w:r>
    </w:p>
    <w:p w:rsidR="00D71F63" w:rsidRDefault="00D71F63" w:rsidP="00C04511">
      <w:pPr>
        <w:bidi/>
        <w:ind w:left="-199"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اعتمدنا في دراستنا</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على</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طرق منهجية، من شانها أن تعيننا على إثبات أو نفي</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الفرضيات و المتمثلة في  المنهج التحليلي و المنهج التاريخي و المنهج الوصفي و أخيراً الإقتراب النسقي و لمعرفة مدى تأثير البيئة السياسة  و الثقافية على إدراك صانع القرار ، المسؤول على رسم السياسة الخارجية ، إعتمدنا على مقاربة الثقافة السياسة .</w:t>
      </w:r>
    </w:p>
    <w:p w:rsidR="00D71F63" w:rsidRDefault="00D71F63" w:rsidP="00C04511">
      <w:pPr>
        <w:bidi/>
        <w:ind w:left="-199" w:right="-425"/>
        <w:jc w:val="lowKashida"/>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 xml:space="preserve">و قد هيكلنا البحث في ثلاثة فصول ، الأول فصل نظري تطرقنا فيه إلى ماهية السياسة الخارجية </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و النظامالرئاسي ، و التي تم خلالها حصر المحددات التي تتحكم في توجيه سلوك الدول خارجيا ، و اتضح أن النظام الرئاسي يتيح لرئيس الدولة ، إبراز بصماته في السياسة الخارجية ، و بتالي يسمح بطرح أفكاره</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 xml:space="preserve"> و معتقداتهالإيديولوجية، أما الفصل الثاني، بعنوان "معالم السياسة الخارجية بعد التعديلات الدستورية الجديدة"</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 xml:space="preserve"> و التوجه إلى النظام الرئاسي ، إتضح من خلاله  ، أن الرئيس التركي "طيب رجب أردوغان" ، هو من يوجه </w:t>
      </w:r>
      <w:r>
        <w:rPr>
          <w:rFonts w:ascii="Traditional Arabic" w:hAnsi="Traditional Arabic" w:cs="Traditional Arabic"/>
          <w:color w:val="000000" w:themeColor="text1"/>
          <w:sz w:val="32"/>
          <w:szCs w:val="32"/>
          <w:rtl/>
        </w:rPr>
        <w:lastRenderedPageBreak/>
        <w:t>السياسية</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الخارجية</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 xml:space="preserve">التركية، فقد عمل منذ سنة 2003 ، على إجراء جملة من التعديلات على دستور 1982، منتهياً بوضع صلاحيات واسعة في يده ومستعينا في ذلك بسلطات الشعب التركي، الذي إستطاع إقناعه عن طريق </w:t>
      </w:r>
      <w:r>
        <w:rPr>
          <w:rFonts w:ascii="Traditional Arabic" w:hAnsi="Traditional Arabic" w:cs="Traditional Arabic" w:hint="cs"/>
          <w:color w:val="000000" w:themeColor="text1"/>
          <w:sz w:val="32"/>
          <w:szCs w:val="32"/>
          <w:rtl/>
        </w:rPr>
        <w:t>رسم سياس</w:t>
      </w:r>
      <w:r>
        <w:rPr>
          <w:rFonts w:ascii="Traditional Arabic" w:hAnsi="Traditional Arabic" w:cs="Traditional Arabic" w:hint="eastAsia"/>
          <w:color w:val="000000" w:themeColor="text1"/>
          <w:sz w:val="32"/>
          <w:szCs w:val="32"/>
          <w:rtl/>
        </w:rPr>
        <w:t>ة</w:t>
      </w:r>
      <w:r>
        <w:rPr>
          <w:rFonts w:ascii="Traditional Arabic" w:hAnsi="Traditional Arabic" w:cs="Traditional Arabic"/>
          <w:color w:val="000000" w:themeColor="text1"/>
          <w:sz w:val="32"/>
          <w:szCs w:val="32"/>
          <w:rtl/>
        </w:rPr>
        <w:t xml:space="preserve"> </w:t>
      </w:r>
      <w:r>
        <w:rPr>
          <w:rFonts w:ascii="Traditional Arabic" w:hAnsi="Traditional Arabic" w:cs="Traditional Arabic" w:hint="cs"/>
          <w:color w:val="000000" w:themeColor="text1"/>
          <w:sz w:val="32"/>
          <w:szCs w:val="32"/>
          <w:rtl/>
        </w:rPr>
        <w:t>اقتصادية</w:t>
      </w:r>
      <w:r>
        <w:rPr>
          <w:rFonts w:ascii="Traditional Arabic" w:hAnsi="Traditional Arabic" w:cs="Traditional Arabic"/>
          <w:color w:val="000000" w:themeColor="text1"/>
          <w:sz w:val="32"/>
          <w:szCs w:val="32"/>
          <w:rtl/>
        </w:rPr>
        <w:t xml:space="preserve"> ناجعة ، لكسب تعاطفه و إلتفافه حول مشروعه السياسي في إطار رؤية مسقبلية لسنة  2023 </w:t>
      </w:r>
      <w:r>
        <w:rPr>
          <w:rFonts w:ascii="Traditional Arabic" w:hAnsi="Traditional Arabic" w:cs="Traditional Arabic" w:hint="cs"/>
          <w:color w:val="000000" w:themeColor="text1"/>
          <w:sz w:val="32"/>
          <w:szCs w:val="32"/>
          <w:rtl/>
        </w:rPr>
        <w:t>،</w:t>
      </w:r>
      <w:r>
        <w:rPr>
          <w:rFonts w:ascii="Traditional Arabic" w:hAnsi="Traditional Arabic" w:cs="Traditional Arabic"/>
          <w:color w:val="000000" w:themeColor="text1"/>
          <w:sz w:val="32"/>
          <w:szCs w:val="32"/>
          <w:rtl/>
        </w:rPr>
        <w:t xml:space="preserve"> و في  الفصل الثالث و الذي عنونه الباحث "توجهات السياسة الخارجية</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نحو</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بعض</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دول المنطقة  و  بعض القوى الإقليمية و الدولية، التي لها تأثير على السياسة الخارجية التركية، من خلال توضيح التحولات التي طرأت في السياسة الخارجية التركية إزاء هذه الدول، مع رصد أهم التحديات التي تواجهها و آفاقها المستقبلية.</w:t>
      </w:r>
    </w:p>
    <w:p w:rsidR="00D71F63" w:rsidRDefault="00D71F63" w:rsidP="00C04511">
      <w:pPr>
        <w:bidi/>
        <w:ind w:left="-199" w:right="-425"/>
        <w:jc w:val="lowKashida"/>
        <w:rPr>
          <w:rFonts w:ascii="Traditional Arabic" w:hAnsi="Traditional Arabic" w:cs="Traditional Arabic"/>
          <w:color w:val="000000" w:themeColor="text1"/>
          <w:sz w:val="32"/>
          <w:szCs w:val="32"/>
          <w:rtl/>
        </w:rPr>
      </w:pPr>
    </w:p>
    <w:p w:rsidR="00D71F63" w:rsidRDefault="00D71F63" w:rsidP="005650ED">
      <w:pPr>
        <w:bidi/>
        <w:ind w:left="-199" w:right="-425"/>
        <w:jc w:val="lowKashida"/>
        <w:rPr>
          <w:rFonts w:ascii="Traditional Arabic" w:hAnsi="Traditional Arabic" w:cs="Traditional Arabic" w:hint="cs"/>
          <w:color w:val="000000" w:themeColor="text1"/>
          <w:sz w:val="32"/>
          <w:szCs w:val="32"/>
          <w:rtl/>
          <w:lang w:bidi="ar-DZ"/>
        </w:rPr>
      </w:pPr>
      <w:r>
        <w:rPr>
          <w:rFonts w:ascii="Traditional Arabic" w:hAnsi="Traditional Arabic" w:cs="Traditional Arabic"/>
          <w:color w:val="000000" w:themeColor="text1"/>
          <w:sz w:val="32"/>
          <w:szCs w:val="32"/>
          <w:rtl/>
        </w:rPr>
        <w:t xml:space="preserve">          خلصت الدراسة إلى نتيجة مفادها أن الديناميكية الحاصلة في السياسة الخارجية</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التركية ، المبنية على مبادئ راسخة من مجيء حزب العدالة و التنمية إلى الحكم في تركيا ، إقتنع أصحابها نظير جملة من الأسباب أن</w:t>
      </w:r>
      <w:r>
        <w:rPr>
          <w:rFonts w:ascii="Traditional Arabic" w:hAnsi="Traditional Arabic" w:cs="Traditional Arabic" w:hint="cs"/>
          <w:color w:val="000000" w:themeColor="text1"/>
          <w:sz w:val="32"/>
          <w:szCs w:val="32"/>
          <w:rtl/>
        </w:rPr>
        <w:t xml:space="preserve"> </w:t>
      </w:r>
      <w:r>
        <w:rPr>
          <w:rFonts w:ascii="Traditional Arabic" w:hAnsi="Traditional Arabic" w:cs="Traditional Arabic"/>
          <w:color w:val="000000" w:themeColor="text1"/>
          <w:sz w:val="32"/>
          <w:szCs w:val="32"/>
          <w:rtl/>
        </w:rPr>
        <w:t xml:space="preserve">مستقبلها ، يكون من خلال إعتماد مقاربة  تنويع الشركاء و خاصة الشركاء الاقتصاديين، و الإعتماد على تطوير و توظيف القدرات الصلبة (الإقتصادية و العسكرية)، في سبيل تحقيق أهدافها و للعب دور محوري كقوة إقليمية ، و هو ما يؤكد على حرص رئيس الجمهورية التركية في لعب هذا الدور و بسط نفوذه من خلال الإصلاحات السياسية الداخلية ثم التوجه إلى التموقع في البيئة </w:t>
      </w:r>
      <w:r>
        <w:rPr>
          <w:rFonts w:ascii="Traditional Arabic" w:hAnsi="Traditional Arabic" w:cs="Traditional Arabic" w:hint="cs"/>
          <w:color w:val="000000" w:themeColor="text1"/>
          <w:sz w:val="32"/>
          <w:szCs w:val="32"/>
          <w:rtl/>
        </w:rPr>
        <w:t>الخارجية</w:t>
      </w:r>
      <w:r>
        <w:rPr>
          <w:rFonts w:ascii="Traditional Arabic" w:hAnsi="Traditional Arabic" w:cs="Traditional Arabic"/>
          <w:color w:val="000000" w:themeColor="text1"/>
          <w:sz w:val="32"/>
          <w:szCs w:val="32"/>
          <w:rtl/>
        </w:rPr>
        <w:t xml:space="preserve"> .</w:t>
      </w:r>
    </w:p>
    <w:p w:rsidR="00D71F63" w:rsidRDefault="00D71F63" w:rsidP="00C04511">
      <w:pPr>
        <w:spacing w:line="240" w:lineRule="auto"/>
        <w:ind w:left="-199" w:right="-425"/>
        <w:jc w:val="lowKashida"/>
        <w:rPr>
          <w:rFonts w:ascii="Traditional Arabic" w:hAnsi="Traditional Arabic" w:cs="Traditional Arabic"/>
          <w:color w:val="000000" w:themeColor="text1"/>
          <w:sz w:val="32"/>
          <w:szCs w:val="32"/>
          <w:rtl/>
        </w:rPr>
      </w:pPr>
    </w:p>
    <w:p w:rsidR="00D71F63" w:rsidRDefault="00D71F63" w:rsidP="00C04511">
      <w:pPr>
        <w:spacing w:line="240" w:lineRule="auto"/>
        <w:ind w:left="-199" w:right="-425"/>
        <w:jc w:val="lowKashida"/>
        <w:rPr>
          <w:rFonts w:ascii="Traditional Arabic" w:hAnsi="Traditional Arabic" w:cs="Traditional Arabic"/>
          <w:b/>
          <w:bCs/>
          <w:color w:val="000000" w:themeColor="text1"/>
          <w:sz w:val="32"/>
          <w:szCs w:val="32"/>
        </w:rPr>
      </w:pPr>
      <w:r>
        <w:rPr>
          <w:rFonts w:ascii="Traditional Arabic" w:hAnsi="Traditional Arabic" w:cs="Traditional Arabic"/>
          <w:b/>
          <w:bCs/>
          <w:color w:val="000000" w:themeColor="text1"/>
          <w:sz w:val="32"/>
          <w:szCs w:val="32"/>
        </w:rPr>
        <w:t>Résumé:</w:t>
      </w:r>
    </w:p>
    <w:p w:rsidR="00D71F63" w:rsidRDefault="00D71F63" w:rsidP="00C04511">
      <w:pPr>
        <w:spacing w:line="240" w:lineRule="auto"/>
        <w:ind w:left="-199" w:right="-425"/>
        <w:jc w:val="lowKashida"/>
        <w:rPr>
          <w:rFonts w:ascii="Traditional Arabic" w:hAnsi="Traditional Arabic" w:cs="Traditional Arabic"/>
          <w:b/>
          <w:bCs/>
          <w:color w:val="000000" w:themeColor="text1"/>
          <w:sz w:val="24"/>
          <w:szCs w:val="24"/>
        </w:rPr>
      </w:pPr>
    </w:p>
    <w:p w:rsidR="00D71F63" w:rsidRDefault="00D71F63" w:rsidP="00C04511">
      <w:pPr>
        <w:spacing w:line="240" w:lineRule="auto"/>
        <w:ind w:left="-199"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Pr>
        <w:t xml:space="preserve"> Nous avons traité dans cette étude, les nouveaux paramètres de la politique étrangère turque, après les amendements constitutionnels sous forme de gouvernement basée en Turquie transformé d'un système parlementaire à un système de régime présidentiel, le chercheur commencepar  le problème principal,</w:t>
      </w:r>
      <w:r>
        <w:rPr>
          <w:rFonts w:ascii="Traditional Arabic" w:hAnsi="Traditional Arabic" w:cs="Traditional Arabic"/>
          <w:b/>
          <w:bCs/>
          <w:color w:val="000000" w:themeColor="text1"/>
          <w:sz w:val="32"/>
          <w:szCs w:val="32"/>
        </w:rPr>
        <w:t>« Quels sont les paramètres de la politique des affaires étrangères de la Turquie après la transition vers un système présidentiel</w:t>
      </w:r>
      <w:r>
        <w:rPr>
          <w:rFonts w:ascii="Traditional Arabic" w:hAnsi="Traditional Arabic" w:cs="Traditional Arabic"/>
          <w:color w:val="000000" w:themeColor="text1"/>
          <w:sz w:val="32"/>
          <w:szCs w:val="32"/>
        </w:rPr>
        <w:t>  ?</w:t>
      </w:r>
    </w:p>
    <w:p w:rsidR="00D71F63" w:rsidRDefault="00D71F63" w:rsidP="00C04511">
      <w:pPr>
        <w:spacing w:line="240" w:lineRule="auto"/>
        <w:ind w:left="-199" w:right="-425"/>
        <w:jc w:val="lowKashida"/>
        <w:rPr>
          <w:rFonts w:ascii="Traditional Arabic" w:hAnsi="Traditional Arabic" w:cs="Traditional Arabic"/>
          <w:color w:val="000000" w:themeColor="text1"/>
          <w:sz w:val="4"/>
          <w:szCs w:val="4"/>
        </w:rPr>
      </w:pPr>
    </w:p>
    <w:p w:rsidR="00D71F63" w:rsidRDefault="00D71F63" w:rsidP="00C04511">
      <w:pPr>
        <w:spacing w:line="240" w:lineRule="auto"/>
        <w:ind w:left="-199" w:right="-425"/>
        <w:jc w:val="lowKashida"/>
        <w:rPr>
          <w:rFonts w:ascii="Traditional Arabic" w:hAnsi="Traditional Arabic" w:cs="Traditional Arabic"/>
          <w:color w:val="000000" w:themeColor="text1"/>
          <w:sz w:val="32"/>
          <w:szCs w:val="32"/>
          <w:rtl/>
        </w:rPr>
      </w:pPr>
      <w:r>
        <w:rPr>
          <w:rFonts w:ascii="Traditional Arabic" w:hAnsi="Traditional Arabic" w:cs="Traditional Arabic"/>
          <w:color w:val="000000" w:themeColor="text1"/>
          <w:sz w:val="32"/>
          <w:szCs w:val="32"/>
        </w:rPr>
        <w:t xml:space="preserve">           Et nous supposons pour répondre à cette question, trois hypothèses, qui nous conduira à définir le rôle de l'environnement politique ou un système politique spécifique et le système présidentiel dessine dans les paramètres de la politique étrangère turque, car il fournit ce type de flexibilité du système et de la vitesse: tout d'abord à prendre des décisions Et puis un second mode de réalisation, en raison de l'unité du responsable décideur, représentée par le chef de l'Etat, en sa qualité de fabricant de politique étrangère et responsable, et sont ces hypothèses:</w:t>
      </w:r>
    </w:p>
    <w:p w:rsidR="00D71F63" w:rsidRDefault="00D71F63" w:rsidP="00C04511">
      <w:pPr>
        <w:spacing w:line="240" w:lineRule="auto"/>
        <w:ind w:left="-199"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Pr>
        <w:t xml:space="preserve"> • les pouvoirs dévolus à la tête du système présidentiel, augmenter la taille de son impact sur les décisions de politique étrangère.</w:t>
      </w:r>
    </w:p>
    <w:p w:rsidR="00D71F63" w:rsidRDefault="00D71F63" w:rsidP="00C04511">
      <w:pPr>
        <w:spacing w:line="240" w:lineRule="auto"/>
        <w:ind w:left="-199"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Pr>
        <w:t xml:space="preserve"> • Puissance douce politique étrangère, un moyen d'influence limitée dans les relations internationales.</w:t>
      </w:r>
    </w:p>
    <w:p w:rsidR="00D71F63" w:rsidRDefault="00D71F63" w:rsidP="00C04511">
      <w:pPr>
        <w:spacing w:line="240" w:lineRule="auto"/>
        <w:ind w:left="-199" w:right="-425"/>
        <w:jc w:val="lowKashida"/>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Pr>
        <w:t xml:space="preserve"> • les pays ont tendance à créer un lien dans le domaine économique, quelles que soient leurs visions politiques contraste. </w:t>
      </w:r>
    </w:p>
    <w:p w:rsidR="00D71F63" w:rsidRDefault="00D71F63" w:rsidP="00F3381E">
      <w:pPr>
        <w:spacing w:after="0" w:line="240" w:lineRule="auto"/>
        <w:ind w:left="-198" w:right="-425"/>
        <w:jc w:val="lowKashida"/>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32"/>
          <w:szCs w:val="32"/>
        </w:rPr>
        <w:t xml:space="preserve">nous avons adopté dans notre étude sur la méthodologie des méthodes qui nous aideront à prouver ou infirmer les hypothèses de la méthode analytique et approche historique Et approche descriptive et enfin l'approche optique et de voir comment la politique de l'environnement et l'impact sur la prise de conscience culturelle de décideur, chargé de l'élaboration de la politique étrangère, nous avons adopté l'approche de la politique de la culture. Et que notre recherche de la structure en trois chapitres, le premier chapitre de mon parlé à ce que la politique du système étranger et présidentiel, qui sont limités aux déterminants qui contrôlent le comportement d'orientation des états à l'extérieur au cours de laquelle, et il est devenu clair que le </w:t>
      </w:r>
      <w:r>
        <w:rPr>
          <w:rFonts w:ascii="Traditional Arabic" w:hAnsi="Traditional Arabic" w:cs="Traditional Arabic"/>
          <w:color w:val="000000" w:themeColor="text1"/>
          <w:sz w:val="32"/>
          <w:szCs w:val="32"/>
        </w:rPr>
        <w:lastRenderedPageBreak/>
        <w:t>système présidentiel qui permet au chef de l'Etat, pour mettre en évidence sa marque dans la politique étrangère, Le deuxième chapitre, intitulé «Les caractéristiques de la politique étrangère après les nouveaux amendements constitutionnels» et l'orientation du système présidentiel, a révélé que le président turc, «Tayyip Erdogan», est celui qui dirige la politique étrangère turque. Depuis 2003, un certain nombre de mesures ont été prises Qui a réussi à le convaincre en formulant une politique économique efficace, à gagner sa sympathie et sa compréhension de son projet politique dans le cadre d'une vision pour l'avenir de l'année 2023 et dans le troisième chapitre, que le chercheur « orientations de la politique étrangère à l'égard des pays de la région et quelques-unes des puissances régionales et internationales, qui ont un impact sur la politique étrangère de la Turquie, en clarifiant les changements qui ont eu lieu dans la politique étrangère de la Turquie envers ces pays, la surveillance des défis les plus importants perspectives rencontrés et futurs. L'étude a conclu que l'évolution dynamique de la politique étrangère turque, fondées sur des principes bien établis de la venue du Parti de la justice et du développement au pouvoir en Turquie, Convaincre les propriétaires correspondent à une variété de raisons que son avenir passe par l'adoption d'une approche de diversification des partenaires et des partenaires économiques privés, et dépendance à l'égard du développement et de l'emploi de la capacité solide (économique et militaire), afin d'atteindre ses objectifs et à jouer un rôle central en tant que puissance régionale, et il met l'accent sur le souci du Président de la République de Turquie à jouer ce rôle et d'étendre son influence à travers des réformes politiques internes, puis aller au positionnement Abcès de l'environnement</w:t>
      </w:r>
      <w:r>
        <w:rPr>
          <w:rFonts w:ascii="Traditional Arabic" w:hAnsi="Traditional Arabic" w:cs="Traditional Arabic"/>
          <w:color w:val="000000" w:themeColor="text1"/>
          <w:sz w:val="32"/>
          <w:szCs w:val="32"/>
          <w:lang w:bidi="ar-DZ"/>
        </w:rPr>
        <w:t>.</w:t>
      </w:r>
    </w:p>
    <w:sectPr w:rsidR="00D71F63" w:rsidSect="00CD47B9">
      <w:pgSz w:w="11906" w:h="16838"/>
      <w:pgMar w:top="1702" w:right="1800" w:bottom="1276" w:left="1800"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3E41" w:rsidRDefault="00EE3E41" w:rsidP="00703A45">
      <w:pPr>
        <w:spacing w:after="0" w:line="240" w:lineRule="auto"/>
      </w:pPr>
      <w:r>
        <w:separator/>
      </w:r>
    </w:p>
  </w:endnote>
  <w:endnote w:type="continuationSeparator" w:id="1">
    <w:p w:rsidR="00EE3E41" w:rsidRDefault="00EE3E41" w:rsidP="00703A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AdobeArabic-Regular">
    <w:altName w:val="Times New Roman"/>
    <w:panose1 w:val="00000000000000000000"/>
    <w:charset w:val="B2"/>
    <w:family w:val="roman"/>
    <w:notTrueType/>
    <w:pitch w:val="default"/>
    <w:sig w:usb0="00002000" w:usb1="00000000" w:usb2="00000000" w:usb3="00000000" w:csb0="00000040"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3E41" w:rsidRDefault="00EE3E41" w:rsidP="00703A45">
      <w:pPr>
        <w:spacing w:after="0" w:line="240" w:lineRule="auto"/>
      </w:pPr>
      <w:r>
        <w:separator/>
      </w:r>
    </w:p>
  </w:footnote>
  <w:footnote w:type="continuationSeparator" w:id="1">
    <w:p w:rsidR="00EE3E41" w:rsidRDefault="00EE3E41" w:rsidP="00703A4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10653"/>
    <w:multiLevelType w:val="hybridMultilevel"/>
    <w:tmpl w:val="C00033A2"/>
    <w:lvl w:ilvl="0" w:tplc="741CDD6A">
      <w:start w:val="1"/>
      <w:numFmt w:val="decimal"/>
      <w:lvlText w:val="(%1)"/>
      <w:lvlJc w:val="left"/>
      <w:pPr>
        <w:ind w:left="360"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1">
    <w:nsid w:val="05164D85"/>
    <w:multiLevelType w:val="hybridMultilevel"/>
    <w:tmpl w:val="19B6B920"/>
    <w:lvl w:ilvl="0" w:tplc="BB5C3552">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2">
    <w:nsid w:val="063674B4"/>
    <w:multiLevelType w:val="hybridMultilevel"/>
    <w:tmpl w:val="C00033A2"/>
    <w:lvl w:ilvl="0" w:tplc="741CDD6A">
      <w:start w:val="1"/>
      <w:numFmt w:val="decimal"/>
      <w:lvlText w:val="(%1)"/>
      <w:lvlJc w:val="left"/>
      <w:pPr>
        <w:ind w:left="360"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3">
    <w:nsid w:val="0974685F"/>
    <w:multiLevelType w:val="hybridMultilevel"/>
    <w:tmpl w:val="E61423AC"/>
    <w:lvl w:ilvl="0" w:tplc="BA049A10">
      <w:start w:val="20"/>
      <w:numFmt w:val="decimal"/>
      <w:lvlText w:val="%1)"/>
      <w:lvlJc w:val="left"/>
      <w:pPr>
        <w:ind w:left="209" w:hanging="408"/>
      </w:pPr>
      <w:rPr>
        <w:rFonts w:hint="default"/>
      </w:rPr>
    </w:lvl>
    <w:lvl w:ilvl="1" w:tplc="040C0019" w:tentative="1">
      <w:start w:val="1"/>
      <w:numFmt w:val="lowerLetter"/>
      <w:lvlText w:val="%2."/>
      <w:lvlJc w:val="left"/>
      <w:pPr>
        <w:ind w:left="881" w:hanging="360"/>
      </w:pPr>
    </w:lvl>
    <w:lvl w:ilvl="2" w:tplc="040C001B" w:tentative="1">
      <w:start w:val="1"/>
      <w:numFmt w:val="lowerRoman"/>
      <w:lvlText w:val="%3."/>
      <w:lvlJc w:val="right"/>
      <w:pPr>
        <w:ind w:left="1601" w:hanging="180"/>
      </w:pPr>
    </w:lvl>
    <w:lvl w:ilvl="3" w:tplc="040C000F" w:tentative="1">
      <w:start w:val="1"/>
      <w:numFmt w:val="decimal"/>
      <w:lvlText w:val="%4."/>
      <w:lvlJc w:val="left"/>
      <w:pPr>
        <w:ind w:left="2321" w:hanging="360"/>
      </w:pPr>
    </w:lvl>
    <w:lvl w:ilvl="4" w:tplc="040C0019" w:tentative="1">
      <w:start w:val="1"/>
      <w:numFmt w:val="lowerLetter"/>
      <w:lvlText w:val="%5."/>
      <w:lvlJc w:val="left"/>
      <w:pPr>
        <w:ind w:left="3041" w:hanging="360"/>
      </w:pPr>
    </w:lvl>
    <w:lvl w:ilvl="5" w:tplc="040C001B" w:tentative="1">
      <w:start w:val="1"/>
      <w:numFmt w:val="lowerRoman"/>
      <w:lvlText w:val="%6."/>
      <w:lvlJc w:val="right"/>
      <w:pPr>
        <w:ind w:left="3761" w:hanging="180"/>
      </w:pPr>
    </w:lvl>
    <w:lvl w:ilvl="6" w:tplc="040C000F" w:tentative="1">
      <w:start w:val="1"/>
      <w:numFmt w:val="decimal"/>
      <w:lvlText w:val="%7."/>
      <w:lvlJc w:val="left"/>
      <w:pPr>
        <w:ind w:left="4481" w:hanging="360"/>
      </w:pPr>
    </w:lvl>
    <w:lvl w:ilvl="7" w:tplc="040C0019" w:tentative="1">
      <w:start w:val="1"/>
      <w:numFmt w:val="lowerLetter"/>
      <w:lvlText w:val="%8."/>
      <w:lvlJc w:val="left"/>
      <w:pPr>
        <w:ind w:left="5201" w:hanging="360"/>
      </w:pPr>
    </w:lvl>
    <w:lvl w:ilvl="8" w:tplc="040C001B" w:tentative="1">
      <w:start w:val="1"/>
      <w:numFmt w:val="lowerRoman"/>
      <w:lvlText w:val="%9."/>
      <w:lvlJc w:val="right"/>
      <w:pPr>
        <w:ind w:left="5921" w:hanging="180"/>
      </w:pPr>
    </w:lvl>
  </w:abstractNum>
  <w:abstractNum w:abstractNumId="4">
    <w:nsid w:val="0B240A17"/>
    <w:multiLevelType w:val="hybridMultilevel"/>
    <w:tmpl w:val="40963D9E"/>
    <w:lvl w:ilvl="0" w:tplc="0AB4EAA4">
      <w:start w:val="1"/>
      <w:numFmt w:val="decimal"/>
      <w:lvlText w:val="%1."/>
      <w:lvlJc w:val="left"/>
      <w:pPr>
        <w:ind w:left="118" w:hanging="360"/>
      </w:pPr>
      <w:rPr>
        <w:rFonts w:hint="default"/>
        <w:color w:val="000000" w:themeColor="text1"/>
        <w:sz w:val="32"/>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5">
    <w:nsid w:val="0B544FB7"/>
    <w:multiLevelType w:val="hybridMultilevel"/>
    <w:tmpl w:val="53A8AAF8"/>
    <w:lvl w:ilvl="0" w:tplc="84261C92">
      <w:start w:val="1"/>
      <w:numFmt w:val="decimal"/>
      <w:lvlText w:val="(%1)"/>
      <w:lvlJc w:val="left"/>
      <w:pPr>
        <w:ind w:left="360"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6">
    <w:nsid w:val="0DC0260D"/>
    <w:multiLevelType w:val="hybridMultilevel"/>
    <w:tmpl w:val="44F03970"/>
    <w:lvl w:ilvl="0" w:tplc="0696E5E2">
      <w:start w:val="1"/>
      <w:numFmt w:val="decimal"/>
      <w:lvlText w:val="(%1)"/>
      <w:lvlJc w:val="left"/>
      <w:pPr>
        <w:ind w:left="360" w:hanging="360"/>
      </w:pPr>
      <w:rPr>
        <w:rFonts w:hint="default"/>
        <w:b w:val="0"/>
        <w:bCs w:val="0"/>
        <w:sz w:val="24"/>
        <w:szCs w:val="24"/>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7">
    <w:nsid w:val="146A4CF3"/>
    <w:multiLevelType w:val="hybridMultilevel"/>
    <w:tmpl w:val="117C1AB2"/>
    <w:lvl w:ilvl="0" w:tplc="90CEBDFE">
      <w:start w:val="1"/>
      <w:numFmt w:val="decimal"/>
      <w:lvlText w:val="(%1)"/>
      <w:lvlJc w:val="left"/>
      <w:pPr>
        <w:ind w:left="360" w:hanging="360"/>
      </w:pPr>
      <w:rPr>
        <w:rFonts w:hint="default"/>
        <w:lang w:bidi="ar-DZ"/>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8">
    <w:nsid w:val="14BF1BFA"/>
    <w:multiLevelType w:val="hybridMultilevel"/>
    <w:tmpl w:val="5E346872"/>
    <w:lvl w:ilvl="0" w:tplc="AF3404B8">
      <w:start w:val="1"/>
      <w:numFmt w:val="decimal"/>
      <w:lvlText w:val="%1."/>
      <w:lvlJc w:val="left"/>
      <w:pPr>
        <w:ind w:left="118"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9">
    <w:nsid w:val="16381477"/>
    <w:multiLevelType w:val="hybridMultilevel"/>
    <w:tmpl w:val="EBA0EA14"/>
    <w:lvl w:ilvl="0" w:tplc="B23C37C4">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10">
    <w:nsid w:val="16404373"/>
    <w:multiLevelType w:val="hybridMultilevel"/>
    <w:tmpl w:val="C8668FEE"/>
    <w:lvl w:ilvl="0" w:tplc="9E6AC734">
      <w:start w:val="1"/>
      <w:numFmt w:val="decimal"/>
      <w:lvlText w:val="(%1)"/>
      <w:lvlJc w:val="left"/>
      <w:pPr>
        <w:ind w:left="360"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11">
    <w:nsid w:val="179140AE"/>
    <w:multiLevelType w:val="hybridMultilevel"/>
    <w:tmpl w:val="44921A4E"/>
    <w:lvl w:ilvl="0" w:tplc="BCD6F818">
      <w:start w:val="1"/>
      <w:numFmt w:val="decimal"/>
      <w:lvlText w:val="(%1)"/>
      <w:lvlJc w:val="left"/>
      <w:pPr>
        <w:ind w:left="118"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12">
    <w:nsid w:val="17D33A5E"/>
    <w:multiLevelType w:val="hybridMultilevel"/>
    <w:tmpl w:val="EBE0922E"/>
    <w:lvl w:ilvl="0" w:tplc="A7FE6A84">
      <w:start w:val="1"/>
      <w:numFmt w:val="decimal"/>
      <w:lvlText w:val="(%1)"/>
      <w:lvlJc w:val="left"/>
      <w:pPr>
        <w:ind w:left="360" w:hanging="360"/>
      </w:pPr>
      <w:rPr>
        <w:rFonts w:hint="default"/>
        <w:color w:val="auto"/>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3">
    <w:nsid w:val="213A77C8"/>
    <w:multiLevelType w:val="hybridMultilevel"/>
    <w:tmpl w:val="F4C0212C"/>
    <w:lvl w:ilvl="0" w:tplc="5012162C">
      <w:start w:val="1"/>
      <w:numFmt w:val="decimal"/>
      <w:lvlText w:val="(%1)"/>
      <w:lvlJc w:val="left"/>
      <w:pPr>
        <w:ind w:left="360"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14">
    <w:nsid w:val="22096608"/>
    <w:multiLevelType w:val="hybridMultilevel"/>
    <w:tmpl w:val="4FFA8E82"/>
    <w:lvl w:ilvl="0" w:tplc="0A1076B4">
      <w:start w:val="1"/>
      <w:numFmt w:val="decimal"/>
      <w:lvlText w:val="(%1)"/>
      <w:lvlJc w:val="left"/>
      <w:pPr>
        <w:ind w:left="19" w:hanging="360"/>
      </w:pPr>
      <w:rPr>
        <w:rFonts w:hint="default"/>
      </w:rPr>
    </w:lvl>
    <w:lvl w:ilvl="1" w:tplc="040C0019" w:tentative="1">
      <w:start w:val="1"/>
      <w:numFmt w:val="lowerLetter"/>
      <w:lvlText w:val="%2."/>
      <w:lvlJc w:val="left"/>
      <w:pPr>
        <w:ind w:left="739" w:hanging="360"/>
      </w:pPr>
    </w:lvl>
    <w:lvl w:ilvl="2" w:tplc="040C001B" w:tentative="1">
      <w:start w:val="1"/>
      <w:numFmt w:val="lowerRoman"/>
      <w:lvlText w:val="%3."/>
      <w:lvlJc w:val="right"/>
      <w:pPr>
        <w:ind w:left="1459" w:hanging="180"/>
      </w:pPr>
    </w:lvl>
    <w:lvl w:ilvl="3" w:tplc="040C000F" w:tentative="1">
      <w:start w:val="1"/>
      <w:numFmt w:val="decimal"/>
      <w:lvlText w:val="%4."/>
      <w:lvlJc w:val="left"/>
      <w:pPr>
        <w:ind w:left="2179" w:hanging="360"/>
      </w:pPr>
    </w:lvl>
    <w:lvl w:ilvl="4" w:tplc="040C0019" w:tentative="1">
      <w:start w:val="1"/>
      <w:numFmt w:val="lowerLetter"/>
      <w:lvlText w:val="%5."/>
      <w:lvlJc w:val="left"/>
      <w:pPr>
        <w:ind w:left="2899" w:hanging="360"/>
      </w:pPr>
    </w:lvl>
    <w:lvl w:ilvl="5" w:tplc="040C001B" w:tentative="1">
      <w:start w:val="1"/>
      <w:numFmt w:val="lowerRoman"/>
      <w:lvlText w:val="%6."/>
      <w:lvlJc w:val="right"/>
      <w:pPr>
        <w:ind w:left="3619" w:hanging="180"/>
      </w:pPr>
    </w:lvl>
    <w:lvl w:ilvl="6" w:tplc="040C000F" w:tentative="1">
      <w:start w:val="1"/>
      <w:numFmt w:val="decimal"/>
      <w:lvlText w:val="%7."/>
      <w:lvlJc w:val="left"/>
      <w:pPr>
        <w:ind w:left="4339" w:hanging="360"/>
      </w:pPr>
    </w:lvl>
    <w:lvl w:ilvl="7" w:tplc="040C0019" w:tentative="1">
      <w:start w:val="1"/>
      <w:numFmt w:val="lowerLetter"/>
      <w:lvlText w:val="%8."/>
      <w:lvlJc w:val="left"/>
      <w:pPr>
        <w:ind w:left="5059" w:hanging="360"/>
      </w:pPr>
    </w:lvl>
    <w:lvl w:ilvl="8" w:tplc="040C001B" w:tentative="1">
      <w:start w:val="1"/>
      <w:numFmt w:val="lowerRoman"/>
      <w:lvlText w:val="%9."/>
      <w:lvlJc w:val="right"/>
      <w:pPr>
        <w:ind w:left="5779" w:hanging="180"/>
      </w:pPr>
    </w:lvl>
  </w:abstractNum>
  <w:abstractNum w:abstractNumId="15">
    <w:nsid w:val="23441613"/>
    <w:multiLevelType w:val="hybridMultilevel"/>
    <w:tmpl w:val="6C66DF24"/>
    <w:lvl w:ilvl="0" w:tplc="5F1E6FD2">
      <w:start w:val="1"/>
      <w:numFmt w:val="decimal"/>
      <w:lvlText w:val="(%1)"/>
      <w:lvlJc w:val="left"/>
      <w:pPr>
        <w:ind w:left="161" w:hanging="360"/>
      </w:pPr>
      <w:rPr>
        <w:rFonts w:hint="default"/>
      </w:rPr>
    </w:lvl>
    <w:lvl w:ilvl="1" w:tplc="040C0019" w:tentative="1">
      <w:start w:val="1"/>
      <w:numFmt w:val="lowerLetter"/>
      <w:lvlText w:val="%2."/>
      <w:lvlJc w:val="left"/>
      <w:pPr>
        <w:ind w:left="881" w:hanging="360"/>
      </w:pPr>
    </w:lvl>
    <w:lvl w:ilvl="2" w:tplc="040C001B" w:tentative="1">
      <w:start w:val="1"/>
      <w:numFmt w:val="lowerRoman"/>
      <w:lvlText w:val="%3."/>
      <w:lvlJc w:val="right"/>
      <w:pPr>
        <w:ind w:left="1601" w:hanging="180"/>
      </w:pPr>
    </w:lvl>
    <w:lvl w:ilvl="3" w:tplc="040C000F" w:tentative="1">
      <w:start w:val="1"/>
      <w:numFmt w:val="decimal"/>
      <w:lvlText w:val="%4."/>
      <w:lvlJc w:val="left"/>
      <w:pPr>
        <w:ind w:left="2321" w:hanging="360"/>
      </w:pPr>
    </w:lvl>
    <w:lvl w:ilvl="4" w:tplc="040C0019" w:tentative="1">
      <w:start w:val="1"/>
      <w:numFmt w:val="lowerLetter"/>
      <w:lvlText w:val="%5."/>
      <w:lvlJc w:val="left"/>
      <w:pPr>
        <w:ind w:left="3041" w:hanging="360"/>
      </w:pPr>
    </w:lvl>
    <w:lvl w:ilvl="5" w:tplc="040C001B" w:tentative="1">
      <w:start w:val="1"/>
      <w:numFmt w:val="lowerRoman"/>
      <w:lvlText w:val="%6."/>
      <w:lvlJc w:val="right"/>
      <w:pPr>
        <w:ind w:left="3761" w:hanging="180"/>
      </w:pPr>
    </w:lvl>
    <w:lvl w:ilvl="6" w:tplc="040C000F" w:tentative="1">
      <w:start w:val="1"/>
      <w:numFmt w:val="decimal"/>
      <w:lvlText w:val="%7."/>
      <w:lvlJc w:val="left"/>
      <w:pPr>
        <w:ind w:left="4481" w:hanging="360"/>
      </w:pPr>
    </w:lvl>
    <w:lvl w:ilvl="7" w:tplc="040C0019" w:tentative="1">
      <w:start w:val="1"/>
      <w:numFmt w:val="lowerLetter"/>
      <w:lvlText w:val="%8."/>
      <w:lvlJc w:val="left"/>
      <w:pPr>
        <w:ind w:left="5201" w:hanging="360"/>
      </w:pPr>
    </w:lvl>
    <w:lvl w:ilvl="8" w:tplc="040C001B" w:tentative="1">
      <w:start w:val="1"/>
      <w:numFmt w:val="lowerRoman"/>
      <w:lvlText w:val="%9."/>
      <w:lvlJc w:val="right"/>
      <w:pPr>
        <w:ind w:left="5921" w:hanging="180"/>
      </w:pPr>
    </w:lvl>
  </w:abstractNum>
  <w:abstractNum w:abstractNumId="16">
    <w:nsid w:val="269F67A4"/>
    <w:multiLevelType w:val="hybridMultilevel"/>
    <w:tmpl w:val="7EC0105A"/>
    <w:lvl w:ilvl="0" w:tplc="AC18AB50">
      <w:start w:val="1"/>
      <w:numFmt w:val="decimal"/>
      <w:lvlText w:val="(%1)"/>
      <w:lvlJc w:val="left"/>
      <w:pPr>
        <w:ind w:left="360" w:hanging="360"/>
      </w:pPr>
      <w:rPr>
        <w:rFonts w:hint="default"/>
        <w:color w:val="000000" w:themeColor="text1"/>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17">
    <w:nsid w:val="2A454365"/>
    <w:multiLevelType w:val="hybridMultilevel"/>
    <w:tmpl w:val="9C4C8CCE"/>
    <w:lvl w:ilvl="0" w:tplc="636A4182">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18">
    <w:nsid w:val="30B30C23"/>
    <w:multiLevelType w:val="hybridMultilevel"/>
    <w:tmpl w:val="486E3184"/>
    <w:lvl w:ilvl="0" w:tplc="67B2B488">
      <w:start w:val="1"/>
      <w:numFmt w:val="decimal"/>
      <w:lvlText w:val="(%1)"/>
      <w:lvlJc w:val="left"/>
      <w:pPr>
        <w:ind w:left="118"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19">
    <w:nsid w:val="349203B5"/>
    <w:multiLevelType w:val="hybridMultilevel"/>
    <w:tmpl w:val="346EE636"/>
    <w:lvl w:ilvl="0" w:tplc="4DD43C28">
      <w:start w:val="1"/>
      <w:numFmt w:val="decimal"/>
      <w:lvlText w:val="(%1)"/>
      <w:lvlJc w:val="left"/>
      <w:pPr>
        <w:ind w:left="118"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20">
    <w:nsid w:val="3A8C3ED3"/>
    <w:multiLevelType w:val="hybridMultilevel"/>
    <w:tmpl w:val="C00033A2"/>
    <w:lvl w:ilvl="0" w:tplc="741CDD6A">
      <w:start w:val="1"/>
      <w:numFmt w:val="decimal"/>
      <w:lvlText w:val="(%1)"/>
      <w:lvlJc w:val="left"/>
      <w:pPr>
        <w:ind w:left="360"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21">
    <w:nsid w:val="435C5ED8"/>
    <w:multiLevelType w:val="hybridMultilevel"/>
    <w:tmpl w:val="1A8CC9D6"/>
    <w:lvl w:ilvl="0" w:tplc="1494E634">
      <w:start w:val="1"/>
      <w:numFmt w:val="decimal"/>
      <w:lvlText w:val="(%1)"/>
      <w:lvlJc w:val="left"/>
      <w:pPr>
        <w:ind w:left="360"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22">
    <w:nsid w:val="44471869"/>
    <w:multiLevelType w:val="hybridMultilevel"/>
    <w:tmpl w:val="6C66DF24"/>
    <w:lvl w:ilvl="0" w:tplc="5F1E6FD2">
      <w:start w:val="1"/>
      <w:numFmt w:val="decimal"/>
      <w:lvlText w:val="(%1)"/>
      <w:lvlJc w:val="left"/>
      <w:pPr>
        <w:ind w:left="161" w:hanging="360"/>
      </w:pPr>
      <w:rPr>
        <w:rFonts w:hint="default"/>
      </w:rPr>
    </w:lvl>
    <w:lvl w:ilvl="1" w:tplc="040C0019" w:tentative="1">
      <w:start w:val="1"/>
      <w:numFmt w:val="lowerLetter"/>
      <w:lvlText w:val="%2."/>
      <w:lvlJc w:val="left"/>
      <w:pPr>
        <w:ind w:left="881" w:hanging="360"/>
      </w:pPr>
    </w:lvl>
    <w:lvl w:ilvl="2" w:tplc="040C001B" w:tentative="1">
      <w:start w:val="1"/>
      <w:numFmt w:val="lowerRoman"/>
      <w:lvlText w:val="%3."/>
      <w:lvlJc w:val="right"/>
      <w:pPr>
        <w:ind w:left="1601" w:hanging="180"/>
      </w:pPr>
    </w:lvl>
    <w:lvl w:ilvl="3" w:tplc="040C000F" w:tentative="1">
      <w:start w:val="1"/>
      <w:numFmt w:val="decimal"/>
      <w:lvlText w:val="%4."/>
      <w:lvlJc w:val="left"/>
      <w:pPr>
        <w:ind w:left="2321" w:hanging="360"/>
      </w:pPr>
    </w:lvl>
    <w:lvl w:ilvl="4" w:tplc="040C0019" w:tentative="1">
      <w:start w:val="1"/>
      <w:numFmt w:val="lowerLetter"/>
      <w:lvlText w:val="%5."/>
      <w:lvlJc w:val="left"/>
      <w:pPr>
        <w:ind w:left="3041" w:hanging="360"/>
      </w:pPr>
    </w:lvl>
    <w:lvl w:ilvl="5" w:tplc="040C001B" w:tentative="1">
      <w:start w:val="1"/>
      <w:numFmt w:val="lowerRoman"/>
      <w:lvlText w:val="%6."/>
      <w:lvlJc w:val="right"/>
      <w:pPr>
        <w:ind w:left="3761" w:hanging="180"/>
      </w:pPr>
    </w:lvl>
    <w:lvl w:ilvl="6" w:tplc="040C000F" w:tentative="1">
      <w:start w:val="1"/>
      <w:numFmt w:val="decimal"/>
      <w:lvlText w:val="%7."/>
      <w:lvlJc w:val="left"/>
      <w:pPr>
        <w:ind w:left="4481" w:hanging="360"/>
      </w:pPr>
    </w:lvl>
    <w:lvl w:ilvl="7" w:tplc="040C0019" w:tentative="1">
      <w:start w:val="1"/>
      <w:numFmt w:val="lowerLetter"/>
      <w:lvlText w:val="%8."/>
      <w:lvlJc w:val="left"/>
      <w:pPr>
        <w:ind w:left="5201" w:hanging="360"/>
      </w:pPr>
    </w:lvl>
    <w:lvl w:ilvl="8" w:tplc="040C001B" w:tentative="1">
      <w:start w:val="1"/>
      <w:numFmt w:val="lowerRoman"/>
      <w:lvlText w:val="%9."/>
      <w:lvlJc w:val="right"/>
      <w:pPr>
        <w:ind w:left="5921" w:hanging="180"/>
      </w:pPr>
    </w:lvl>
  </w:abstractNum>
  <w:abstractNum w:abstractNumId="23">
    <w:nsid w:val="46817BE7"/>
    <w:multiLevelType w:val="hybridMultilevel"/>
    <w:tmpl w:val="0D9C6F54"/>
    <w:lvl w:ilvl="0" w:tplc="F7BC6BE8">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24">
    <w:nsid w:val="48471B69"/>
    <w:multiLevelType w:val="hybridMultilevel"/>
    <w:tmpl w:val="B7BC2812"/>
    <w:lvl w:ilvl="0" w:tplc="AB8A5978">
      <w:start w:val="1"/>
      <w:numFmt w:val="decimal"/>
      <w:lvlText w:val="(%1)"/>
      <w:lvlJc w:val="left"/>
      <w:pPr>
        <w:ind w:left="118"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25">
    <w:nsid w:val="4AF97248"/>
    <w:multiLevelType w:val="hybridMultilevel"/>
    <w:tmpl w:val="4D425368"/>
    <w:lvl w:ilvl="0" w:tplc="20920C2C">
      <w:start w:val="1"/>
      <w:numFmt w:val="decimal"/>
      <w:lvlText w:val="(%1)"/>
      <w:lvlJc w:val="left"/>
      <w:pPr>
        <w:ind w:left="118"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26">
    <w:nsid w:val="4B734352"/>
    <w:multiLevelType w:val="hybridMultilevel"/>
    <w:tmpl w:val="F5848566"/>
    <w:lvl w:ilvl="0" w:tplc="18247C02">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27">
    <w:nsid w:val="4C231333"/>
    <w:multiLevelType w:val="hybridMultilevel"/>
    <w:tmpl w:val="06B0D294"/>
    <w:lvl w:ilvl="0" w:tplc="C98EFE36">
      <w:start w:val="1"/>
      <w:numFmt w:val="decimal"/>
      <w:lvlText w:val="(%1)"/>
      <w:lvlJc w:val="left"/>
      <w:pPr>
        <w:ind w:left="176" w:hanging="360"/>
      </w:pPr>
      <w:rPr>
        <w:rFonts w:hint="default"/>
      </w:rPr>
    </w:lvl>
    <w:lvl w:ilvl="1" w:tplc="040C0019" w:tentative="1">
      <w:start w:val="1"/>
      <w:numFmt w:val="lowerLetter"/>
      <w:lvlText w:val="%2."/>
      <w:lvlJc w:val="left"/>
      <w:pPr>
        <w:ind w:left="896" w:hanging="360"/>
      </w:pPr>
    </w:lvl>
    <w:lvl w:ilvl="2" w:tplc="040C001B" w:tentative="1">
      <w:start w:val="1"/>
      <w:numFmt w:val="lowerRoman"/>
      <w:lvlText w:val="%3."/>
      <w:lvlJc w:val="right"/>
      <w:pPr>
        <w:ind w:left="1616" w:hanging="180"/>
      </w:pPr>
    </w:lvl>
    <w:lvl w:ilvl="3" w:tplc="040C000F" w:tentative="1">
      <w:start w:val="1"/>
      <w:numFmt w:val="decimal"/>
      <w:lvlText w:val="%4."/>
      <w:lvlJc w:val="left"/>
      <w:pPr>
        <w:ind w:left="2336" w:hanging="360"/>
      </w:pPr>
    </w:lvl>
    <w:lvl w:ilvl="4" w:tplc="040C0019" w:tentative="1">
      <w:start w:val="1"/>
      <w:numFmt w:val="lowerLetter"/>
      <w:lvlText w:val="%5."/>
      <w:lvlJc w:val="left"/>
      <w:pPr>
        <w:ind w:left="3056" w:hanging="360"/>
      </w:pPr>
    </w:lvl>
    <w:lvl w:ilvl="5" w:tplc="040C001B" w:tentative="1">
      <w:start w:val="1"/>
      <w:numFmt w:val="lowerRoman"/>
      <w:lvlText w:val="%6."/>
      <w:lvlJc w:val="right"/>
      <w:pPr>
        <w:ind w:left="3776" w:hanging="180"/>
      </w:pPr>
    </w:lvl>
    <w:lvl w:ilvl="6" w:tplc="040C000F" w:tentative="1">
      <w:start w:val="1"/>
      <w:numFmt w:val="decimal"/>
      <w:lvlText w:val="%7."/>
      <w:lvlJc w:val="left"/>
      <w:pPr>
        <w:ind w:left="4496" w:hanging="360"/>
      </w:pPr>
    </w:lvl>
    <w:lvl w:ilvl="7" w:tplc="040C0019" w:tentative="1">
      <w:start w:val="1"/>
      <w:numFmt w:val="lowerLetter"/>
      <w:lvlText w:val="%8."/>
      <w:lvlJc w:val="left"/>
      <w:pPr>
        <w:ind w:left="5216" w:hanging="360"/>
      </w:pPr>
    </w:lvl>
    <w:lvl w:ilvl="8" w:tplc="040C001B" w:tentative="1">
      <w:start w:val="1"/>
      <w:numFmt w:val="lowerRoman"/>
      <w:lvlText w:val="%9."/>
      <w:lvlJc w:val="right"/>
      <w:pPr>
        <w:ind w:left="5936" w:hanging="180"/>
      </w:pPr>
    </w:lvl>
  </w:abstractNum>
  <w:abstractNum w:abstractNumId="28">
    <w:nsid w:val="4C2C6FBD"/>
    <w:multiLevelType w:val="hybridMultilevel"/>
    <w:tmpl w:val="C00033A2"/>
    <w:lvl w:ilvl="0" w:tplc="741CDD6A">
      <w:start w:val="1"/>
      <w:numFmt w:val="decimal"/>
      <w:lvlText w:val="(%1)"/>
      <w:lvlJc w:val="left"/>
      <w:pPr>
        <w:ind w:left="360"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29">
    <w:nsid w:val="5148066D"/>
    <w:multiLevelType w:val="hybridMultilevel"/>
    <w:tmpl w:val="F5EAACF4"/>
    <w:lvl w:ilvl="0" w:tplc="EE5285D0">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30">
    <w:nsid w:val="534C5E54"/>
    <w:multiLevelType w:val="hybridMultilevel"/>
    <w:tmpl w:val="1D221DAC"/>
    <w:lvl w:ilvl="0" w:tplc="CFE86C4A">
      <w:start w:val="1"/>
      <w:numFmt w:val="decimal"/>
      <w:lvlText w:val="(%1)"/>
      <w:lvlJc w:val="left"/>
      <w:pPr>
        <w:ind w:left="118" w:hanging="360"/>
      </w:pPr>
      <w:rPr>
        <w:rFonts w:hint="default"/>
        <w:sz w:val="24"/>
        <w:szCs w:val="24"/>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31">
    <w:nsid w:val="53DB3D7E"/>
    <w:multiLevelType w:val="hybridMultilevel"/>
    <w:tmpl w:val="80EAF34A"/>
    <w:lvl w:ilvl="0" w:tplc="3B58EDEE">
      <w:start w:val="1"/>
      <w:numFmt w:val="decimal"/>
      <w:lvlText w:val="(%1)"/>
      <w:lvlJc w:val="left"/>
      <w:pPr>
        <w:ind w:left="161" w:hanging="360"/>
      </w:pPr>
      <w:rPr>
        <w:rFonts w:hint="default"/>
        <w:color w:val="000000" w:themeColor="text1"/>
      </w:rPr>
    </w:lvl>
    <w:lvl w:ilvl="1" w:tplc="040C0019" w:tentative="1">
      <w:start w:val="1"/>
      <w:numFmt w:val="lowerLetter"/>
      <w:lvlText w:val="%2."/>
      <w:lvlJc w:val="left"/>
      <w:pPr>
        <w:ind w:left="881" w:hanging="360"/>
      </w:pPr>
    </w:lvl>
    <w:lvl w:ilvl="2" w:tplc="040C001B" w:tentative="1">
      <w:start w:val="1"/>
      <w:numFmt w:val="lowerRoman"/>
      <w:lvlText w:val="%3."/>
      <w:lvlJc w:val="right"/>
      <w:pPr>
        <w:ind w:left="1601" w:hanging="180"/>
      </w:pPr>
    </w:lvl>
    <w:lvl w:ilvl="3" w:tplc="040C000F" w:tentative="1">
      <w:start w:val="1"/>
      <w:numFmt w:val="decimal"/>
      <w:lvlText w:val="%4."/>
      <w:lvlJc w:val="left"/>
      <w:pPr>
        <w:ind w:left="2321" w:hanging="360"/>
      </w:pPr>
    </w:lvl>
    <w:lvl w:ilvl="4" w:tplc="040C0019" w:tentative="1">
      <w:start w:val="1"/>
      <w:numFmt w:val="lowerLetter"/>
      <w:lvlText w:val="%5."/>
      <w:lvlJc w:val="left"/>
      <w:pPr>
        <w:ind w:left="3041" w:hanging="360"/>
      </w:pPr>
    </w:lvl>
    <w:lvl w:ilvl="5" w:tplc="040C001B" w:tentative="1">
      <w:start w:val="1"/>
      <w:numFmt w:val="lowerRoman"/>
      <w:lvlText w:val="%6."/>
      <w:lvlJc w:val="right"/>
      <w:pPr>
        <w:ind w:left="3761" w:hanging="180"/>
      </w:pPr>
    </w:lvl>
    <w:lvl w:ilvl="6" w:tplc="040C000F" w:tentative="1">
      <w:start w:val="1"/>
      <w:numFmt w:val="decimal"/>
      <w:lvlText w:val="%7."/>
      <w:lvlJc w:val="left"/>
      <w:pPr>
        <w:ind w:left="4481" w:hanging="360"/>
      </w:pPr>
    </w:lvl>
    <w:lvl w:ilvl="7" w:tplc="040C0019" w:tentative="1">
      <w:start w:val="1"/>
      <w:numFmt w:val="lowerLetter"/>
      <w:lvlText w:val="%8."/>
      <w:lvlJc w:val="left"/>
      <w:pPr>
        <w:ind w:left="5201" w:hanging="360"/>
      </w:pPr>
    </w:lvl>
    <w:lvl w:ilvl="8" w:tplc="040C001B" w:tentative="1">
      <w:start w:val="1"/>
      <w:numFmt w:val="lowerRoman"/>
      <w:lvlText w:val="%9."/>
      <w:lvlJc w:val="right"/>
      <w:pPr>
        <w:ind w:left="5921" w:hanging="180"/>
      </w:pPr>
    </w:lvl>
  </w:abstractNum>
  <w:abstractNum w:abstractNumId="32">
    <w:nsid w:val="57911ED1"/>
    <w:multiLevelType w:val="hybridMultilevel"/>
    <w:tmpl w:val="36F8393E"/>
    <w:lvl w:ilvl="0" w:tplc="35962CF0">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3">
    <w:nsid w:val="5BEF31D9"/>
    <w:multiLevelType w:val="hybridMultilevel"/>
    <w:tmpl w:val="795AFBEC"/>
    <w:lvl w:ilvl="0" w:tplc="ED660858">
      <w:start w:val="1"/>
      <w:numFmt w:val="decimal"/>
      <w:lvlText w:val="(%1)"/>
      <w:lvlJc w:val="left"/>
      <w:pPr>
        <w:ind w:left="360"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34">
    <w:nsid w:val="5D33414C"/>
    <w:multiLevelType w:val="hybridMultilevel"/>
    <w:tmpl w:val="A7F4A5A6"/>
    <w:lvl w:ilvl="0" w:tplc="F146C2E0">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35">
    <w:nsid w:val="5D9E4D98"/>
    <w:multiLevelType w:val="hybridMultilevel"/>
    <w:tmpl w:val="EB76A05C"/>
    <w:lvl w:ilvl="0" w:tplc="71064CC8">
      <w:start w:val="1"/>
      <w:numFmt w:val="decimal"/>
      <w:lvlText w:val="(%1)"/>
      <w:lvlJc w:val="left"/>
      <w:pPr>
        <w:ind w:left="118"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36">
    <w:nsid w:val="61F71253"/>
    <w:multiLevelType w:val="hybridMultilevel"/>
    <w:tmpl w:val="C00033A2"/>
    <w:lvl w:ilvl="0" w:tplc="741CDD6A">
      <w:start w:val="1"/>
      <w:numFmt w:val="decimal"/>
      <w:lvlText w:val="(%1)"/>
      <w:lvlJc w:val="left"/>
      <w:pPr>
        <w:ind w:left="360"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37">
    <w:nsid w:val="63F14EBD"/>
    <w:multiLevelType w:val="hybridMultilevel"/>
    <w:tmpl w:val="BF5A5692"/>
    <w:lvl w:ilvl="0" w:tplc="BB344396">
      <w:start w:val="1"/>
      <w:numFmt w:val="decimal"/>
      <w:lvlText w:val="(%1)"/>
      <w:lvlJc w:val="left"/>
      <w:pPr>
        <w:ind w:left="360" w:hanging="360"/>
      </w:pPr>
      <w:rPr>
        <w:rFonts w:hint="default"/>
        <w:b w:val="0"/>
        <w:bCs w:val="0"/>
        <w:sz w:val="24"/>
        <w:szCs w:val="24"/>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38">
    <w:nsid w:val="63FC7F0C"/>
    <w:multiLevelType w:val="hybridMultilevel"/>
    <w:tmpl w:val="92CAC086"/>
    <w:lvl w:ilvl="0" w:tplc="8438D666">
      <w:start w:val="1"/>
      <w:numFmt w:val="decimal"/>
      <w:lvlText w:val="%1."/>
      <w:lvlJc w:val="left"/>
      <w:pPr>
        <w:ind w:left="166" w:hanging="408"/>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39">
    <w:nsid w:val="659F5065"/>
    <w:multiLevelType w:val="hybridMultilevel"/>
    <w:tmpl w:val="310E65B0"/>
    <w:lvl w:ilvl="0" w:tplc="15F6FE6C">
      <w:start w:val="14"/>
      <w:numFmt w:val="bullet"/>
      <w:lvlText w:val=""/>
      <w:lvlJc w:val="left"/>
      <w:pPr>
        <w:ind w:left="118" w:hanging="360"/>
      </w:pPr>
      <w:rPr>
        <w:rFonts w:ascii="Symbol" w:eastAsiaTheme="minorEastAsia" w:hAnsi="Symbol" w:cs="Traditional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40">
    <w:nsid w:val="691514A7"/>
    <w:multiLevelType w:val="hybridMultilevel"/>
    <w:tmpl w:val="970E97EA"/>
    <w:lvl w:ilvl="0" w:tplc="56DE12FC">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41">
    <w:nsid w:val="6A081392"/>
    <w:multiLevelType w:val="hybridMultilevel"/>
    <w:tmpl w:val="CF7C7176"/>
    <w:lvl w:ilvl="0" w:tplc="5E507952">
      <w:start w:val="1"/>
      <w:numFmt w:val="decimal"/>
      <w:lvlText w:val="(%1)"/>
      <w:lvlJc w:val="left"/>
      <w:pPr>
        <w:ind w:left="360"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42">
    <w:nsid w:val="6B097BE5"/>
    <w:multiLevelType w:val="hybridMultilevel"/>
    <w:tmpl w:val="FBD01C58"/>
    <w:lvl w:ilvl="0" w:tplc="CEAAD124">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43">
    <w:nsid w:val="6D5777CC"/>
    <w:multiLevelType w:val="hybridMultilevel"/>
    <w:tmpl w:val="B9462F3E"/>
    <w:lvl w:ilvl="0" w:tplc="CC183FE4">
      <w:start w:val="1"/>
      <w:numFmt w:val="decimal"/>
      <w:lvlText w:val="(%1)"/>
      <w:lvlJc w:val="left"/>
      <w:pPr>
        <w:ind w:left="360" w:hanging="360"/>
      </w:pPr>
      <w:rPr>
        <w:rFonts w:hint="default"/>
        <w:color w:val="000000" w:themeColor="text1"/>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44">
    <w:nsid w:val="6E7A2013"/>
    <w:multiLevelType w:val="hybridMultilevel"/>
    <w:tmpl w:val="ED00D230"/>
    <w:lvl w:ilvl="0" w:tplc="2ABE3706">
      <w:start w:val="1"/>
      <w:numFmt w:val="decimal"/>
      <w:lvlText w:val="(%1)"/>
      <w:lvlJc w:val="left"/>
      <w:pPr>
        <w:ind w:left="360" w:hanging="360"/>
      </w:pPr>
      <w:rPr>
        <w:rFonts w:ascii="Traditional Arabic" w:eastAsia="Times New Roman" w:hAnsi="Traditional Arabic" w:cs="Traditional Arabic"/>
      </w:rPr>
    </w:lvl>
    <w:lvl w:ilvl="1" w:tplc="040C0019" w:tentative="1">
      <w:start w:val="1"/>
      <w:numFmt w:val="lowerLetter"/>
      <w:lvlText w:val="%2."/>
      <w:lvlJc w:val="left"/>
      <w:pPr>
        <w:ind w:left="881" w:hanging="360"/>
      </w:pPr>
    </w:lvl>
    <w:lvl w:ilvl="2" w:tplc="040C001B" w:tentative="1">
      <w:start w:val="1"/>
      <w:numFmt w:val="lowerRoman"/>
      <w:lvlText w:val="%3."/>
      <w:lvlJc w:val="right"/>
      <w:pPr>
        <w:ind w:left="1601" w:hanging="180"/>
      </w:pPr>
    </w:lvl>
    <w:lvl w:ilvl="3" w:tplc="040C000F" w:tentative="1">
      <w:start w:val="1"/>
      <w:numFmt w:val="decimal"/>
      <w:lvlText w:val="%4."/>
      <w:lvlJc w:val="left"/>
      <w:pPr>
        <w:ind w:left="2321" w:hanging="360"/>
      </w:pPr>
    </w:lvl>
    <w:lvl w:ilvl="4" w:tplc="040C0019" w:tentative="1">
      <w:start w:val="1"/>
      <w:numFmt w:val="lowerLetter"/>
      <w:lvlText w:val="%5."/>
      <w:lvlJc w:val="left"/>
      <w:pPr>
        <w:ind w:left="3041" w:hanging="360"/>
      </w:pPr>
    </w:lvl>
    <w:lvl w:ilvl="5" w:tplc="040C001B" w:tentative="1">
      <w:start w:val="1"/>
      <w:numFmt w:val="lowerRoman"/>
      <w:lvlText w:val="%6."/>
      <w:lvlJc w:val="right"/>
      <w:pPr>
        <w:ind w:left="3761" w:hanging="180"/>
      </w:pPr>
    </w:lvl>
    <w:lvl w:ilvl="6" w:tplc="040C000F" w:tentative="1">
      <w:start w:val="1"/>
      <w:numFmt w:val="decimal"/>
      <w:lvlText w:val="%7."/>
      <w:lvlJc w:val="left"/>
      <w:pPr>
        <w:ind w:left="4481" w:hanging="360"/>
      </w:pPr>
    </w:lvl>
    <w:lvl w:ilvl="7" w:tplc="040C0019" w:tentative="1">
      <w:start w:val="1"/>
      <w:numFmt w:val="lowerLetter"/>
      <w:lvlText w:val="%8."/>
      <w:lvlJc w:val="left"/>
      <w:pPr>
        <w:ind w:left="5201" w:hanging="360"/>
      </w:pPr>
    </w:lvl>
    <w:lvl w:ilvl="8" w:tplc="040C001B" w:tentative="1">
      <w:start w:val="1"/>
      <w:numFmt w:val="lowerRoman"/>
      <w:lvlText w:val="%9."/>
      <w:lvlJc w:val="right"/>
      <w:pPr>
        <w:ind w:left="5921" w:hanging="180"/>
      </w:pPr>
    </w:lvl>
  </w:abstractNum>
  <w:abstractNum w:abstractNumId="45">
    <w:nsid w:val="6F780BBC"/>
    <w:multiLevelType w:val="hybridMultilevel"/>
    <w:tmpl w:val="8C4815A6"/>
    <w:lvl w:ilvl="0" w:tplc="C39846EE">
      <w:start w:val="1"/>
      <w:numFmt w:val="decimal"/>
      <w:lvlText w:val="(%1)"/>
      <w:lvlJc w:val="left"/>
      <w:pPr>
        <w:ind w:left="118" w:hanging="36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46">
    <w:nsid w:val="71563D63"/>
    <w:multiLevelType w:val="hybridMultilevel"/>
    <w:tmpl w:val="DDA005C6"/>
    <w:lvl w:ilvl="0" w:tplc="3000DBC6">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abstractNum w:abstractNumId="47">
    <w:nsid w:val="720A3A61"/>
    <w:multiLevelType w:val="hybridMultilevel"/>
    <w:tmpl w:val="03007DB8"/>
    <w:lvl w:ilvl="0" w:tplc="9EF6B632">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8">
    <w:nsid w:val="73707222"/>
    <w:multiLevelType w:val="hybridMultilevel"/>
    <w:tmpl w:val="19D2F1F2"/>
    <w:lvl w:ilvl="0" w:tplc="0900B794">
      <w:start w:val="1"/>
      <w:numFmt w:val="decimal"/>
      <w:lvlText w:val="(%1)"/>
      <w:lvlJc w:val="left"/>
      <w:pPr>
        <w:ind w:left="19" w:hanging="360"/>
      </w:pPr>
      <w:rPr>
        <w:rFonts w:hint="default"/>
      </w:rPr>
    </w:lvl>
    <w:lvl w:ilvl="1" w:tplc="040C0019" w:tentative="1">
      <w:start w:val="1"/>
      <w:numFmt w:val="lowerLetter"/>
      <w:lvlText w:val="%2."/>
      <w:lvlJc w:val="left"/>
      <w:pPr>
        <w:ind w:left="739" w:hanging="360"/>
      </w:pPr>
    </w:lvl>
    <w:lvl w:ilvl="2" w:tplc="040C001B" w:tentative="1">
      <w:start w:val="1"/>
      <w:numFmt w:val="lowerRoman"/>
      <w:lvlText w:val="%3."/>
      <w:lvlJc w:val="right"/>
      <w:pPr>
        <w:ind w:left="1459" w:hanging="180"/>
      </w:pPr>
    </w:lvl>
    <w:lvl w:ilvl="3" w:tplc="040C000F" w:tentative="1">
      <w:start w:val="1"/>
      <w:numFmt w:val="decimal"/>
      <w:lvlText w:val="%4."/>
      <w:lvlJc w:val="left"/>
      <w:pPr>
        <w:ind w:left="2179" w:hanging="360"/>
      </w:pPr>
    </w:lvl>
    <w:lvl w:ilvl="4" w:tplc="040C0019" w:tentative="1">
      <w:start w:val="1"/>
      <w:numFmt w:val="lowerLetter"/>
      <w:lvlText w:val="%5."/>
      <w:lvlJc w:val="left"/>
      <w:pPr>
        <w:ind w:left="2899" w:hanging="360"/>
      </w:pPr>
    </w:lvl>
    <w:lvl w:ilvl="5" w:tplc="040C001B" w:tentative="1">
      <w:start w:val="1"/>
      <w:numFmt w:val="lowerRoman"/>
      <w:lvlText w:val="%6."/>
      <w:lvlJc w:val="right"/>
      <w:pPr>
        <w:ind w:left="3619" w:hanging="180"/>
      </w:pPr>
    </w:lvl>
    <w:lvl w:ilvl="6" w:tplc="040C000F" w:tentative="1">
      <w:start w:val="1"/>
      <w:numFmt w:val="decimal"/>
      <w:lvlText w:val="%7."/>
      <w:lvlJc w:val="left"/>
      <w:pPr>
        <w:ind w:left="4339" w:hanging="360"/>
      </w:pPr>
    </w:lvl>
    <w:lvl w:ilvl="7" w:tplc="040C0019" w:tentative="1">
      <w:start w:val="1"/>
      <w:numFmt w:val="lowerLetter"/>
      <w:lvlText w:val="%8."/>
      <w:lvlJc w:val="left"/>
      <w:pPr>
        <w:ind w:left="5059" w:hanging="360"/>
      </w:pPr>
    </w:lvl>
    <w:lvl w:ilvl="8" w:tplc="040C001B" w:tentative="1">
      <w:start w:val="1"/>
      <w:numFmt w:val="lowerRoman"/>
      <w:lvlText w:val="%9."/>
      <w:lvlJc w:val="right"/>
      <w:pPr>
        <w:ind w:left="5779" w:hanging="180"/>
      </w:pPr>
    </w:lvl>
  </w:abstractNum>
  <w:abstractNum w:abstractNumId="49">
    <w:nsid w:val="76851A80"/>
    <w:multiLevelType w:val="hybridMultilevel"/>
    <w:tmpl w:val="B9128E0C"/>
    <w:lvl w:ilvl="0" w:tplc="1E5ADC58">
      <w:start w:val="1"/>
      <w:numFmt w:val="decimal"/>
      <w:lvlText w:val="(%1)"/>
      <w:lvlJc w:val="left"/>
      <w:pPr>
        <w:ind w:left="720" w:hanging="720"/>
      </w:pPr>
      <w:rPr>
        <w:rFonts w:hint="default"/>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50">
    <w:nsid w:val="78FD635A"/>
    <w:multiLevelType w:val="hybridMultilevel"/>
    <w:tmpl w:val="6918578A"/>
    <w:lvl w:ilvl="0" w:tplc="2FCE7254">
      <w:start w:val="1"/>
      <w:numFmt w:val="bullet"/>
      <w:lvlText w:val=""/>
      <w:lvlJc w:val="left"/>
      <w:pPr>
        <w:ind w:left="118" w:hanging="360"/>
      </w:pPr>
      <w:rPr>
        <w:rFonts w:ascii="Symbol" w:eastAsiaTheme="minorEastAsia" w:hAnsi="Symbol" w:cs="Traditional Arabic" w:hint="default"/>
      </w:rPr>
    </w:lvl>
    <w:lvl w:ilvl="1" w:tplc="040C0003" w:tentative="1">
      <w:start w:val="1"/>
      <w:numFmt w:val="bullet"/>
      <w:lvlText w:val="o"/>
      <w:lvlJc w:val="left"/>
      <w:pPr>
        <w:ind w:left="838" w:hanging="360"/>
      </w:pPr>
      <w:rPr>
        <w:rFonts w:ascii="Courier New" w:hAnsi="Courier New" w:cs="Courier New" w:hint="default"/>
      </w:rPr>
    </w:lvl>
    <w:lvl w:ilvl="2" w:tplc="040C0005" w:tentative="1">
      <w:start w:val="1"/>
      <w:numFmt w:val="bullet"/>
      <w:lvlText w:val=""/>
      <w:lvlJc w:val="left"/>
      <w:pPr>
        <w:ind w:left="1558" w:hanging="360"/>
      </w:pPr>
      <w:rPr>
        <w:rFonts w:ascii="Wingdings" w:hAnsi="Wingdings" w:hint="default"/>
      </w:rPr>
    </w:lvl>
    <w:lvl w:ilvl="3" w:tplc="040C0001" w:tentative="1">
      <w:start w:val="1"/>
      <w:numFmt w:val="bullet"/>
      <w:lvlText w:val=""/>
      <w:lvlJc w:val="left"/>
      <w:pPr>
        <w:ind w:left="2278" w:hanging="360"/>
      </w:pPr>
      <w:rPr>
        <w:rFonts w:ascii="Symbol" w:hAnsi="Symbol" w:hint="default"/>
      </w:rPr>
    </w:lvl>
    <w:lvl w:ilvl="4" w:tplc="040C0003" w:tentative="1">
      <w:start w:val="1"/>
      <w:numFmt w:val="bullet"/>
      <w:lvlText w:val="o"/>
      <w:lvlJc w:val="left"/>
      <w:pPr>
        <w:ind w:left="2998" w:hanging="360"/>
      </w:pPr>
      <w:rPr>
        <w:rFonts w:ascii="Courier New" w:hAnsi="Courier New" w:cs="Courier New" w:hint="default"/>
      </w:rPr>
    </w:lvl>
    <w:lvl w:ilvl="5" w:tplc="040C0005" w:tentative="1">
      <w:start w:val="1"/>
      <w:numFmt w:val="bullet"/>
      <w:lvlText w:val=""/>
      <w:lvlJc w:val="left"/>
      <w:pPr>
        <w:ind w:left="3718" w:hanging="360"/>
      </w:pPr>
      <w:rPr>
        <w:rFonts w:ascii="Wingdings" w:hAnsi="Wingdings" w:hint="default"/>
      </w:rPr>
    </w:lvl>
    <w:lvl w:ilvl="6" w:tplc="040C0001" w:tentative="1">
      <w:start w:val="1"/>
      <w:numFmt w:val="bullet"/>
      <w:lvlText w:val=""/>
      <w:lvlJc w:val="left"/>
      <w:pPr>
        <w:ind w:left="4438" w:hanging="360"/>
      </w:pPr>
      <w:rPr>
        <w:rFonts w:ascii="Symbol" w:hAnsi="Symbol" w:hint="default"/>
      </w:rPr>
    </w:lvl>
    <w:lvl w:ilvl="7" w:tplc="040C0003" w:tentative="1">
      <w:start w:val="1"/>
      <w:numFmt w:val="bullet"/>
      <w:lvlText w:val="o"/>
      <w:lvlJc w:val="left"/>
      <w:pPr>
        <w:ind w:left="5158" w:hanging="360"/>
      </w:pPr>
      <w:rPr>
        <w:rFonts w:ascii="Courier New" w:hAnsi="Courier New" w:cs="Courier New" w:hint="default"/>
      </w:rPr>
    </w:lvl>
    <w:lvl w:ilvl="8" w:tplc="040C0005" w:tentative="1">
      <w:start w:val="1"/>
      <w:numFmt w:val="bullet"/>
      <w:lvlText w:val=""/>
      <w:lvlJc w:val="left"/>
      <w:pPr>
        <w:ind w:left="5878" w:hanging="360"/>
      </w:pPr>
      <w:rPr>
        <w:rFonts w:ascii="Wingdings" w:hAnsi="Wingdings" w:hint="default"/>
      </w:rPr>
    </w:lvl>
  </w:abstractNum>
  <w:abstractNum w:abstractNumId="51">
    <w:nsid w:val="7C6D2FB0"/>
    <w:multiLevelType w:val="hybridMultilevel"/>
    <w:tmpl w:val="9356DF22"/>
    <w:lvl w:ilvl="0" w:tplc="CDC8F970">
      <w:start w:val="1"/>
      <w:numFmt w:val="decimal"/>
      <w:lvlText w:val="(%1)"/>
      <w:lvlJc w:val="left"/>
      <w:pPr>
        <w:ind w:left="118" w:hanging="360"/>
      </w:pPr>
      <w:rPr>
        <w:rFonts w:hint="default"/>
        <w:color w:val="000000" w:themeColor="text1"/>
      </w:rPr>
    </w:lvl>
    <w:lvl w:ilvl="1" w:tplc="040C0019" w:tentative="1">
      <w:start w:val="1"/>
      <w:numFmt w:val="lowerLetter"/>
      <w:lvlText w:val="%2."/>
      <w:lvlJc w:val="left"/>
      <w:pPr>
        <w:ind w:left="838" w:hanging="360"/>
      </w:pPr>
    </w:lvl>
    <w:lvl w:ilvl="2" w:tplc="040C001B" w:tentative="1">
      <w:start w:val="1"/>
      <w:numFmt w:val="lowerRoman"/>
      <w:lvlText w:val="%3."/>
      <w:lvlJc w:val="right"/>
      <w:pPr>
        <w:ind w:left="1558" w:hanging="180"/>
      </w:pPr>
    </w:lvl>
    <w:lvl w:ilvl="3" w:tplc="040C000F" w:tentative="1">
      <w:start w:val="1"/>
      <w:numFmt w:val="decimal"/>
      <w:lvlText w:val="%4."/>
      <w:lvlJc w:val="left"/>
      <w:pPr>
        <w:ind w:left="2278" w:hanging="360"/>
      </w:pPr>
    </w:lvl>
    <w:lvl w:ilvl="4" w:tplc="040C0019" w:tentative="1">
      <w:start w:val="1"/>
      <w:numFmt w:val="lowerLetter"/>
      <w:lvlText w:val="%5."/>
      <w:lvlJc w:val="left"/>
      <w:pPr>
        <w:ind w:left="2998" w:hanging="360"/>
      </w:pPr>
    </w:lvl>
    <w:lvl w:ilvl="5" w:tplc="040C001B" w:tentative="1">
      <w:start w:val="1"/>
      <w:numFmt w:val="lowerRoman"/>
      <w:lvlText w:val="%6."/>
      <w:lvlJc w:val="right"/>
      <w:pPr>
        <w:ind w:left="3718" w:hanging="180"/>
      </w:pPr>
    </w:lvl>
    <w:lvl w:ilvl="6" w:tplc="040C000F" w:tentative="1">
      <w:start w:val="1"/>
      <w:numFmt w:val="decimal"/>
      <w:lvlText w:val="%7."/>
      <w:lvlJc w:val="left"/>
      <w:pPr>
        <w:ind w:left="4438" w:hanging="360"/>
      </w:pPr>
    </w:lvl>
    <w:lvl w:ilvl="7" w:tplc="040C0019" w:tentative="1">
      <w:start w:val="1"/>
      <w:numFmt w:val="lowerLetter"/>
      <w:lvlText w:val="%8."/>
      <w:lvlJc w:val="left"/>
      <w:pPr>
        <w:ind w:left="5158" w:hanging="360"/>
      </w:pPr>
    </w:lvl>
    <w:lvl w:ilvl="8" w:tplc="040C001B" w:tentative="1">
      <w:start w:val="1"/>
      <w:numFmt w:val="lowerRoman"/>
      <w:lvlText w:val="%9."/>
      <w:lvlJc w:val="right"/>
      <w:pPr>
        <w:ind w:left="5878" w:hanging="180"/>
      </w:pPr>
    </w:lvl>
  </w:abstractNum>
  <w:abstractNum w:abstractNumId="52">
    <w:nsid w:val="7F5D622B"/>
    <w:multiLevelType w:val="hybridMultilevel"/>
    <w:tmpl w:val="AF70ED4A"/>
    <w:lvl w:ilvl="0" w:tplc="DBC21D98">
      <w:start w:val="1"/>
      <w:numFmt w:val="decimal"/>
      <w:lvlText w:val="(%1)"/>
      <w:lvlJc w:val="left"/>
      <w:pPr>
        <w:ind w:left="116" w:hanging="360"/>
      </w:pPr>
      <w:rPr>
        <w:rFonts w:hint="default"/>
      </w:rPr>
    </w:lvl>
    <w:lvl w:ilvl="1" w:tplc="040C0019" w:tentative="1">
      <w:start w:val="1"/>
      <w:numFmt w:val="lowerLetter"/>
      <w:lvlText w:val="%2."/>
      <w:lvlJc w:val="left"/>
      <w:pPr>
        <w:ind w:left="836" w:hanging="360"/>
      </w:pPr>
    </w:lvl>
    <w:lvl w:ilvl="2" w:tplc="040C001B" w:tentative="1">
      <w:start w:val="1"/>
      <w:numFmt w:val="lowerRoman"/>
      <w:lvlText w:val="%3."/>
      <w:lvlJc w:val="right"/>
      <w:pPr>
        <w:ind w:left="1556" w:hanging="180"/>
      </w:pPr>
    </w:lvl>
    <w:lvl w:ilvl="3" w:tplc="040C000F" w:tentative="1">
      <w:start w:val="1"/>
      <w:numFmt w:val="decimal"/>
      <w:lvlText w:val="%4."/>
      <w:lvlJc w:val="left"/>
      <w:pPr>
        <w:ind w:left="2276" w:hanging="360"/>
      </w:pPr>
    </w:lvl>
    <w:lvl w:ilvl="4" w:tplc="040C0019" w:tentative="1">
      <w:start w:val="1"/>
      <w:numFmt w:val="lowerLetter"/>
      <w:lvlText w:val="%5."/>
      <w:lvlJc w:val="left"/>
      <w:pPr>
        <w:ind w:left="2996" w:hanging="360"/>
      </w:pPr>
    </w:lvl>
    <w:lvl w:ilvl="5" w:tplc="040C001B" w:tentative="1">
      <w:start w:val="1"/>
      <w:numFmt w:val="lowerRoman"/>
      <w:lvlText w:val="%6."/>
      <w:lvlJc w:val="right"/>
      <w:pPr>
        <w:ind w:left="3716" w:hanging="180"/>
      </w:pPr>
    </w:lvl>
    <w:lvl w:ilvl="6" w:tplc="040C000F" w:tentative="1">
      <w:start w:val="1"/>
      <w:numFmt w:val="decimal"/>
      <w:lvlText w:val="%7."/>
      <w:lvlJc w:val="left"/>
      <w:pPr>
        <w:ind w:left="4436" w:hanging="360"/>
      </w:pPr>
    </w:lvl>
    <w:lvl w:ilvl="7" w:tplc="040C0019" w:tentative="1">
      <w:start w:val="1"/>
      <w:numFmt w:val="lowerLetter"/>
      <w:lvlText w:val="%8."/>
      <w:lvlJc w:val="left"/>
      <w:pPr>
        <w:ind w:left="5156" w:hanging="360"/>
      </w:pPr>
    </w:lvl>
    <w:lvl w:ilvl="8" w:tplc="040C001B" w:tentative="1">
      <w:start w:val="1"/>
      <w:numFmt w:val="lowerRoman"/>
      <w:lvlText w:val="%9."/>
      <w:lvlJc w:val="right"/>
      <w:pPr>
        <w:ind w:left="5876" w:hanging="180"/>
      </w:pPr>
    </w:lvl>
  </w:abstractNum>
  <w:num w:numId="1">
    <w:abstractNumId w:val="20"/>
  </w:num>
  <w:num w:numId="2">
    <w:abstractNumId w:val="43"/>
  </w:num>
  <w:num w:numId="3">
    <w:abstractNumId w:val="47"/>
  </w:num>
  <w:num w:numId="4">
    <w:abstractNumId w:val="28"/>
  </w:num>
  <w:num w:numId="5">
    <w:abstractNumId w:val="2"/>
  </w:num>
  <w:num w:numId="6">
    <w:abstractNumId w:val="36"/>
  </w:num>
  <w:num w:numId="7">
    <w:abstractNumId w:val="0"/>
  </w:num>
  <w:num w:numId="8">
    <w:abstractNumId w:val="50"/>
  </w:num>
  <w:num w:numId="9">
    <w:abstractNumId w:val="12"/>
  </w:num>
  <w:num w:numId="10">
    <w:abstractNumId w:val="18"/>
  </w:num>
  <w:num w:numId="11">
    <w:abstractNumId w:val="49"/>
  </w:num>
  <w:num w:numId="12">
    <w:abstractNumId w:val="32"/>
  </w:num>
  <w:num w:numId="13">
    <w:abstractNumId w:val="7"/>
  </w:num>
  <w:num w:numId="14">
    <w:abstractNumId w:val="40"/>
  </w:num>
  <w:num w:numId="15">
    <w:abstractNumId w:val="19"/>
  </w:num>
  <w:num w:numId="16">
    <w:abstractNumId w:val="16"/>
  </w:num>
  <w:num w:numId="17">
    <w:abstractNumId w:val="45"/>
  </w:num>
  <w:num w:numId="18">
    <w:abstractNumId w:val="41"/>
  </w:num>
  <w:num w:numId="19">
    <w:abstractNumId w:val="37"/>
  </w:num>
  <w:num w:numId="20">
    <w:abstractNumId w:val="42"/>
  </w:num>
  <w:num w:numId="21">
    <w:abstractNumId w:val="1"/>
  </w:num>
  <w:num w:numId="22">
    <w:abstractNumId w:val="24"/>
  </w:num>
  <w:num w:numId="23">
    <w:abstractNumId w:val="21"/>
  </w:num>
  <w:num w:numId="24">
    <w:abstractNumId w:val="4"/>
  </w:num>
  <w:num w:numId="25">
    <w:abstractNumId w:val="9"/>
  </w:num>
  <w:num w:numId="26">
    <w:abstractNumId w:val="29"/>
  </w:num>
  <w:num w:numId="27">
    <w:abstractNumId w:val="23"/>
  </w:num>
  <w:num w:numId="28">
    <w:abstractNumId w:val="11"/>
  </w:num>
  <w:num w:numId="29">
    <w:abstractNumId w:val="25"/>
  </w:num>
  <w:num w:numId="30">
    <w:abstractNumId w:val="34"/>
  </w:num>
  <w:num w:numId="31">
    <w:abstractNumId w:val="33"/>
  </w:num>
  <w:num w:numId="32">
    <w:abstractNumId w:val="52"/>
  </w:num>
  <w:num w:numId="33">
    <w:abstractNumId w:val="10"/>
  </w:num>
  <w:num w:numId="34">
    <w:abstractNumId w:val="30"/>
  </w:num>
  <w:num w:numId="35">
    <w:abstractNumId w:val="17"/>
  </w:num>
  <w:num w:numId="36">
    <w:abstractNumId w:val="51"/>
  </w:num>
  <w:num w:numId="37">
    <w:abstractNumId w:val="46"/>
  </w:num>
  <w:num w:numId="38">
    <w:abstractNumId w:val="35"/>
  </w:num>
  <w:num w:numId="39">
    <w:abstractNumId w:val="8"/>
  </w:num>
  <w:num w:numId="40">
    <w:abstractNumId w:val="6"/>
  </w:num>
  <w:num w:numId="41">
    <w:abstractNumId w:val="26"/>
  </w:num>
  <w:num w:numId="42">
    <w:abstractNumId w:val="15"/>
  </w:num>
  <w:num w:numId="43">
    <w:abstractNumId w:val="22"/>
  </w:num>
  <w:num w:numId="44">
    <w:abstractNumId w:val="13"/>
  </w:num>
  <w:num w:numId="45">
    <w:abstractNumId w:val="44"/>
  </w:num>
  <w:num w:numId="46">
    <w:abstractNumId w:val="14"/>
  </w:num>
  <w:num w:numId="47">
    <w:abstractNumId w:val="27"/>
  </w:num>
  <w:num w:numId="48">
    <w:abstractNumId w:val="5"/>
  </w:num>
  <w:num w:numId="49">
    <w:abstractNumId w:val="48"/>
  </w:num>
  <w:num w:numId="50">
    <w:abstractNumId w:val="38"/>
  </w:num>
  <w:num w:numId="51">
    <w:abstractNumId w:val="3"/>
  </w:num>
  <w:num w:numId="52">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1"/>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8194"/>
  </w:hdrShapeDefaults>
  <w:footnotePr>
    <w:footnote w:id="0"/>
    <w:footnote w:id="1"/>
  </w:footnotePr>
  <w:endnotePr>
    <w:endnote w:id="0"/>
    <w:endnote w:id="1"/>
  </w:endnotePr>
  <w:compat>
    <w:useFELayout/>
  </w:compat>
  <w:rsids>
    <w:rsidRoot w:val="00600256"/>
    <w:rsid w:val="00131DDE"/>
    <w:rsid w:val="001407B6"/>
    <w:rsid w:val="001E2777"/>
    <w:rsid w:val="001F175C"/>
    <w:rsid w:val="00353522"/>
    <w:rsid w:val="0044221C"/>
    <w:rsid w:val="005650ED"/>
    <w:rsid w:val="005A2640"/>
    <w:rsid w:val="005A7756"/>
    <w:rsid w:val="00600256"/>
    <w:rsid w:val="00670319"/>
    <w:rsid w:val="006B0E1F"/>
    <w:rsid w:val="006B5DE3"/>
    <w:rsid w:val="00703A45"/>
    <w:rsid w:val="007417F5"/>
    <w:rsid w:val="007501BB"/>
    <w:rsid w:val="008173E5"/>
    <w:rsid w:val="00832A05"/>
    <w:rsid w:val="008C1C7E"/>
    <w:rsid w:val="008E4A59"/>
    <w:rsid w:val="008E7E25"/>
    <w:rsid w:val="008F1458"/>
    <w:rsid w:val="00921007"/>
    <w:rsid w:val="00941C34"/>
    <w:rsid w:val="009C5EDC"/>
    <w:rsid w:val="009D2773"/>
    <w:rsid w:val="00A65FB9"/>
    <w:rsid w:val="00B673CC"/>
    <w:rsid w:val="00BD0FC7"/>
    <w:rsid w:val="00C04511"/>
    <w:rsid w:val="00C346E7"/>
    <w:rsid w:val="00CD47B9"/>
    <w:rsid w:val="00D71F63"/>
    <w:rsid w:val="00E42925"/>
    <w:rsid w:val="00E717DB"/>
    <w:rsid w:val="00EE3E41"/>
    <w:rsid w:val="00EF774D"/>
    <w:rsid w:val="00F3381E"/>
    <w:rsid w:val="00F57DD2"/>
    <w:rsid w:val="00F76A73"/>
    <w:rsid w:val="00FB573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46E7"/>
  </w:style>
  <w:style w:type="paragraph" w:styleId="Titre1">
    <w:name w:val="heading 1"/>
    <w:basedOn w:val="Normal"/>
    <w:link w:val="Titre1Car"/>
    <w:uiPriority w:val="9"/>
    <w:qFormat/>
    <w:rsid w:val="008F145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0025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00256"/>
    <w:rPr>
      <w:rFonts w:ascii="Tahoma" w:hAnsi="Tahoma" w:cs="Tahoma"/>
      <w:sz w:val="16"/>
      <w:szCs w:val="16"/>
    </w:rPr>
  </w:style>
  <w:style w:type="paragraph" w:styleId="Paragraphedeliste">
    <w:name w:val="List Paragraph"/>
    <w:basedOn w:val="Normal"/>
    <w:uiPriority w:val="34"/>
    <w:qFormat/>
    <w:rsid w:val="008E7E25"/>
    <w:pPr>
      <w:ind w:left="720"/>
      <w:contextualSpacing/>
    </w:pPr>
  </w:style>
  <w:style w:type="paragraph" w:styleId="Notedebasdepage">
    <w:name w:val="footnote text"/>
    <w:basedOn w:val="Normal"/>
    <w:link w:val="NotedebasdepageCar"/>
    <w:semiHidden/>
    <w:rsid w:val="008E7E25"/>
    <w:pPr>
      <w:bidi/>
      <w:spacing w:after="0" w:line="240" w:lineRule="auto"/>
    </w:pPr>
    <w:rPr>
      <w:rFonts w:ascii="Times New Roman" w:eastAsia="Times New Roman" w:hAnsi="Times New Roman" w:cs="Times New Roman"/>
      <w:sz w:val="20"/>
      <w:szCs w:val="20"/>
      <w:lang w:val="en-US" w:eastAsia="en-US"/>
    </w:rPr>
  </w:style>
  <w:style w:type="character" w:customStyle="1" w:styleId="NotedebasdepageCar">
    <w:name w:val="Note de bas de page Car"/>
    <w:basedOn w:val="Policepardfaut"/>
    <w:link w:val="Notedebasdepage"/>
    <w:semiHidden/>
    <w:rsid w:val="008E7E25"/>
    <w:rPr>
      <w:rFonts w:ascii="Times New Roman" w:eastAsia="Times New Roman" w:hAnsi="Times New Roman" w:cs="Times New Roman"/>
      <w:sz w:val="20"/>
      <w:szCs w:val="20"/>
      <w:lang w:val="en-US" w:eastAsia="en-US"/>
    </w:rPr>
  </w:style>
  <w:style w:type="character" w:styleId="Appelnotedebasdep">
    <w:name w:val="footnote reference"/>
    <w:basedOn w:val="Policepardfaut"/>
    <w:semiHidden/>
    <w:rsid w:val="008E7E25"/>
    <w:rPr>
      <w:vertAlign w:val="superscript"/>
    </w:rPr>
  </w:style>
  <w:style w:type="paragraph" w:styleId="En-tte">
    <w:name w:val="header"/>
    <w:basedOn w:val="Normal"/>
    <w:link w:val="En-tteCar"/>
    <w:uiPriority w:val="99"/>
    <w:unhideWhenUsed/>
    <w:rsid w:val="008E7E25"/>
    <w:pPr>
      <w:tabs>
        <w:tab w:val="center" w:pos="4153"/>
        <w:tab w:val="right" w:pos="8306"/>
      </w:tabs>
      <w:spacing w:after="0" w:line="240" w:lineRule="auto"/>
    </w:pPr>
  </w:style>
  <w:style w:type="character" w:customStyle="1" w:styleId="En-tteCar">
    <w:name w:val="En-tête Car"/>
    <w:basedOn w:val="Policepardfaut"/>
    <w:link w:val="En-tte"/>
    <w:uiPriority w:val="99"/>
    <w:rsid w:val="008E7E25"/>
  </w:style>
  <w:style w:type="paragraph" w:styleId="Pieddepage">
    <w:name w:val="footer"/>
    <w:basedOn w:val="Normal"/>
    <w:link w:val="PieddepageCar"/>
    <w:uiPriority w:val="99"/>
    <w:unhideWhenUsed/>
    <w:rsid w:val="008E7E2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E7E25"/>
  </w:style>
  <w:style w:type="character" w:styleId="Lienhypertexte">
    <w:name w:val="Hyperlink"/>
    <w:basedOn w:val="Policepardfaut"/>
    <w:uiPriority w:val="99"/>
    <w:unhideWhenUsed/>
    <w:rsid w:val="008E7E25"/>
    <w:rPr>
      <w:color w:val="0000FF" w:themeColor="hyperlink"/>
      <w:u w:val="single"/>
    </w:rPr>
  </w:style>
  <w:style w:type="character" w:customStyle="1" w:styleId="Titre1Car">
    <w:name w:val="Titre 1 Car"/>
    <w:basedOn w:val="Policepardfaut"/>
    <w:link w:val="Titre1"/>
    <w:uiPriority w:val="9"/>
    <w:rsid w:val="008F1458"/>
    <w:rPr>
      <w:rFonts w:ascii="Times New Roman" w:eastAsia="Times New Roman" w:hAnsi="Times New Roman" w:cs="Times New Roman"/>
      <w:b/>
      <w:bCs/>
      <w:kern w:val="36"/>
      <w:sz w:val="48"/>
      <w:szCs w:val="48"/>
    </w:rPr>
  </w:style>
  <w:style w:type="paragraph" w:styleId="NormalWeb">
    <w:name w:val="Normal (Web)"/>
    <w:basedOn w:val="Normal"/>
    <w:uiPriority w:val="99"/>
    <w:rsid w:val="008F1458"/>
    <w:pPr>
      <w:spacing w:before="100" w:beforeAutospacing="1" w:after="100" w:afterAutospacing="1" w:line="240" w:lineRule="auto"/>
    </w:pPr>
    <w:rPr>
      <w:rFonts w:ascii="Times New Roman" w:eastAsia="Times New Roman" w:hAnsi="Times New Roman" w:cs="Times New Roman"/>
      <w:sz w:val="24"/>
      <w:szCs w:val="24"/>
    </w:rPr>
  </w:style>
  <w:style w:type="character" w:styleId="CitationHTML">
    <w:name w:val="HTML Cite"/>
    <w:basedOn w:val="Policepardfaut"/>
    <w:uiPriority w:val="99"/>
    <w:semiHidden/>
    <w:unhideWhenUsed/>
    <w:rsid w:val="008F1458"/>
    <w:rPr>
      <w:i/>
      <w:iCs/>
    </w:rPr>
  </w:style>
  <w:style w:type="table" w:styleId="Grilledutableau">
    <w:name w:val="Table Grid"/>
    <w:basedOn w:val="TableauNormal"/>
    <w:uiPriority w:val="59"/>
    <w:rsid w:val="00D71F6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fin">
    <w:name w:val="endnote text"/>
    <w:basedOn w:val="Normal"/>
    <w:link w:val="NotedefinCar"/>
    <w:uiPriority w:val="99"/>
    <w:semiHidden/>
    <w:unhideWhenUsed/>
    <w:rsid w:val="005650ED"/>
    <w:pPr>
      <w:spacing w:after="0" w:line="240" w:lineRule="auto"/>
    </w:pPr>
    <w:rPr>
      <w:sz w:val="20"/>
      <w:szCs w:val="20"/>
    </w:rPr>
  </w:style>
  <w:style w:type="character" w:customStyle="1" w:styleId="NotedefinCar">
    <w:name w:val="Note de fin Car"/>
    <w:basedOn w:val="Policepardfaut"/>
    <w:link w:val="Notedefin"/>
    <w:uiPriority w:val="99"/>
    <w:semiHidden/>
    <w:rsid w:val="005650ED"/>
    <w:rPr>
      <w:sz w:val="20"/>
      <w:szCs w:val="20"/>
    </w:rPr>
  </w:style>
  <w:style w:type="character" w:styleId="Appeldenotedefin">
    <w:name w:val="endnote reference"/>
    <w:basedOn w:val="Policepardfaut"/>
    <w:uiPriority w:val="99"/>
    <w:semiHidden/>
    <w:unhideWhenUsed/>
    <w:rsid w:val="005650ED"/>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fao.org/nr/water/aquastat/countries.%20/TUR-" TargetMode="External"/><Relationship Id="rId18" Type="http://schemas.openxmlformats.org/officeDocument/2006/relationships/hyperlink" Target="http://www.fao.org/nr/" TargetMode="External"/><Relationship Id="rId26" Type="http://schemas.openxmlformats.org/officeDocument/2006/relationships/hyperlink" Target="https://www.turkey-post.net" TargetMode="External"/><Relationship Id="rId3" Type="http://schemas.openxmlformats.org/officeDocument/2006/relationships/styles" Target="styles.xml"/><Relationship Id="rId21" Type="http://schemas.openxmlformats.org/officeDocument/2006/relationships/hyperlink" Target="http://www.caus.org.lb" TargetMode="External"/><Relationship Id="rId7" Type="http://schemas.openxmlformats.org/officeDocument/2006/relationships/endnotes" Target="endnotes.xml"/><Relationship Id="rId12" Type="http://schemas.openxmlformats.org/officeDocument/2006/relationships/hyperlink" Target="http://www.fao.org/nr/" TargetMode="External"/><Relationship Id="rId17" Type="http://schemas.openxmlformats.org/officeDocument/2006/relationships/hyperlink" Target="https://ar.wikipedia.org/wiki/%D8%A3%D8%B6%D9%86%D8%A9" TargetMode="External"/><Relationship Id="rId25" Type="http://schemas.openxmlformats.org/officeDocument/2006/relationships/hyperlink" Target="http://rouyaturkiyyah.com" TargetMode="External"/><Relationship Id="rId2" Type="http://schemas.openxmlformats.org/officeDocument/2006/relationships/numbering" Target="numbering.xml"/><Relationship Id="rId16" Type="http://schemas.openxmlformats.org/officeDocument/2006/relationships/hyperlink" Target="https://ar.wikipedia.org/wiki/%D8%A7%D9%84%D9%82%D9%88%D8%A7%D8%AA_%D8%A7%D9%84%D8%AC%D9%88%D9%8A%D8%A9_%D8%A7%D9%84%D8%AA%D8%B1%D9%83%D9%8A%D8%A9" TargetMode="External"/><Relationship Id="rId20" Type="http://schemas.openxmlformats.org/officeDocument/2006/relationships/hyperlink" Target="http://rouyaturkiyyah.com" TargetMode="External"/><Relationship Id="rId29" Type="http://schemas.openxmlformats.org/officeDocument/2006/relationships/hyperlink" Target="http://www.fao.org/nr/water/aquastat/countries.%20/TU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ie-publique.fr" TargetMode="External"/><Relationship Id="rId24" Type="http://schemas.openxmlformats.org/officeDocument/2006/relationships/hyperlink" Target="http://rouyaturkiyyah.com"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r.wikipedia.org/wiki/%D9%85%D8%B7%D8%A7%D8%B1_%D8%B9%D8%B3%D9%83%D8%B1%D9%8A" TargetMode="External"/><Relationship Id="rId23" Type="http://schemas.openxmlformats.org/officeDocument/2006/relationships/hyperlink" Target="http://www.aljazeera.net/home/getpage/98de5902-f542-49cc-b509-ceb2273edfdb/ef38d7c1-5112-4963-8ee1-e267eb6b0099" TargetMode="External"/><Relationship Id="rId28" Type="http://schemas.openxmlformats.org/officeDocument/2006/relationships/hyperlink" Target="http://www.fao.org/nr/" TargetMode="External"/><Relationship Id="rId10" Type="http://schemas.openxmlformats.org/officeDocument/2006/relationships/image" Target="media/image3.gif"/><Relationship Id="rId19" Type="http://schemas.openxmlformats.org/officeDocument/2006/relationships/hyperlink" Target="http://www.fao.org/nr/water/aquastat/countries.%20/TUR-"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rouyaturkiyyah.com" TargetMode="External"/><Relationship Id="rId22" Type="http://schemas.openxmlformats.org/officeDocument/2006/relationships/hyperlink" Target="http://www.aljazeera.net/news/international/&#1593;&#1604;&#1609;" TargetMode="External"/><Relationship Id="rId27" Type="http://schemas.openxmlformats.org/officeDocument/2006/relationships/hyperlink" Target="http://www.caus.org.lb" TargetMode="External"/><Relationship Id="rId30" Type="http://schemas.openxmlformats.org/officeDocument/2006/relationships/hyperlink" Target="http://www.aljazeera.net/news/international/&#1593;&#1604;&#1609;"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5C746B-E937-4FBB-8581-B2F7FAD4C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123</Pages>
  <Words>34781</Words>
  <Characters>191299</Characters>
  <Application>Microsoft Office Word</Application>
  <DocSecurity>0</DocSecurity>
  <Lines>1594</Lines>
  <Paragraphs>451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225629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35</cp:revision>
  <dcterms:created xsi:type="dcterms:W3CDTF">2018-06-16T16:33:00Z</dcterms:created>
  <dcterms:modified xsi:type="dcterms:W3CDTF">2018-07-02T19:03:00Z</dcterms:modified>
</cp:coreProperties>
</file>